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3DD06" w14:textId="77777777" w:rsidR="00A0416C" w:rsidRDefault="00A0416C" w:rsidP="00A0416C">
      <w:pPr>
        <w:outlineLvl w:val="0"/>
        <w:rPr>
          <w:rFonts w:ascii="Arial" w:hAnsi="Arial" w:cs="Arial"/>
          <w:sz w:val="22"/>
          <w:szCs w:val="36"/>
          <w:lang w:val="id-ID"/>
        </w:rPr>
      </w:pPr>
      <w:r w:rsidRPr="0085768F">
        <w:rPr>
          <w:rFonts w:ascii="Arial" w:hAnsi="Arial" w:cs="Arial"/>
          <w:sz w:val="22"/>
          <w:szCs w:val="36"/>
          <w:lang w:val="sv-SE"/>
        </w:rPr>
        <w:t>Artikel Penelitian</w:t>
      </w:r>
    </w:p>
    <w:p w14:paraId="5D72F0E4" w14:textId="77777777" w:rsidR="00A0416C" w:rsidRPr="0085768F" w:rsidRDefault="00A0416C" w:rsidP="00A0416C">
      <w:pPr>
        <w:outlineLvl w:val="0"/>
        <w:rPr>
          <w:rFonts w:cs="Times New Roman"/>
          <w:color w:val="00B0F0"/>
          <w:sz w:val="16"/>
          <w:lang w:val="sv-SE"/>
        </w:rPr>
      </w:pPr>
      <w:r w:rsidRPr="0085768F">
        <w:rPr>
          <w:rFonts w:cs="Times New Roman"/>
          <w:color w:val="00B0F0"/>
          <w:sz w:val="16"/>
          <w:lang w:val="sv-SE"/>
        </w:rPr>
        <w:t>________________________________________________________________________________________________________________________</w:t>
      </w:r>
    </w:p>
    <w:p w14:paraId="2E788B8E" w14:textId="17FF698B" w:rsidR="00A0416C" w:rsidRPr="00064BFC" w:rsidRDefault="007B5405" w:rsidP="00A0416C">
      <w:pPr>
        <w:pStyle w:val="Title"/>
        <w:outlineLvl w:val="0"/>
        <w:rPr>
          <w:rFonts w:ascii="Corbel" w:hAnsi="Corbel"/>
          <w:lang w:val="id-ID"/>
        </w:rPr>
      </w:pPr>
      <w:proofErr w:type="spellStart"/>
      <w:r w:rsidRPr="007B5405">
        <w:rPr>
          <w:rFonts w:ascii="Corbel" w:hAnsi="Corbel"/>
          <w:szCs w:val="32"/>
        </w:rPr>
        <w:t>Sensitivitas</w:t>
      </w:r>
      <w:proofErr w:type="spellEnd"/>
      <w:r w:rsidRPr="007B5405">
        <w:rPr>
          <w:rFonts w:ascii="Corbel" w:hAnsi="Corbel"/>
          <w:szCs w:val="32"/>
        </w:rPr>
        <w:t xml:space="preserve"> dan </w:t>
      </w:r>
      <w:proofErr w:type="spellStart"/>
      <w:r w:rsidRPr="007B5405">
        <w:rPr>
          <w:rFonts w:ascii="Corbel" w:hAnsi="Corbel"/>
          <w:szCs w:val="32"/>
        </w:rPr>
        <w:t>Spesifisitas</w:t>
      </w:r>
      <w:proofErr w:type="spellEnd"/>
      <w:r w:rsidRPr="007B5405">
        <w:rPr>
          <w:rFonts w:ascii="Corbel" w:hAnsi="Corbel"/>
          <w:szCs w:val="32"/>
        </w:rPr>
        <w:t xml:space="preserve"> </w:t>
      </w:r>
      <w:proofErr w:type="spellStart"/>
      <w:r w:rsidRPr="007B5405">
        <w:rPr>
          <w:rFonts w:ascii="Corbel" w:hAnsi="Corbel"/>
          <w:szCs w:val="32"/>
        </w:rPr>
        <w:t>Pemeriksaan</w:t>
      </w:r>
      <w:proofErr w:type="spellEnd"/>
      <w:r w:rsidRPr="007B5405">
        <w:rPr>
          <w:rFonts w:ascii="Corbel" w:hAnsi="Corbel"/>
          <w:szCs w:val="32"/>
        </w:rPr>
        <w:t xml:space="preserve"> </w:t>
      </w:r>
      <w:r w:rsidRPr="007B5405">
        <w:rPr>
          <w:rFonts w:ascii="Corbel" w:hAnsi="Corbel"/>
          <w:i/>
          <w:iCs/>
          <w:szCs w:val="32"/>
        </w:rPr>
        <w:t>Real-Time</w:t>
      </w:r>
      <w:r w:rsidRPr="007B5405">
        <w:rPr>
          <w:rFonts w:ascii="Corbel" w:hAnsi="Corbel"/>
          <w:szCs w:val="32"/>
        </w:rPr>
        <w:t xml:space="preserve"> PCR pada </w:t>
      </w:r>
      <w:proofErr w:type="spellStart"/>
      <w:r w:rsidRPr="007B5405">
        <w:rPr>
          <w:rFonts w:ascii="Corbel" w:hAnsi="Corbel"/>
          <w:szCs w:val="32"/>
        </w:rPr>
        <w:t>Isolat</w:t>
      </w:r>
      <w:proofErr w:type="spellEnd"/>
      <w:r w:rsidRPr="007B5405">
        <w:rPr>
          <w:rFonts w:ascii="Corbel" w:hAnsi="Corbel"/>
          <w:szCs w:val="32"/>
        </w:rPr>
        <w:t xml:space="preserve"> </w:t>
      </w:r>
      <w:r w:rsidRPr="007B5405">
        <w:rPr>
          <w:rFonts w:ascii="Corbel" w:hAnsi="Corbel"/>
          <w:i/>
          <w:iCs/>
          <w:szCs w:val="32"/>
        </w:rPr>
        <w:t>Carbapenem-Resistant Klebsiella pneumoniae</w:t>
      </w:r>
      <w:r w:rsidRPr="007B5405">
        <w:rPr>
          <w:rFonts w:ascii="Corbel" w:hAnsi="Corbel"/>
          <w:szCs w:val="32"/>
        </w:rPr>
        <w:t xml:space="preserve"> (CRKP)</w:t>
      </w:r>
    </w:p>
    <w:p w14:paraId="188FBBC5" w14:textId="2D75A9EE" w:rsidR="00FD4543" w:rsidRPr="00FD4543" w:rsidRDefault="003F0030" w:rsidP="00EC42A4">
      <w:pPr>
        <w:pStyle w:val="Affiliation"/>
        <w:rPr>
          <w:rFonts w:ascii="Arial" w:hAnsi="Arial" w:cs="Arial"/>
          <w:sz w:val="24"/>
        </w:rPr>
      </w:pPr>
      <w:r w:rsidRPr="003F0030">
        <w:rPr>
          <w:rFonts w:ascii="Arial" w:eastAsia="Arial" w:hAnsi="Arial" w:cs="Arial"/>
          <w:color w:val="000000"/>
          <w:sz w:val="24"/>
          <w:szCs w:val="24"/>
        </w:rPr>
        <w:t xml:space="preserve">Aisyah Khairani </w:t>
      </w:r>
      <w:r w:rsidRPr="003F0030">
        <w:rPr>
          <w:rFonts w:ascii="Arial" w:eastAsia="Arial" w:hAnsi="Arial" w:cs="Arial"/>
          <w:color w:val="000000"/>
          <w:sz w:val="24"/>
          <w:szCs w:val="24"/>
          <w:vertAlign w:val="superscript"/>
        </w:rPr>
        <w:t>1</w:t>
      </w:r>
      <w:r w:rsidRPr="003F0030">
        <w:rPr>
          <w:rFonts w:ascii="Arial" w:eastAsia="Arial" w:hAnsi="Arial" w:cs="Arial"/>
          <w:color w:val="000000"/>
          <w:sz w:val="24"/>
          <w:szCs w:val="24"/>
        </w:rPr>
        <w:t xml:space="preserve">, </w:t>
      </w:r>
      <w:proofErr w:type="spellStart"/>
      <w:r w:rsidRPr="003F0030">
        <w:rPr>
          <w:rFonts w:ascii="Arial" w:eastAsia="Arial" w:hAnsi="Arial" w:cs="Arial"/>
          <w:color w:val="000000"/>
          <w:sz w:val="24"/>
          <w:szCs w:val="24"/>
        </w:rPr>
        <w:t>Linosefa</w:t>
      </w:r>
      <w:proofErr w:type="spellEnd"/>
      <w:r w:rsidRPr="003F0030">
        <w:rPr>
          <w:rFonts w:ascii="Arial" w:eastAsia="Arial" w:hAnsi="Arial" w:cs="Arial"/>
          <w:color w:val="000000"/>
          <w:sz w:val="24"/>
          <w:szCs w:val="24"/>
        </w:rPr>
        <w:t xml:space="preserve"> </w:t>
      </w:r>
      <w:proofErr w:type="spellStart"/>
      <w:r w:rsidRPr="003F0030">
        <w:rPr>
          <w:rFonts w:ascii="Arial" w:eastAsia="Arial" w:hAnsi="Arial" w:cs="Arial"/>
          <w:color w:val="000000"/>
          <w:sz w:val="24"/>
          <w:szCs w:val="24"/>
        </w:rPr>
        <w:t>Linosefa</w:t>
      </w:r>
      <w:proofErr w:type="spellEnd"/>
      <w:r w:rsidRPr="003F0030">
        <w:rPr>
          <w:rFonts w:ascii="Arial" w:eastAsia="Arial" w:hAnsi="Arial" w:cs="Arial"/>
          <w:color w:val="000000"/>
          <w:sz w:val="24"/>
          <w:szCs w:val="24"/>
          <w:vertAlign w:val="superscript"/>
        </w:rPr>
        <w:t xml:space="preserve"> 2</w:t>
      </w:r>
      <w:r w:rsidRPr="003F0030">
        <w:rPr>
          <w:rFonts w:ascii="Arial" w:eastAsia="Arial" w:hAnsi="Arial" w:cs="Arial"/>
          <w:color w:val="000000"/>
          <w:sz w:val="24"/>
          <w:szCs w:val="24"/>
        </w:rPr>
        <w:t xml:space="preserve">, </w:t>
      </w:r>
      <w:proofErr w:type="spellStart"/>
      <w:r w:rsidRPr="003F0030">
        <w:rPr>
          <w:rFonts w:ascii="Arial" w:eastAsia="Arial" w:hAnsi="Arial" w:cs="Arial"/>
          <w:color w:val="000000"/>
          <w:sz w:val="24"/>
          <w:szCs w:val="24"/>
        </w:rPr>
        <w:t>Endrinaldi</w:t>
      </w:r>
      <w:proofErr w:type="spellEnd"/>
      <w:r w:rsidRPr="003F0030">
        <w:rPr>
          <w:rFonts w:ascii="Arial" w:eastAsia="Arial" w:hAnsi="Arial" w:cs="Arial"/>
          <w:color w:val="000000"/>
          <w:sz w:val="24"/>
          <w:szCs w:val="24"/>
        </w:rPr>
        <w:t xml:space="preserve"> </w:t>
      </w:r>
      <w:proofErr w:type="spellStart"/>
      <w:r w:rsidRPr="003F0030">
        <w:rPr>
          <w:rFonts w:ascii="Arial" w:eastAsia="Arial" w:hAnsi="Arial" w:cs="Arial"/>
          <w:color w:val="000000"/>
          <w:sz w:val="24"/>
          <w:szCs w:val="24"/>
        </w:rPr>
        <w:t>Endrinaldi</w:t>
      </w:r>
      <w:proofErr w:type="spellEnd"/>
      <w:r w:rsidRPr="003F0030">
        <w:rPr>
          <w:rFonts w:ascii="Arial" w:eastAsia="Arial" w:hAnsi="Arial" w:cs="Arial"/>
          <w:color w:val="000000"/>
          <w:sz w:val="24"/>
          <w:szCs w:val="24"/>
          <w:vertAlign w:val="superscript"/>
        </w:rPr>
        <w:t xml:space="preserve"> 3</w:t>
      </w:r>
      <w:r w:rsidRPr="003F0030">
        <w:rPr>
          <w:rFonts w:ascii="Arial" w:eastAsia="Arial" w:hAnsi="Arial" w:cs="Arial"/>
          <w:color w:val="000000"/>
          <w:sz w:val="24"/>
          <w:szCs w:val="24"/>
        </w:rPr>
        <w:t xml:space="preserve"> </w:t>
      </w:r>
    </w:p>
    <w:p w14:paraId="466D6436" w14:textId="77777777" w:rsidR="003F0030" w:rsidRPr="003F0030" w:rsidRDefault="001E379E" w:rsidP="003F0030">
      <w:pPr>
        <w:pBdr>
          <w:top w:val="nil"/>
          <w:left w:val="nil"/>
          <w:bottom w:val="nil"/>
          <w:right w:val="nil"/>
          <w:between w:val="nil"/>
        </w:pBdr>
        <w:rPr>
          <w:rFonts w:ascii="Arial" w:eastAsia="Arial" w:hAnsi="Arial" w:cs="Arial"/>
          <w:i/>
          <w:color w:val="000000"/>
          <w:sz w:val="16"/>
          <w:szCs w:val="16"/>
        </w:rPr>
      </w:pPr>
      <w:r w:rsidRPr="001E379E">
        <w:rPr>
          <w:rFonts w:ascii="Arial" w:eastAsia="Arial" w:hAnsi="Arial" w:cs="Arial"/>
          <w:i/>
          <w:color w:val="000000"/>
          <w:sz w:val="16"/>
          <w:szCs w:val="16"/>
          <w:vertAlign w:val="superscript"/>
        </w:rPr>
        <w:t>1</w:t>
      </w:r>
      <w:r w:rsidRPr="001E379E">
        <w:rPr>
          <w:rFonts w:ascii="Arial" w:eastAsia="Arial" w:hAnsi="Arial" w:cs="Arial"/>
          <w:i/>
          <w:color w:val="000000"/>
          <w:sz w:val="16"/>
          <w:szCs w:val="16"/>
        </w:rPr>
        <w:t xml:space="preserve"> S1 </w:t>
      </w:r>
      <w:r w:rsidR="003F0030" w:rsidRPr="003F0030">
        <w:rPr>
          <w:rFonts w:ascii="Arial" w:eastAsia="Arial" w:hAnsi="Arial" w:cs="Arial"/>
          <w:i/>
          <w:color w:val="000000"/>
          <w:sz w:val="16"/>
          <w:szCs w:val="16"/>
        </w:rPr>
        <w:t xml:space="preserve">Program Studi </w:t>
      </w:r>
      <w:proofErr w:type="spellStart"/>
      <w:r w:rsidR="003F0030" w:rsidRPr="003F0030">
        <w:rPr>
          <w:rFonts w:ascii="Arial" w:eastAsia="Arial" w:hAnsi="Arial" w:cs="Arial"/>
          <w:i/>
          <w:color w:val="000000"/>
          <w:sz w:val="16"/>
          <w:szCs w:val="16"/>
        </w:rPr>
        <w:t>Ilmu</w:t>
      </w:r>
      <w:proofErr w:type="spellEnd"/>
      <w:r w:rsidR="003F0030" w:rsidRPr="003F0030">
        <w:rPr>
          <w:rFonts w:ascii="Arial" w:eastAsia="Arial" w:hAnsi="Arial" w:cs="Arial"/>
          <w:i/>
          <w:color w:val="000000"/>
          <w:sz w:val="16"/>
          <w:szCs w:val="16"/>
        </w:rPr>
        <w:t xml:space="preserve"> </w:t>
      </w:r>
      <w:proofErr w:type="spellStart"/>
      <w:r w:rsidR="003F0030" w:rsidRPr="003F0030">
        <w:rPr>
          <w:rFonts w:ascii="Arial" w:eastAsia="Arial" w:hAnsi="Arial" w:cs="Arial"/>
          <w:i/>
          <w:color w:val="000000"/>
          <w:sz w:val="16"/>
          <w:szCs w:val="16"/>
        </w:rPr>
        <w:t>Biomedis</w:t>
      </w:r>
      <w:proofErr w:type="spellEnd"/>
      <w:r w:rsidR="003F0030" w:rsidRPr="003F0030">
        <w:rPr>
          <w:rFonts w:ascii="Arial" w:eastAsia="Arial" w:hAnsi="Arial" w:cs="Arial"/>
          <w:i/>
          <w:color w:val="000000"/>
          <w:sz w:val="16"/>
          <w:szCs w:val="16"/>
        </w:rPr>
        <w:t xml:space="preserve"> </w:t>
      </w:r>
      <w:proofErr w:type="spellStart"/>
      <w:r w:rsidR="003F0030" w:rsidRPr="003F0030">
        <w:rPr>
          <w:rFonts w:ascii="Arial" w:eastAsia="Arial" w:hAnsi="Arial" w:cs="Arial"/>
          <w:i/>
          <w:color w:val="000000"/>
          <w:sz w:val="16"/>
          <w:szCs w:val="16"/>
        </w:rPr>
        <w:t>Fakultas</w:t>
      </w:r>
      <w:proofErr w:type="spellEnd"/>
      <w:r w:rsidR="003F0030" w:rsidRPr="003F0030">
        <w:rPr>
          <w:rFonts w:ascii="Arial" w:eastAsia="Arial" w:hAnsi="Arial" w:cs="Arial"/>
          <w:i/>
          <w:color w:val="000000"/>
          <w:sz w:val="16"/>
          <w:szCs w:val="16"/>
        </w:rPr>
        <w:t xml:space="preserve"> </w:t>
      </w:r>
      <w:proofErr w:type="spellStart"/>
      <w:r w:rsidR="003F0030" w:rsidRPr="003F0030">
        <w:rPr>
          <w:rFonts w:ascii="Arial" w:eastAsia="Arial" w:hAnsi="Arial" w:cs="Arial"/>
          <w:i/>
          <w:color w:val="000000"/>
          <w:sz w:val="16"/>
          <w:szCs w:val="16"/>
        </w:rPr>
        <w:t>Kedokteran</w:t>
      </w:r>
      <w:proofErr w:type="spellEnd"/>
      <w:r w:rsidR="003F0030" w:rsidRPr="003F0030">
        <w:rPr>
          <w:rFonts w:ascii="Arial" w:eastAsia="Arial" w:hAnsi="Arial" w:cs="Arial"/>
          <w:i/>
          <w:color w:val="000000"/>
          <w:sz w:val="16"/>
          <w:szCs w:val="16"/>
        </w:rPr>
        <w:t xml:space="preserve"> Universitas Andalas, Padang 25163, Indonesia</w:t>
      </w:r>
    </w:p>
    <w:p w14:paraId="6DAA42E8" w14:textId="1C47E895" w:rsidR="003F0030" w:rsidRPr="003F0030" w:rsidRDefault="003F0030" w:rsidP="003F0030">
      <w:pPr>
        <w:pBdr>
          <w:top w:val="nil"/>
          <w:left w:val="nil"/>
          <w:bottom w:val="nil"/>
          <w:right w:val="nil"/>
          <w:between w:val="nil"/>
        </w:pBdr>
        <w:rPr>
          <w:rFonts w:ascii="Arial" w:eastAsia="Arial" w:hAnsi="Arial" w:cs="Arial"/>
          <w:i/>
          <w:color w:val="000000"/>
          <w:sz w:val="16"/>
          <w:szCs w:val="16"/>
        </w:rPr>
      </w:pPr>
      <w:r w:rsidRPr="003F0030">
        <w:rPr>
          <w:rFonts w:ascii="Arial" w:eastAsia="Arial" w:hAnsi="Arial" w:cs="Arial"/>
          <w:i/>
          <w:color w:val="000000"/>
          <w:sz w:val="16"/>
          <w:szCs w:val="16"/>
          <w:vertAlign w:val="superscript"/>
        </w:rPr>
        <w:t>2</w:t>
      </w:r>
      <w:r w:rsidRPr="003F0030">
        <w:rPr>
          <w:rFonts w:ascii="Arial" w:eastAsia="Arial" w:hAnsi="Arial" w:cs="Arial"/>
          <w:i/>
          <w:color w:val="000000"/>
          <w:sz w:val="16"/>
          <w:szCs w:val="16"/>
        </w:rPr>
        <w:t xml:space="preserve"> </w:t>
      </w:r>
      <w:proofErr w:type="spellStart"/>
      <w:r>
        <w:rPr>
          <w:rFonts w:ascii="Arial" w:eastAsia="Arial" w:hAnsi="Arial" w:cs="Arial"/>
          <w:i/>
          <w:color w:val="000000"/>
          <w:sz w:val="16"/>
          <w:szCs w:val="16"/>
        </w:rPr>
        <w:t>Departemen</w:t>
      </w:r>
      <w:proofErr w:type="spellEnd"/>
      <w:r w:rsidRPr="003F0030">
        <w:rPr>
          <w:rFonts w:ascii="Arial" w:eastAsia="Arial" w:hAnsi="Arial" w:cs="Arial"/>
          <w:i/>
          <w:color w:val="000000"/>
          <w:sz w:val="16"/>
          <w:szCs w:val="16"/>
        </w:rPr>
        <w:t xml:space="preserve"> </w:t>
      </w:r>
      <w:proofErr w:type="spellStart"/>
      <w:r w:rsidRPr="003F0030">
        <w:rPr>
          <w:rFonts w:ascii="Arial" w:eastAsia="Arial" w:hAnsi="Arial" w:cs="Arial"/>
          <w:i/>
          <w:color w:val="000000"/>
          <w:sz w:val="16"/>
          <w:szCs w:val="16"/>
        </w:rPr>
        <w:t>Mikrobiologi</w:t>
      </w:r>
      <w:proofErr w:type="spellEnd"/>
      <w:r w:rsidRPr="003F0030">
        <w:rPr>
          <w:rFonts w:ascii="Arial" w:eastAsia="Arial" w:hAnsi="Arial" w:cs="Arial"/>
          <w:i/>
          <w:color w:val="000000"/>
          <w:sz w:val="16"/>
          <w:szCs w:val="16"/>
        </w:rPr>
        <w:t xml:space="preserve"> </w:t>
      </w:r>
      <w:proofErr w:type="spellStart"/>
      <w:r w:rsidRPr="003F0030">
        <w:rPr>
          <w:rFonts w:ascii="Arial" w:eastAsia="Arial" w:hAnsi="Arial" w:cs="Arial"/>
          <w:i/>
          <w:color w:val="000000"/>
          <w:sz w:val="16"/>
          <w:szCs w:val="16"/>
        </w:rPr>
        <w:t>Fakultas</w:t>
      </w:r>
      <w:proofErr w:type="spellEnd"/>
      <w:r w:rsidRPr="003F0030">
        <w:rPr>
          <w:rFonts w:ascii="Arial" w:eastAsia="Arial" w:hAnsi="Arial" w:cs="Arial"/>
          <w:i/>
          <w:color w:val="000000"/>
          <w:sz w:val="16"/>
          <w:szCs w:val="16"/>
        </w:rPr>
        <w:t xml:space="preserve"> </w:t>
      </w:r>
      <w:proofErr w:type="spellStart"/>
      <w:r w:rsidRPr="003F0030">
        <w:rPr>
          <w:rFonts w:ascii="Arial" w:eastAsia="Arial" w:hAnsi="Arial" w:cs="Arial"/>
          <w:i/>
          <w:color w:val="000000"/>
          <w:sz w:val="16"/>
          <w:szCs w:val="16"/>
        </w:rPr>
        <w:t>Kedokteran</w:t>
      </w:r>
      <w:proofErr w:type="spellEnd"/>
      <w:r w:rsidRPr="003F0030">
        <w:rPr>
          <w:rFonts w:ascii="Arial" w:eastAsia="Arial" w:hAnsi="Arial" w:cs="Arial"/>
          <w:i/>
          <w:color w:val="000000"/>
          <w:sz w:val="16"/>
          <w:szCs w:val="16"/>
        </w:rPr>
        <w:t xml:space="preserve"> Universitas Andalas, Padang 25163, Indonesia</w:t>
      </w:r>
    </w:p>
    <w:p w14:paraId="37D5AF93" w14:textId="44F922CF" w:rsidR="003F0030" w:rsidRPr="003F0030" w:rsidRDefault="003F0030" w:rsidP="003F0030">
      <w:pPr>
        <w:pBdr>
          <w:top w:val="nil"/>
          <w:left w:val="nil"/>
          <w:bottom w:val="nil"/>
          <w:right w:val="nil"/>
          <w:between w:val="nil"/>
        </w:pBdr>
        <w:rPr>
          <w:rFonts w:ascii="Arial" w:eastAsia="Arial" w:hAnsi="Arial" w:cs="Arial"/>
          <w:i/>
          <w:color w:val="000000"/>
          <w:sz w:val="16"/>
          <w:szCs w:val="16"/>
        </w:rPr>
      </w:pPr>
      <w:r w:rsidRPr="003F0030">
        <w:rPr>
          <w:rFonts w:ascii="Arial" w:eastAsia="Arial" w:hAnsi="Arial" w:cs="Arial"/>
          <w:i/>
          <w:color w:val="000000"/>
          <w:sz w:val="16"/>
          <w:szCs w:val="16"/>
          <w:vertAlign w:val="superscript"/>
        </w:rPr>
        <w:t>3</w:t>
      </w:r>
      <w:r w:rsidRPr="003F0030">
        <w:rPr>
          <w:rFonts w:ascii="Arial" w:eastAsia="Arial" w:hAnsi="Arial" w:cs="Arial"/>
          <w:i/>
          <w:color w:val="000000"/>
          <w:sz w:val="16"/>
          <w:szCs w:val="16"/>
        </w:rPr>
        <w:t xml:space="preserve"> </w:t>
      </w:r>
      <w:proofErr w:type="spellStart"/>
      <w:r>
        <w:rPr>
          <w:rFonts w:ascii="Arial" w:eastAsia="Arial" w:hAnsi="Arial" w:cs="Arial"/>
          <w:i/>
          <w:color w:val="000000"/>
          <w:sz w:val="16"/>
          <w:szCs w:val="16"/>
        </w:rPr>
        <w:t>Departemen</w:t>
      </w:r>
      <w:proofErr w:type="spellEnd"/>
      <w:r w:rsidRPr="003F0030">
        <w:rPr>
          <w:rFonts w:ascii="Arial" w:eastAsia="Arial" w:hAnsi="Arial" w:cs="Arial"/>
          <w:i/>
          <w:color w:val="000000"/>
          <w:sz w:val="16"/>
          <w:szCs w:val="16"/>
        </w:rPr>
        <w:t xml:space="preserve"> </w:t>
      </w:r>
      <w:proofErr w:type="spellStart"/>
      <w:r w:rsidRPr="003F0030">
        <w:rPr>
          <w:rFonts w:ascii="Arial" w:eastAsia="Arial" w:hAnsi="Arial" w:cs="Arial"/>
          <w:i/>
          <w:color w:val="000000"/>
          <w:sz w:val="16"/>
          <w:szCs w:val="16"/>
        </w:rPr>
        <w:t>Biokimia</w:t>
      </w:r>
      <w:proofErr w:type="spellEnd"/>
      <w:r w:rsidRPr="003F0030">
        <w:rPr>
          <w:rFonts w:ascii="Arial" w:eastAsia="Arial" w:hAnsi="Arial" w:cs="Arial"/>
          <w:i/>
          <w:color w:val="000000"/>
          <w:sz w:val="16"/>
          <w:szCs w:val="16"/>
        </w:rPr>
        <w:t xml:space="preserve"> </w:t>
      </w:r>
      <w:proofErr w:type="spellStart"/>
      <w:r w:rsidRPr="003F0030">
        <w:rPr>
          <w:rFonts w:ascii="Arial" w:eastAsia="Arial" w:hAnsi="Arial" w:cs="Arial"/>
          <w:i/>
          <w:color w:val="000000"/>
          <w:sz w:val="16"/>
          <w:szCs w:val="16"/>
        </w:rPr>
        <w:t>Fakultas</w:t>
      </w:r>
      <w:proofErr w:type="spellEnd"/>
      <w:r w:rsidRPr="003F0030">
        <w:rPr>
          <w:rFonts w:ascii="Arial" w:eastAsia="Arial" w:hAnsi="Arial" w:cs="Arial"/>
          <w:i/>
          <w:color w:val="000000"/>
          <w:sz w:val="16"/>
          <w:szCs w:val="16"/>
        </w:rPr>
        <w:t xml:space="preserve"> </w:t>
      </w:r>
      <w:proofErr w:type="spellStart"/>
      <w:r w:rsidRPr="003F0030">
        <w:rPr>
          <w:rFonts w:ascii="Arial" w:eastAsia="Arial" w:hAnsi="Arial" w:cs="Arial"/>
          <w:i/>
          <w:color w:val="000000"/>
          <w:sz w:val="16"/>
          <w:szCs w:val="16"/>
        </w:rPr>
        <w:t>Kedokteran</w:t>
      </w:r>
      <w:proofErr w:type="spellEnd"/>
      <w:r w:rsidRPr="003F0030">
        <w:rPr>
          <w:rFonts w:ascii="Arial" w:eastAsia="Arial" w:hAnsi="Arial" w:cs="Arial"/>
          <w:i/>
          <w:color w:val="000000"/>
          <w:sz w:val="16"/>
          <w:szCs w:val="16"/>
        </w:rPr>
        <w:t xml:space="preserve"> Universitas Andalas, Padang 25163, Indonesia</w:t>
      </w:r>
    </w:p>
    <w:p w14:paraId="69F0F493" w14:textId="1BBD6675" w:rsidR="00A0416C" w:rsidRPr="0085768F" w:rsidRDefault="00A0416C" w:rsidP="003F0030">
      <w:pPr>
        <w:pBdr>
          <w:top w:val="nil"/>
          <w:left w:val="nil"/>
          <w:bottom w:val="nil"/>
          <w:right w:val="nil"/>
          <w:between w:val="nil"/>
        </w:pBdr>
        <w:rPr>
          <w:lang w:val="sv-SE"/>
        </w:rPr>
      </w:pPr>
    </w:p>
    <w:tbl>
      <w:tblPr>
        <w:tblpPr w:leftFromText="180" w:rightFromText="180" w:vertAnchor="text" w:tblpY="1"/>
        <w:tblOverlap w:val="never"/>
        <w:tblW w:w="9531" w:type="dxa"/>
        <w:tblLook w:val="04A0" w:firstRow="1" w:lastRow="0" w:firstColumn="1" w:lastColumn="0" w:noHBand="0" w:noVBand="1"/>
      </w:tblPr>
      <w:tblGrid>
        <w:gridCol w:w="4859"/>
        <w:gridCol w:w="4672"/>
      </w:tblGrid>
      <w:tr w:rsidR="00A0416C" w14:paraId="46248309" w14:textId="77777777" w:rsidTr="0081389C">
        <w:trPr>
          <w:trHeight w:val="348"/>
        </w:trPr>
        <w:tc>
          <w:tcPr>
            <w:tcW w:w="9531" w:type="dxa"/>
            <w:gridSpan w:val="2"/>
            <w:tcBorders>
              <w:top w:val="single" w:sz="4" w:space="0" w:color="auto"/>
              <w:left w:val="nil"/>
              <w:bottom w:val="single" w:sz="4" w:space="0" w:color="auto"/>
              <w:right w:val="nil"/>
            </w:tcBorders>
            <w:hideMark/>
          </w:tcPr>
          <w:p w14:paraId="5BE39DAB" w14:textId="77777777" w:rsidR="00A0416C" w:rsidRPr="00D20D9F" w:rsidRDefault="00A0416C" w:rsidP="0081389C">
            <w:pPr>
              <w:spacing w:before="120" w:after="120"/>
              <w:jc w:val="left"/>
              <w:rPr>
                <w:b/>
                <w:bCs/>
                <w:color w:val="00B0F0"/>
                <w:spacing w:val="100"/>
                <w:sz w:val="20"/>
                <w:szCs w:val="20"/>
              </w:rPr>
            </w:pPr>
            <w:r>
              <w:rPr>
                <w:b/>
                <w:bCs/>
                <w:color w:val="00B0F0"/>
                <w:spacing w:val="100"/>
                <w:sz w:val="20"/>
                <w:szCs w:val="20"/>
              </w:rPr>
              <w:t>ABSTRACT</w:t>
            </w:r>
          </w:p>
        </w:tc>
      </w:tr>
      <w:tr w:rsidR="00A0416C" w:rsidRPr="0085768F" w14:paraId="289A8C64" w14:textId="77777777" w:rsidTr="0081389C">
        <w:trPr>
          <w:trHeight w:val="1955"/>
        </w:trPr>
        <w:tc>
          <w:tcPr>
            <w:tcW w:w="4859" w:type="dxa"/>
            <w:tcBorders>
              <w:top w:val="single" w:sz="4" w:space="0" w:color="auto"/>
              <w:left w:val="nil"/>
              <w:bottom w:val="single" w:sz="4" w:space="0" w:color="auto"/>
              <w:right w:val="nil"/>
            </w:tcBorders>
          </w:tcPr>
          <w:p w14:paraId="67FEA5AC" w14:textId="77777777" w:rsidR="00A0416C" w:rsidRPr="00064BFC" w:rsidRDefault="00A0416C" w:rsidP="0081389C">
            <w:pPr>
              <w:pStyle w:val="ListParagraph"/>
              <w:spacing w:line="240" w:lineRule="auto"/>
              <w:ind w:left="0" w:right="73"/>
              <w:contextualSpacing w:val="0"/>
              <w:rPr>
                <w:rFonts w:ascii="Calibri" w:hAnsi="Calibri" w:cs="Calibri"/>
                <w:b/>
                <w:bCs/>
                <w:iCs/>
                <w:szCs w:val="18"/>
                <w:lang w:val="id-ID"/>
              </w:rPr>
            </w:pPr>
            <w:r w:rsidRPr="00064BFC">
              <w:rPr>
                <w:rFonts w:ascii="Calibri" w:hAnsi="Calibri" w:cs="Calibri"/>
                <w:b/>
                <w:bCs/>
                <w:iCs/>
                <w:szCs w:val="18"/>
                <w:lang w:val="id-ID"/>
              </w:rPr>
              <w:t>Abstrak</w:t>
            </w:r>
          </w:p>
          <w:p w14:paraId="36A10B6C" w14:textId="77777777" w:rsidR="007B5405" w:rsidRDefault="007B5405" w:rsidP="007B5405">
            <w:pPr>
              <w:tabs>
                <w:tab w:val="left" w:pos="360"/>
              </w:tabs>
              <w:spacing w:line="240" w:lineRule="auto"/>
              <w:rPr>
                <w:rFonts w:asciiTheme="majorHAnsi" w:eastAsia="SimSun" w:hAnsiTheme="majorHAnsi" w:cs="SimSun"/>
              </w:rPr>
            </w:pPr>
            <w:r>
              <w:rPr>
                <w:rFonts w:ascii="Calibri" w:hAnsi="Calibri" w:cs="Calibri"/>
                <w:b/>
                <w:color w:val="000000"/>
              </w:rPr>
              <w:t xml:space="preserve">tar </w:t>
            </w:r>
            <w:proofErr w:type="spellStart"/>
            <w:r>
              <w:rPr>
                <w:rFonts w:ascii="Calibri" w:hAnsi="Calibri" w:cs="Calibri"/>
                <w:b/>
                <w:color w:val="000000"/>
              </w:rPr>
              <w:t>Belakang</w:t>
            </w:r>
            <w:proofErr w:type="spellEnd"/>
            <w:r>
              <w:rPr>
                <w:rFonts w:ascii="Calibri" w:hAnsi="Calibri" w:cs="Calibri"/>
                <w:b/>
                <w:color w:val="000000"/>
              </w:rPr>
              <w:t xml:space="preserve">: </w:t>
            </w:r>
            <w:proofErr w:type="spellStart"/>
            <w:r>
              <w:rPr>
                <w:rFonts w:ascii="Calibri" w:hAnsi="Calibri" w:cs="Calibri"/>
              </w:rPr>
              <w:t>Penyakit</w:t>
            </w:r>
            <w:proofErr w:type="spellEnd"/>
            <w:r>
              <w:rPr>
                <w:rFonts w:ascii="Calibri" w:hAnsi="Calibri" w:cs="Calibri"/>
              </w:rPr>
              <w:t xml:space="preserve"> </w:t>
            </w:r>
            <w:proofErr w:type="spellStart"/>
            <w:r>
              <w:rPr>
                <w:rFonts w:ascii="Calibri" w:hAnsi="Calibri" w:cs="Calibri"/>
              </w:rPr>
              <w:t>infeksi</w:t>
            </w:r>
            <w:proofErr w:type="spellEnd"/>
            <w:r>
              <w:rPr>
                <w:rFonts w:ascii="Calibri" w:hAnsi="Calibri" w:cs="Calibri"/>
              </w:rPr>
              <w:t xml:space="preserve"> </w:t>
            </w:r>
            <w:proofErr w:type="spellStart"/>
            <w:r>
              <w:rPr>
                <w:rFonts w:ascii="Calibri" w:hAnsi="Calibri" w:cs="Calibri"/>
              </w:rPr>
              <w:t>masih</w:t>
            </w:r>
            <w:proofErr w:type="spellEnd"/>
            <w:r>
              <w:rPr>
                <w:rFonts w:ascii="Calibri" w:hAnsi="Calibri" w:cs="Calibri"/>
              </w:rPr>
              <w:t xml:space="preserve"> </w:t>
            </w:r>
            <w:proofErr w:type="spellStart"/>
            <w:r>
              <w:rPr>
                <w:rFonts w:ascii="Calibri" w:hAnsi="Calibri" w:cs="Calibri"/>
              </w:rPr>
              <w:t>menjadi</w:t>
            </w:r>
            <w:proofErr w:type="spellEnd"/>
            <w:r>
              <w:rPr>
                <w:rFonts w:ascii="Calibri" w:hAnsi="Calibri" w:cs="Calibri"/>
              </w:rPr>
              <w:t xml:space="preserve"> salah </w:t>
            </w:r>
            <w:proofErr w:type="spellStart"/>
            <w:r>
              <w:rPr>
                <w:rFonts w:ascii="Calibri" w:hAnsi="Calibri" w:cs="Calibri"/>
              </w:rPr>
              <w:t>satu</w:t>
            </w:r>
            <w:proofErr w:type="spellEnd"/>
            <w:r>
              <w:rPr>
                <w:rFonts w:ascii="Calibri" w:hAnsi="Calibri" w:cs="Calibri"/>
              </w:rPr>
              <w:t xml:space="preserve"> </w:t>
            </w:r>
            <w:proofErr w:type="spellStart"/>
            <w:r>
              <w:rPr>
                <w:rFonts w:ascii="Calibri" w:hAnsi="Calibri" w:cs="Calibri"/>
              </w:rPr>
              <w:t>penyebab</w:t>
            </w:r>
            <w:proofErr w:type="spellEnd"/>
            <w:r>
              <w:rPr>
                <w:rFonts w:ascii="Calibri" w:hAnsi="Calibri" w:cs="Calibri"/>
              </w:rPr>
              <w:t xml:space="preserve"> </w:t>
            </w:r>
            <w:proofErr w:type="spellStart"/>
            <w:r>
              <w:rPr>
                <w:rFonts w:ascii="Calibri" w:hAnsi="Calibri" w:cs="Calibri"/>
              </w:rPr>
              <w:t>utama</w:t>
            </w:r>
            <w:proofErr w:type="spellEnd"/>
            <w:r>
              <w:rPr>
                <w:rFonts w:ascii="Calibri" w:hAnsi="Calibri" w:cs="Calibri"/>
              </w:rPr>
              <w:t xml:space="preserve"> </w:t>
            </w:r>
            <w:proofErr w:type="spellStart"/>
            <w:r>
              <w:rPr>
                <w:rFonts w:ascii="Calibri" w:hAnsi="Calibri" w:cs="Calibri"/>
              </w:rPr>
              <w:t>kematian</w:t>
            </w:r>
            <w:proofErr w:type="spellEnd"/>
            <w:r>
              <w:rPr>
                <w:rFonts w:ascii="Calibri" w:hAnsi="Calibri" w:cs="Calibri"/>
              </w:rPr>
              <w:t xml:space="preserve"> di dunia </w:t>
            </w:r>
            <w:proofErr w:type="spellStart"/>
            <w:r>
              <w:rPr>
                <w:rFonts w:ascii="Calibri" w:hAnsi="Calibri" w:cs="Calibri"/>
              </w:rPr>
              <w:t>dengan</w:t>
            </w:r>
            <w:proofErr w:type="spellEnd"/>
            <w:r>
              <w:rPr>
                <w:rFonts w:ascii="Calibri" w:hAnsi="Calibri" w:cs="Calibri"/>
              </w:rPr>
              <w:t xml:space="preserve"> </w:t>
            </w:r>
            <w:proofErr w:type="spellStart"/>
            <w:r>
              <w:rPr>
                <w:rFonts w:ascii="Calibri" w:hAnsi="Calibri" w:cs="Calibri"/>
              </w:rPr>
              <w:t>tingkat</w:t>
            </w:r>
            <w:proofErr w:type="spellEnd"/>
            <w:r>
              <w:rPr>
                <w:rFonts w:ascii="Calibri" w:hAnsi="Calibri" w:cs="Calibri"/>
              </w:rPr>
              <w:t xml:space="preserve"> </w:t>
            </w:r>
            <w:proofErr w:type="spellStart"/>
            <w:r>
              <w:rPr>
                <w:rFonts w:ascii="Calibri" w:hAnsi="Calibri" w:cs="Calibri"/>
              </w:rPr>
              <w:t>morbiditas</w:t>
            </w:r>
            <w:proofErr w:type="spellEnd"/>
            <w:r>
              <w:rPr>
                <w:rFonts w:ascii="Calibri" w:hAnsi="Calibri" w:cs="Calibri"/>
              </w:rPr>
              <w:t xml:space="preserve"> dan </w:t>
            </w:r>
            <w:proofErr w:type="spellStart"/>
            <w:r>
              <w:rPr>
                <w:rFonts w:ascii="Calibri" w:hAnsi="Calibri" w:cs="Calibri"/>
              </w:rPr>
              <w:t>mortalitas</w:t>
            </w:r>
            <w:proofErr w:type="spellEnd"/>
            <w:r>
              <w:rPr>
                <w:rFonts w:ascii="Calibri" w:hAnsi="Calibri" w:cs="Calibri"/>
              </w:rPr>
              <w:t xml:space="preserve"> yang </w:t>
            </w:r>
            <w:proofErr w:type="spellStart"/>
            <w:r>
              <w:rPr>
                <w:rFonts w:ascii="Calibri" w:hAnsi="Calibri" w:cs="Calibri"/>
              </w:rPr>
              <w:t>tinggi</w:t>
            </w:r>
            <w:proofErr w:type="spellEnd"/>
            <w:r>
              <w:rPr>
                <w:rFonts w:ascii="Calibri" w:hAnsi="Calibri" w:cs="Calibri"/>
              </w:rPr>
              <w:t xml:space="preserve">. </w:t>
            </w:r>
            <w:proofErr w:type="spellStart"/>
            <w:r>
              <w:rPr>
                <w:rFonts w:ascii="Calibri" w:hAnsi="Calibri" w:cs="Calibri"/>
              </w:rPr>
              <w:t>Kondisi</w:t>
            </w:r>
            <w:proofErr w:type="spellEnd"/>
            <w:r>
              <w:rPr>
                <w:rFonts w:ascii="Calibri" w:hAnsi="Calibri" w:cs="Calibri"/>
              </w:rPr>
              <w:t xml:space="preserve"> </w:t>
            </w:r>
            <w:proofErr w:type="spellStart"/>
            <w:r>
              <w:rPr>
                <w:rFonts w:ascii="Calibri" w:hAnsi="Calibri" w:cs="Calibri"/>
              </w:rPr>
              <w:t>ini</w:t>
            </w:r>
            <w:proofErr w:type="spellEnd"/>
            <w:r>
              <w:rPr>
                <w:rFonts w:ascii="Calibri" w:hAnsi="Calibri" w:cs="Calibri"/>
              </w:rPr>
              <w:t xml:space="preserve"> </w:t>
            </w:r>
            <w:proofErr w:type="spellStart"/>
            <w:r>
              <w:rPr>
                <w:rFonts w:ascii="Calibri" w:hAnsi="Calibri" w:cs="Calibri"/>
              </w:rPr>
              <w:t>semakin</w:t>
            </w:r>
            <w:proofErr w:type="spellEnd"/>
            <w:r>
              <w:rPr>
                <w:rFonts w:ascii="Calibri" w:hAnsi="Calibri" w:cs="Calibri"/>
              </w:rPr>
              <w:t xml:space="preserve"> </w:t>
            </w:r>
            <w:proofErr w:type="spellStart"/>
            <w:r>
              <w:rPr>
                <w:rFonts w:ascii="Calibri" w:hAnsi="Calibri" w:cs="Calibri"/>
              </w:rPr>
              <w:t>diperparah</w:t>
            </w:r>
            <w:proofErr w:type="spellEnd"/>
            <w:r>
              <w:rPr>
                <w:rFonts w:ascii="Calibri" w:hAnsi="Calibri" w:cs="Calibri"/>
              </w:rPr>
              <w:t xml:space="preserve"> </w:t>
            </w:r>
            <w:proofErr w:type="spellStart"/>
            <w:r>
              <w:rPr>
                <w:rFonts w:ascii="Calibri" w:hAnsi="Calibri" w:cs="Calibri"/>
              </w:rPr>
              <w:t>dengan</w:t>
            </w:r>
            <w:proofErr w:type="spellEnd"/>
            <w:r>
              <w:rPr>
                <w:rFonts w:ascii="Calibri" w:hAnsi="Calibri" w:cs="Calibri"/>
              </w:rPr>
              <w:t xml:space="preserve"> </w:t>
            </w:r>
            <w:proofErr w:type="spellStart"/>
            <w:r>
              <w:rPr>
                <w:rFonts w:ascii="Calibri" w:hAnsi="Calibri" w:cs="Calibri"/>
              </w:rPr>
              <w:t>meningkatnya</w:t>
            </w:r>
            <w:proofErr w:type="spellEnd"/>
            <w:r>
              <w:rPr>
                <w:rFonts w:ascii="Calibri" w:hAnsi="Calibri" w:cs="Calibri"/>
              </w:rPr>
              <w:t xml:space="preserve"> </w:t>
            </w:r>
            <w:proofErr w:type="spellStart"/>
            <w:r>
              <w:rPr>
                <w:rFonts w:ascii="Calibri" w:hAnsi="Calibri" w:cs="Calibri"/>
              </w:rPr>
              <w:t>resistensi</w:t>
            </w:r>
            <w:proofErr w:type="spellEnd"/>
            <w:r>
              <w:rPr>
                <w:rFonts w:ascii="Calibri" w:hAnsi="Calibri" w:cs="Calibri"/>
              </w:rPr>
              <w:t xml:space="preserve"> </w:t>
            </w:r>
            <w:proofErr w:type="spellStart"/>
            <w:r>
              <w:rPr>
                <w:rFonts w:ascii="Calibri" w:hAnsi="Calibri" w:cs="Calibri"/>
              </w:rPr>
              <w:t>bakteri</w:t>
            </w:r>
            <w:proofErr w:type="spellEnd"/>
            <w:r>
              <w:rPr>
                <w:rFonts w:ascii="Calibri" w:hAnsi="Calibri" w:cs="Calibri"/>
              </w:rPr>
              <w:t xml:space="preserve"> </w:t>
            </w:r>
            <w:proofErr w:type="spellStart"/>
            <w:r>
              <w:rPr>
                <w:rFonts w:ascii="Calibri" w:hAnsi="Calibri" w:cs="Calibri"/>
              </w:rPr>
              <w:t>penyebab</w:t>
            </w:r>
            <w:proofErr w:type="spellEnd"/>
            <w:r>
              <w:rPr>
                <w:rFonts w:ascii="Calibri" w:hAnsi="Calibri" w:cs="Calibri"/>
              </w:rPr>
              <w:t xml:space="preserve"> </w:t>
            </w:r>
            <w:proofErr w:type="spellStart"/>
            <w:r>
              <w:rPr>
                <w:rFonts w:ascii="Calibri" w:hAnsi="Calibri" w:cs="Calibri"/>
              </w:rPr>
              <w:t>infeksi</w:t>
            </w:r>
            <w:proofErr w:type="spellEnd"/>
            <w:r>
              <w:rPr>
                <w:rFonts w:ascii="Calibri" w:hAnsi="Calibri" w:cs="Calibri"/>
              </w:rPr>
              <w:t xml:space="preserve">, </w:t>
            </w:r>
            <w:proofErr w:type="spellStart"/>
            <w:r>
              <w:rPr>
                <w:rFonts w:ascii="Calibri" w:hAnsi="Calibri" w:cs="Calibri"/>
              </w:rPr>
              <w:t>seperti</w:t>
            </w:r>
            <w:proofErr w:type="spellEnd"/>
            <w:r>
              <w:rPr>
                <w:rFonts w:ascii="Calibri" w:hAnsi="Calibri" w:cs="Calibri"/>
              </w:rPr>
              <w:t xml:space="preserve"> </w:t>
            </w:r>
            <w:r>
              <w:rPr>
                <w:rFonts w:ascii="Calibri" w:hAnsi="Calibri" w:cs="Calibri"/>
                <w:i/>
                <w:iCs/>
              </w:rPr>
              <w:t xml:space="preserve">Carbapenem-Resistant </w:t>
            </w:r>
            <w:r>
              <w:rPr>
                <w:rStyle w:val="Emphasis"/>
                <w:rFonts w:ascii="Calibri" w:hAnsi="Calibri" w:cs="Calibri"/>
              </w:rPr>
              <w:t>Klebsiella pneumoniae (CRKP)</w:t>
            </w:r>
            <w:r>
              <w:rPr>
                <w:rFonts w:ascii="Calibri" w:hAnsi="Calibri" w:cs="Calibri"/>
              </w:rPr>
              <w:t xml:space="preserve">, yang </w:t>
            </w:r>
            <w:proofErr w:type="spellStart"/>
            <w:r>
              <w:rPr>
                <w:rFonts w:ascii="Calibri" w:hAnsi="Calibri" w:cs="Calibri"/>
              </w:rPr>
              <w:t>menjadi</w:t>
            </w:r>
            <w:proofErr w:type="spellEnd"/>
            <w:r>
              <w:rPr>
                <w:rFonts w:ascii="Calibri" w:hAnsi="Calibri" w:cs="Calibri"/>
              </w:rPr>
              <w:t xml:space="preserve"> </w:t>
            </w:r>
            <w:proofErr w:type="spellStart"/>
            <w:r>
              <w:rPr>
                <w:rFonts w:ascii="Calibri" w:hAnsi="Calibri" w:cs="Calibri"/>
              </w:rPr>
              <w:t>tantangan</w:t>
            </w:r>
            <w:proofErr w:type="spellEnd"/>
            <w:r>
              <w:rPr>
                <w:rFonts w:ascii="Calibri" w:hAnsi="Calibri" w:cs="Calibri"/>
              </w:rPr>
              <w:t xml:space="preserve"> </w:t>
            </w:r>
            <w:proofErr w:type="spellStart"/>
            <w:r>
              <w:rPr>
                <w:rFonts w:ascii="Calibri" w:hAnsi="Calibri" w:cs="Calibri"/>
              </w:rPr>
              <w:t>besar</w:t>
            </w:r>
            <w:proofErr w:type="spellEnd"/>
            <w:r>
              <w:rPr>
                <w:rFonts w:ascii="Calibri" w:hAnsi="Calibri" w:cs="Calibri"/>
              </w:rPr>
              <w:t xml:space="preserve"> </w:t>
            </w:r>
            <w:proofErr w:type="spellStart"/>
            <w:r>
              <w:rPr>
                <w:rFonts w:ascii="Calibri" w:hAnsi="Calibri" w:cs="Calibri"/>
              </w:rPr>
              <w:t>dalam</w:t>
            </w:r>
            <w:proofErr w:type="spellEnd"/>
            <w:r>
              <w:rPr>
                <w:rFonts w:ascii="Calibri" w:hAnsi="Calibri" w:cs="Calibri"/>
              </w:rPr>
              <w:t xml:space="preserve"> </w:t>
            </w:r>
            <w:proofErr w:type="spellStart"/>
            <w:r>
              <w:rPr>
                <w:rFonts w:ascii="Calibri" w:hAnsi="Calibri" w:cs="Calibri"/>
              </w:rPr>
              <w:t>bidang</w:t>
            </w:r>
            <w:proofErr w:type="spellEnd"/>
            <w:r>
              <w:rPr>
                <w:rFonts w:ascii="Calibri" w:hAnsi="Calibri" w:cs="Calibri"/>
              </w:rPr>
              <w:t xml:space="preserve"> </w:t>
            </w:r>
            <w:proofErr w:type="spellStart"/>
            <w:r>
              <w:rPr>
                <w:rFonts w:ascii="Calibri" w:hAnsi="Calibri" w:cs="Calibri"/>
              </w:rPr>
              <w:t>kesehatan</w:t>
            </w:r>
            <w:proofErr w:type="spellEnd"/>
            <w:r>
              <w:rPr>
                <w:rFonts w:ascii="Calibri" w:hAnsi="Calibri" w:cs="Calibri"/>
              </w:rPr>
              <w:t xml:space="preserve">. Oleh </w:t>
            </w:r>
            <w:proofErr w:type="spellStart"/>
            <w:r>
              <w:rPr>
                <w:rFonts w:ascii="Calibri" w:hAnsi="Calibri" w:cs="Calibri"/>
              </w:rPr>
              <w:t>karena</w:t>
            </w:r>
            <w:proofErr w:type="spellEnd"/>
            <w:r>
              <w:rPr>
                <w:rFonts w:ascii="Calibri" w:hAnsi="Calibri" w:cs="Calibri"/>
              </w:rPr>
              <w:t xml:space="preserve"> </w:t>
            </w:r>
            <w:proofErr w:type="spellStart"/>
            <w:r>
              <w:rPr>
                <w:rFonts w:ascii="Calibri" w:hAnsi="Calibri" w:cs="Calibri"/>
              </w:rPr>
              <w:t>itu</w:t>
            </w:r>
            <w:proofErr w:type="spellEnd"/>
            <w:r>
              <w:rPr>
                <w:rFonts w:ascii="Calibri" w:hAnsi="Calibri" w:cs="Calibri"/>
              </w:rPr>
              <w:t xml:space="preserve">, </w:t>
            </w:r>
            <w:proofErr w:type="spellStart"/>
            <w:r>
              <w:rPr>
                <w:rFonts w:ascii="Calibri" w:hAnsi="Calibri" w:cs="Calibri"/>
              </w:rPr>
              <w:t>upaya</w:t>
            </w:r>
            <w:proofErr w:type="spellEnd"/>
            <w:r>
              <w:rPr>
                <w:rFonts w:ascii="Calibri" w:hAnsi="Calibri" w:cs="Calibri"/>
              </w:rPr>
              <w:t xml:space="preserve"> </w:t>
            </w:r>
            <w:proofErr w:type="spellStart"/>
            <w:r>
              <w:rPr>
                <w:rFonts w:ascii="Calibri" w:hAnsi="Calibri" w:cs="Calibri"/>
              </w:rPr>
              <w:t>menurunkan</w:t>
            </w:r>
            <w:proofErr w:type="spellEnd"/>
            <w:r>
              <w:rPr>
                <w:rFonts w:ascii="Calibri" w:hAnsi="Calibri" w:cs="Calibri"/>
              </w:rPr>
              <w:t xml:space="preserve"> </w:t>
            </w:r>
            <w:proofErr w:type="spellStart"/>
            <w:r>
              <w:rPr>
                <w:rFonts w:ascii="Calibri" w:hAnsi="Calibri" w:cs="Calibri"/>
              </w:rPr>
              <w:t>angka</w:t>
            </w:r>
            <w:proofErr w:type="spellEnd"/>
            <w:r>
              <w:rPr>
                <w:rFonts w:ascii="Calibri" w:hAnsi="Calibri" w:cs="Calibri"/>
              </w:rPr>
              <w:t xml:space="preserve"> </w:t>
            </w:r>
            <w:proofErr w:type="spellStart"/>
            <w:r>
              <w:rPr>
                <w:rFonts w:ascii="Calibri" w:hAnsi="Calibri" w:cs="Calibri"/>
              </w:rPr>
              <w:t>kematian</w:t>
            </w:r>
            <w:proofErr w:type="spellEnd"/>
            <w:r>
              <w:rPr>
                <w:rFonts w:ascii="Calibri" w:hAnsi="Calibri" w:cs="Calibri"/>
              </w:rPr>
              <w:t xml:space="preserve"> </w:t>
            </w:r>
            <w:proofErr w:type="spellStart"/>
            <w:r>
              <w:rPr>
                <w:rFonts w:ascii="Calibri" w:hAnsi="Calibri" w:cs="Calibri"/>
              </w:rPr>
              <w:t>memerlukan</w:t>
            </w:r>
            <w:proofErr w:type="spellEnd"/>
            <w:r>
              <w:rPr>
                <w:rFonts w:ascii="Calibri" w:hAnsi="Calibri" w:cs="Calibri"/>
              </w:rPr>
              <w:t xml:space="preserve"> </w:t>
            </w:r>
            <w:proofErr w:type="spellStart"/>
            <w:r>
              <w:rPr>
                <w:rFonts w:ascii="Calibri" w:hAnsi="Calibri" w:cs="Calibri"/>
              </w:rPr>
              <w:t>deteksi</w:t>
            </w:r>
            <w:proofErr w:type="spellEnd"/>
            <w:r>
              <w:rPr>
                <w:rFonts w:ascii="Calibri" w:hAnsi="Calibri" w:cs="Calibri"/>
              </w:rPr>
              <w:t xml:space="preserve"> </w:t>
            </w:r>
            <w:proofErr w:type="spellStart"/>
            <w:r>
              <w:rPr>
                <w:rFonts w:ascii="Calibri" w:hAnsi="Calibri" w:cs="Calibri"/>
              </w:rPr>
              <w:t>dini</w:t>
            </w:r>
            <w:proofErr w:type="spellEnd"/>
            <w:r>
              <w:rPr>
                <w:rFonts w:ascii="Calibri" w:hAnsi="Calibri" w:cs="Calibri"/>
              </w:rPr>
              <w:t xml:space="preserve"> </w:t>
            </w:r>
            <w:proofErr w:type="spellStart"/>
            <w:r>
              <w:rPr>
                <w:rFonts w:ascii="Calibri" w:hAnsi="Calibri" w:cs="Calibri"/>
              </w:rPr>
              <w:t>terhadap</w:t>
            </w:r>
            <w:proofErr w:type="spellEnd"/>
            <w:r>
              <w:rPr>
                <w:rFonts w:ascii="Calibri" w:hAnsi="Calibri" w:cs="Calibri"/>
              </w:rPr>
              <w:t xml:space="preserve"> </w:t>
            </w:r>
            <w:proofErr w:type="spellStart"/>
            <w:r>
              <w:rPr>
                <w:rFonts w:ascii="Calibri" w:hAnsi="Calibri" w:cs="Calibri"/>
              </w:rPr>
              <w:t>bakteri</w:t>
            </w:r>
            <w:proofErr w:type="spellEnd"/>
            <w:r>
              <w:rPr>
                <w:rFonts w:ascii="Calibri" w:hAnsi="Calibri" w:cs="Calibri"/>
              </w:rPr>
              <w:t xml:space="preserve"> </w:t>
            </w:r>
            <w:proofErr w:type="spellStart"/>
            <w:r>
              <w:rPr>
                <w:rFonts w:ascii="Calibri" w:hAnsi="Calibri" w:cs="Calibri"/>
              </w:rPr>
              <w:t>penyebab</w:t>
            </w:r>
            <w:proofErr w:type="spellEnd"/>
            <w:r>
              <w:rPr>
                <w:rFonts w:ascii="Calibri" w:hAnsi="Calibri" w:cs="Calibri"/>
              </w:rPr>
              <w:t xml:space="preserve"> </w:t>
            </w:r>
            <w:proofErr w:type="spellStart"/>
            <w:r>
              <w:rPr>
                <w:rFonts w:ascii="Calibri" w:hAnsi="Calibri" w:cs="Calibri"/>
              </w:rPr>
              <w:t>infeksi</w:t>
            </w:r>
            <w:proofErr w:type="spellEnd"/>
            <w:r>
              <w:rPr>
                <w:rFonts w:ascii="Calibri" w:hAnsi="Calibri" w:cs="Calibri"/>
              </w:rPr>
              <w:t xml:space="preserve">. </w:t>
            </w:r>
            <w:proofErr w:type="spellStart"/>
            <w:r>
              <w:rPr>
                <w:rFonts w:ascii="Calibri" w:hAnsi="Calibri" w:cs="Calibri"/>
              </w:rPr>
              <w:t>Meskipun</w:t>
            </w:r>
            <w:proofErr w:type="spellEnd"/>
            <w:r>
              <w:rPr>
                <w:rFonts w:ascii="Calibri" w:hAnsi="Calibri" w:cs="Calibri"/>
              </w:rPr>
              <w:t xml:space="preserve"> kultur </w:t>
            </w:r>
            <w:proofErr w:type="spellStart"/>
            <w:r>
              <w:rPr>
                <w:rFonts w:ascii="Calibri" w:hAnsi="Calibri" w:cs="Calibri"/>
              </w:rPr>
              <w:t>bakteri</w:t>
            </w:r>
            <w:proofErr w:type="spellEnd"/>
            <w:r>
              <w:rPr>
                <w:rFonts w:ascii="Calibri" w:hAnsi="Calibri" w:cs="Calibri"/>
              </w:rPr>
              <w:t xml:space="preserve"> </w:t>
            </w:r>
            <w:proofErr w:type="spellStart"/>
            <w:r>
              <w:rPr>
                <w:rFonts w:ascii="Calibri" w:hAnsi="Calibri" w:cs="Calibri"/>
              </w:rPr>
              <w:t>masih</w:t>
            </w:r>
            <w:proofErr w:type="spellEnd"/>
            <w:r>
              <w:rPr>
                <w:rFonts w:ascii="Calibri" w:hAnsi="Calibri" w:cs="Calibri"/>
              </w:rPr>
              <w:t xml:space="preserve"> </w:t>
            </w:r>
            <w:proofErr w:type="spellStart"/>
            <w:r>
              <w:rPr>
                <w:rFonts w:ascii="Calibri" w:hAnsi="Calibri" w:cs="Calibri"/>
              </w:rPr>
              <w:t>menjadi</w:t>
            </w:r>
            <w:proofErr w:type="spellEnd"/>
            <w:r>
              <w:rPr>
                <w:rFonts w:ascii="Calibri" w:hAnsi="Calibri" w:cs="Calibri"/>
              </w:rPr>
              <w:t xml:space="preserve"> </w:t>
            </w:r>
            <w:r>
              <w:rPr>
                <w:rFonts w:ascii="Calibri" w:hAnsi="Calibri" w:cs="Calibri"/>
                <w:i/>
                <w:iCs/>
              </w:rPr>
              <w:t xml:space="preserve">gold </w:t>
            </w:r>
            <w:proofErr w:type="spellStart"/>
            <w:r>
              <w:rPr>
                <w:rFonts w:ascii="Calibri" w:hAnsi="Calibri" w:cs="Calibri"/>
                <w:i/>
                <w:iCs/>
              </w:rPr>
              <w:t>standar</w:t>
            </w:r>
            <w:proofErr w:type="spellEnd"/>
            <w:r>
              <w:rPr>
                <w:rFonts w:ascii="Calibri" w:hAnsi="Calibri" w:cs="Calibri"/>
              </w:rPr>
              <w:t xml:space="preserve">, proses </w:t>
            </w:r>
            <w:proofErr w:type="spellStart"/>
            <w:r>
              <w:rPr>
                <w:rFonts w:ascii="Calibri" w:hAnsi="Calibri" w:cs="Calibri"/>
              </w:rPr>
              <w:t>ini</w:t>
            </w:r>
            <w:proofErr w:type="spellEnd"/>
            <w:r>
              <w:rPr>
                <w:rFonts w:ascii="Calibri" w:hAnsi="Calibri" w:cs="Calibri"/>
              </w:rPr>
              <w:t xml:space="preserve"> </w:t>
            </w:r>
            <w:proofErr w:type="spellStart"/>
            <w:r>
              <w:rPr>
                <w:rFonts w:ascii="Calibri" w:hAnsi="Calibri" w:cs="Calibri"/>
              </w:rPr>
              <w:t>membutuhkan</w:t>
            </w:r>
            <w:proofErr w:type="spellEnd"/>
            <w:r>
              <w:rPr>
                <w:rFonts w:ascii="Calibri" w:hAnsi="Calibri" w:cs="Calibri"/>
              </w:rPr>
              <w:t xml:space="preserve"> </w:t>
            </w:r>
            <w:proofErr w:type="spellStart"/>
            <w:r>
              <w:rPr>
                <w:rFonts w:ascii="Calibri" w:hAnsi="Calibri" w:cs="Calibri"/>
              </w:rPr>
              <w:t>waktu</w:t>
            </w:r>
            <w:proofErr w:type="spellEnd"/>
            <w:r>
              <w:rPr>
                <w:rFonts w:ascii="Calibri" w:hAnsi="Calibri" w:cs="Calibri"/>
              </w:rPr>
              <w:t xml:space="preserve"> 18–24 jam </w:t>
            </w:r>
            <w:proofErr w:type="spellStart"/>
            <w:r>
              <w:rPr>
                <w:rFonts w:ascii="Calibri" w:hAnsi="Calibri" w:cs="Calibri"/>
              </w:rPr>
              <w:t>untuk</w:t>
            </w:r>
            <w:proofErr w:type="spellEnd"/>
            <w:r>
              <w:rPr>
                <w:rFonts w:ascii="Calibri" w:hAnsi="Calibri" w:cs="Calibri"/>
              </w:rPr>
              <w:t xml:space="preserve"> </w:t>
            </w:r>
            <w:proofErr w:type="spellStart"/>
            <w:r>
              <w:rPr>
                <w:rFonts w:ascii="Calibri" w:hAnsi="Calibri" w:cs="Calibri"/>
              </w:rPr>
              <w:t>menentukan</w:t>
            </w:r>
            <w:proofErr w:type="spellEnd"/>
            <w:r>
              <w:rPr>
                <w:rFonts w:ascii="Calibri" w:hAnsi="Calibri" w:cs="Calibri"/>
              </w:rPr>
              <w:t xml:space="preserve"> </w:t>
            </w:r>
            <w:proofErr w:type="spellStart"/>
            <w:r>
              <w:rPr>
                <w:rFonts w:ascii="Calibri" w:hAnsi="Calibri" w:cs="Calibri"/>
              </w:rPr>
              <w:t>pola</w:t>
            </w:r>
            <w:proofErr w:type="spellEnd"/>
            <w:r>
              <w:rPr>
                <w:rFonts w:ascii="Calibri" w:hAnsi="Calibri" w:cs="Calibri"/>
              </w:rPr>
              <w:t xml:space="preserve"> </w:t>
            </w:r>
            <w:proofErr w:type="spellStart"/>
            <w:r>
              <w:rPr>
                <w:rFonts w:ascii="Calibri" w:hAnsi="Calibri" w:cs="Calibri"/>
              </w:rPr>
              <w:t>resistensi</w:t>
            </w:r>
            <w:proofErr w:type="spellEnd"/>
            <w:r>
              <w:rPr>
                <w:rFonts w:ascii="Calibri" w:hAnsi="Calibri" w:cs="Calibri"/>
              </w:rPr>
              <w:t xml:space="preserve">. </w:t>
            </w:r>
            <w:proofErr w:type="spellStart"/>
            <w:r>
              <w:rPr>
                <w:rFonts w:ascii="Calibri" w:hAnsi="Calibri" w:cs="Calibri"/>
              </w:rPr>
              <w:t>Untuk</w:t>
            </w:r>
            <w:proofErr w:type="spellEnd"/>
            <w:r>
              <w:rPr>
                <w:rFonts w:ascii="Calibri" w:hAnsi="Calibri" w:cs="Calibri"/>
              </w:rPr>
              <w:t xml:space="preserve"> </w:t>
            </w:r>
            <w:proofErr w:type="spellStart"/>
            <w:r>
              <w:rPr>
                <w:rFonts w:ascii="Calibri" w:hAnsi="Calibri" w:cs="Calibri"/>
              </w:rPr>
              <w:t>mengatasi</w:t>
            </w:r>
            <w:proofErr w:type="spellEnd"/>
            <w:r>
              <w:rPr>
                <w:rFonts w:ascii="Calibri" w:hAnsi="Calibri" w:cs="Calibri"/>
              </w:rPr>
              <w:t xml:space="preserve"> </w:t>
            </w:r>
            <w:proofErr w:type="spellStart"/>
            <w:r>
              <w:rPr>
                <w:rFonts w:ascii="Calibri" w:hAnsi="Calibri" w:cs="Calibri"/>
              </w:rPr>
              <w:t>keterbatasan</w:t>
            </w:r>
            <w:proofErr w:type="spellEnd"/>
            <w:r>
              <w:rPr>
                <w:rFonts w:ascii="Calibri" w:hAnsi="Calibri" w:cs="Calibri"/>
              </w:rPr>
              <w:t xml:space="preserve"> </w:t>
            </w:r>
            <w:proofErr w:type="spellStart"/>
            <w:r>
              <w:rPr>
                <w:rFonts w:ascii="Calibri" w:hAnsi="Calibri" w:cs="Calibri"/>
              </w:rPr>
              <w:t>tersebut</w:t>
            </w:r>
            <w:proofErr w:type="spellEnd"/>
            <w:r>
              <w:rPr>
                <w:rFonts w:ascii="Calibri" w:hAnsi="Calibri" w:cs="Calibri"/>
              </w:rPr>
              <w:t xml:space="preserve">, </w:t>
            </w:r>
            <w:proofErr w:type="spellStart"/>
            <w:r>
              <w:rPr>
                <w:rFonts w:ascii="Calibri" w:hAnsi="Calibri" w:cs="Calibri"/>
              </w:rPr>
              <w:t>diperlukan</w:t>
            </w:r>
            <w:proofErr w:type="spellEnd"/>
            <w:r>
              <w:rPr>
                <w:rFonts w:ascii="Calibri" w:hAnsi="Calibri" w:cs="Calibri"/>
              </w:rPr>
              <w:t xml:space="preserve"> </w:t>
            </w:r>
            <w:proofErr w:type="spellStart"/>
            <w:r>
              <w:rPr>
                <w:rFonts w:ascii="Calibri" w:hAnsi="Calibri" w:cs="Calibri"/>
              </w:rPr>
              <w:t>metode</w:t>
            </w:r>
            <w:proofErr w:type="spellEnd"/>
            <w:r>
              <w:rPr>
                <w:rFonts w:ascii="Calibri" w:hAnsi="Calibri" w:cs="Calibri"/>
              </w:rPr>
              <w:t xml:space="preserve"> yang </w:t>
            </w:r>
            <w:proofErr w:type="spellStart"/>
            <w:r>
              <w:rPr>
                <w:rFonts w:ascii="Calibri" w:hAnsi="Calibri" w:cs="Calibri"/>
              </w:rPr>
              <w:t>lebih</w:t>
            </w:r>
            <w:proofErr w:type="spellEnd"/>
            <w:r>
              <w:rPr>
                <w:rFonts w:ascii="Calibri" w:hAnsi="Calibri" w:cs="Calibri"/>
              </w:rPr>
              <w:t xml:space="preserve"> </w:t>
            </w:r>
            <w:proofErr w:type="spellStart"/>
            <w:r>
              <w:rPr>
                <w:rFonts w:ascii="Calibri" w:hAnsi="Calibri" w:cs="Calibri"/>
              </w:rPr>
              <w:t>cepat</w:t>
            </w:r>
            <w:proofErr w:type="spellEnd"/>
            <w:r>
              <w:rPr>
                <w:rFonts w:ascii="Calibri" w:hAnsi="Calibri" w:cs="Calibri"/>
              </w:rPr>
              <w:t xml:space="preserve"> dan </w:t>
            </w:r>
            <w:proofErr w:type="spellStart"/>
            <w:r>
              <w:rPr>
                <w:rFonts w:ascii="Calibri" w:hAnsi="Calibri" w:cs="Calibri"/>
              </w:rPr>
              <w:t>efektif</w:t>
            </w:r>
            <w:proofErr w:type="spellEnd"/>
            <w:r>
              <w:rPr>
                <w:rFonts w:ascii="Calibri" w:hAnsi="Calibri" w:cs="Calibri"/>
              </w:rPr>
              <w:t xml:space="preserve">, </w:t>
            </w:r>
            <w:proofErr w:type="spellStart"/>
            <w:r>
              <w:rPr>
                <w:rFonts w:ascii="Calibri" w:hAnsi="Calibri" w:cs="Calibri"/>
              </w:rPr>
              <w:t>seperti</w:t>
            </w:r>
            <w:proofErr w:type="spellEnd"/>
            <w:r>
              <w:rPr>
                <w:rFonts w:ascii="Calibri" w:hAnsi="Calibri" w:cs="Calibri"/>
              </w:rPr>
              <w:t xml:space="preserve"> </w:t>
            </w:r>
            <w:proofErr w:type="spellStart"/>
            <w:r>
              <w:rPr>
                <w:rFonts w:ascii="Calibri" w:hAnsi="Calibri" w:cs="Calibri"/>
              </w:rPr>
              <w:t>deteksi</w:t>
            </w:r>
            <w:proofErr w:type="spellEnd"/>
            <w:r>
              <w:rPr>
                <w:rFonts w:ascii="Calibri" w:hAnsi="Calibri" w:cs="Calibri"/>
              </w:rPr>
              <w:t xml:space="preserve"> </w:t>
            </w:r>
            <w:proofErr w:type="spellStart"/>
            <w:r>
              <w:rPr>
                <w:rFonts w:ascii="Calibri" w:hAnsi="Calibri" w:cs="Calibri"/>
              </w:rPr>
              <w:t>molekuler</w:t>
            </w:r>
            <w:proofErr w:type="spellEnd"/>
            <w:r>
              <w:rPr>
                <w:rFonts w:ascii="Calibri" w:hAnsi="Calibri" w:cs="Calibri"/>
              </w:rPr>
              <w:t xml:space="preserve"> </w:t>
            </w:r>
            <w:proofErr w:type="spellStart"/>
            <w:r>
              <w:rPr>
                <w:rFonts w:ascii="Calibri" w:hAnsi="Calibri" w:cs="Calibri"/>
              </w:rPr>
              <w:t>menggunakan</w:t>
            </w:r>
            <w:proofErr w:type="spellEnd"/>
            <w:r>
              <w:rPr>
                <w:rFonts w:ascii="Calibri" w:hAnsi="Calibri" w:cs="Calibri"/>
              </w:rPr>
              <w:t xml:space="preserve"> </w:t>
            </w:r>
            <w:r>
              <w:rPr>
                <w:rFonts w:ascii="Calibri" w:hAnsi="Calibri" w:cs="Calibri"/>
                <w:i/>
                <w:iCs/>
              </w:rPr>
              <w:t>Real-Time</w:t>
            </w:r>
            <w:r>
              <w:rPr>
                <w:rFonts w:ascii="Calibri" w:hAnsi="Calibri" w:cs="Calibri"/>
              </w:rPr>
              <w:t xml:space="preserve"> PCR, </w:t>
            </w:r>
            <w:proofErr w:type="spellStart"/>
            <w:r>
              <w:rPr>
                <w:rFonts w:ascii="Calibri" w:hAnsi="Calibri" w:cs="Calibri"/>
              </w:rPr>
              <w:t>sehingga</w:t>
            </w:r>
            <w:proofErr w:type="spellEnd"/>
            <w:r>
              <w:rPr>
                <w:rFonts w:ascii="Calibri" w:hAnsi="Calibri" w:cs="Calibri"/>
              </w:rPr>
              <w:t xml:space="preserve"> </w:t>
            </w:r>
            <w:proofErr w:type="spellStart"/>
            <w:r>
              <w:rPr>
                <w:rFonts w:ascii="Calibri" w:hAnsi="Calibri" w:cs="Calibri"/>
              </w:rPr>
              <w:t>terapi</w:t>
            </w:r>
            <w:proofErr w:type="spellEnd"/>
            <w:r>
              <w:rPr>
                <w:rFonts w:ascii="Calibri" w:hAnsi="Calibri" w:cs="Calibri"/>
              </w:rPr>
              <w:t xml:space="preserve"> </w:t>
            </w:r>
            <w:proofErr w:type="spellStart"/>
            <w:r>
              <w:rPr>
                <w:rFonts w:ascii="Calibri" w:hAnsi="Calibri" w:cs="Calibri"/>
              </w:rPr>
              <w:t>dapat</w:t>
            </w:r>
            <w:proofErr w:type="spellEnd"/>
            <w:r>
              <w:rPr>
                <w:rFonts w:ascii="Calibri" w:hAnsi="Calibri" w:cs="Calibri"/>
              </w:rPr>
              <w:t xml:space="preserve"> </w:t>
            </w:r>
            <w:proofErr w:type="spellStart"/>
            <w:r>
              <w:rPr>
                <w:rFonts w:ascii="Calibri" w:hAnsi="Calibri" w:cs="Calibri"/>
              </w:rPr>
              <w:t>segera</w:t>
            </w:r>
            <w:proofErr w:type="spellEnd"/>
            <w:r>
              <w:rPr>
                <w:rFonts w:ascii="Calibri" w:hAnsi="Calibri" w:cs="Calibri"/>
              </w:rPr>
              <w:t xml:space="preserve"> </w:t>
            </w:r>
            <w:proofErr w:type="spellStart"/>
            <w:r>
              <w:rPr>
                <w:rFonts w:ascii="Calibri" w:hAnsi="Calibri" w:cs="Calibri"/>
              </w:rPr>
              <w:t>diberikan</w:t>
            </w:r>
            <w:proofErr w:type="spellEnd"/>
            <w:r>
              <w:rPr>
                <w:rFonts w:ascii="Calibri" w:hAnsi="Calibri" w:cs="Calibri"/>
              </w:rPr>
              <w:t xml:space="preserve"> </w:t>
            </w:r>
            <w:proofErr w:type="spellStart"/>
            <w:r>
              <w:rPr>
                <w:rFonts w:ascii="Calibri" w:hAnsi="Calibri" w:cs="Calibri"/>
              </w:rPr>
              <w:t>secara</w:t>
            </w:r>
            <w:proofErr w:type="spellEnd"/>
            <w:r>
              <w:rPr>
                <w:rFonts w:ascii="Calibri" w:hAnsi="Calibri" w:cs="Calibri"/>
              </w:rPr>
              <w:t xml:space="preserve"> </w:t>
            </w:r>
            <w:proofErr w:type="spellStart"/>
            <w:r>
              <w:rPr>
                <w:rFonts w:ascii="Calibri" w:hAnsi="Calibri" w:cs="Calibri"/>
              </w:rPr>
              <w:t>tepat</w:t>
            </w:r>
            <w:proofErr w:type="spellEnd"/>
            <w:r>
              <w:rPr>
                <w:rFonts w:ascii="Calibri" w:hAnsi="Calibri" w:cs="Calibri"/>
              </w:rPr>
              <w:t xml:space="preserve"> dan </w:t>
            </w:r>
            <w:proofErr w:type="spellStart"/>
            <w:r>
              <w:rPr>
                <w:rFonts w:ascii="Calibri" w:hAnsi="Calibri" w:cs="Calibri"/>
              </w:rPr>
              <w:t>efisien</w:t>
            </w:r>
            <w:proofErr w:type="spellEnd"/>
            <w:r>
              <w:rPr>
                <w:rFonts w:ascii="Calibri" w:hAnsi="Calibri" w:cs="Calibri"/>
              </w:rPr>
              <w:t>.</w:t>
            </w:r>
          </w:p>
          <w:p w14:paraId="5B40047A" w14:textId="77777777" w:rsidR="007B5405" w:rsidRDefault="007B5405" w:rsidP="007B5405">
            <w:pPr>
              <w:tabs>
                <w:tab w:val="left" w:pos="360"/>
              </w:tabs>
              <w:spacing w:line="240" w:lineRule="auto"/>
              <w:rPr>
                <w:rFonts w:ascii="Calibri" w:hAnsi="Calibri" w:cs="Calibri"/>
                <w:color w:val="000000"/>
              </w:rPr>
            </w:pPr>
            <w:proofErr w:type="spellStart"/>
            <w:r>
              <w:rPr>
                <w:rFonts w:ascii="Calibri" w:hAnsi="Calibri" w:cs="Calibri"/>
                <w:b/>
                <w:color w:val="000000"/>
              </w:rPr>
              <w:t>Objektif</w:t>
            </w:r>
            <w:proofErr w:type="spellEnd"/>
            <w:r>
              <w:rPr>
                <w:rFonts w:ascii="Calibri" w:hAnsi="Calibri" w:cs="Calibri"/>
                <w:b/>
                <w:color w:val="000000"/>
              </w:rPr>
              <w:t xml:space="preserve">: </w:t>
            </w:r>
            <w:proofErr w:type="spellStart"/>
            <w:r>
              <w:rPr>
                <w:rFonts w:ascii="Calibri" w:hAnsi="Calibri" w:cs="Calibri"/>
              </w:rPr>
              <w:t>Penelitian</w:t>
            </w:r>
            <w:proofErr w:type="spellEnd"/>
            <w:r>
              <w:rPr>
                <w:rFonts w:ascii="Calibri" w:hAnsi="Calibri" w:cs="Calibri"/>
              </w:rPr>
              <w:t xml:space="preserve"> </w:t>
            </w:r>
            <w:proofErr w:type="spellStart"/>
            <w:r>
              <w:rPr>
                <w:rFonts w:ascii="Calibri" w:hAnsi="Calibri" w:cs="Calibri"/>
              </w:rPr>
              <w:t>bertujuan</w:t>
            </w:r>
            <w:proofErr w:type="spellEnd"/>
            <w:r>
              <w:rPr>
                <w:rFonts w:ascii="Calibri" w:hAnsi="Calibri" w:cs="Calibri"/>
              </w:rPr>
              <w:t xml:space="preserve"> </w:t>
            </w:r>
            <w:proofErr w:type="spellStart"/>
            <w:r>
              <w:rPr>
                <w:rFonts w:ascii="Calibri" w:hAnsi="Calibri" w:cs="Calibri"/>
              </w:rPr>
              <w:t>untuk</w:t>
            </w:r>
            <w:proofErr w:type="spellEnd"/>
            <w:r>
              <w:rPr>
                <w:rFonts w:ascii="Calibri" w:hAnsi="Calibri" w:cs="Calibri"/>
              </w:rPr>
              <w:t xml:space="preserve"> </w:t>
            </w:r>
            <w:proofErr w:type="spellStart"/>
            <w:r>
              <w:rPr>
                <w:rFonts w:ascii="Calibri" w:hAnsi="Calibri" w:cs="Calibri"/>
              </w:rPr>
              <w:t>melakukan</w:t>
            </w:r>
            <w:proofErr w:type="spellEnd"/>
            <w:r>
              <w:rPr>
                <w:rFonts w:ascii="Calibri" w:hAnsi="Calibri" w:cs="Calibri"/>
              </w:rPr>
              <w:t xml:space="preserve"> uji </w:t>
            </w:r>
            <w:proofErr w:type="spellStart"/>
            <w:r>
              <w:rPr>
                <w:rFonts w:ascii="Calibri" w:hAnsi="Calibri" w:cs="Calibri"/>
              </w:rPr>
              <w:t>sensitivitas</w:t>
            </w:r>
            <w:proofErr w:type="spellEnd"/>
            <w:r>
              <w:rPr>
                <w:rFonts w:ascii="Calibri" w:hAnsi="Calibri" w:cs="Calibri"/>
              </w:rPr>
              <w:t xml:space="preserve"> dan </w:t>
            </w:r>
            <w:proofErr w:type="spellStart"/>
            <w:r>
              <w:rPr>
                <w:rFonts w:ascii="Calibri" w:hAnsi="Calibri" w:cs="Calibri"/>
              </w:rPr>
              <w:t>spesifisitas</w:t>
            </w:r>
            <w:proofErr w:type="spellEnd"/>
            <w:r>
              <w:rPr>
                <w:rFonts w:ascii="Calibri" w:hAnsi="Calibri" w:cs="Calibri"/>
              </w:rPr>
              <w:t xml:space="preserve"> pada </w:t>
            </w:r>
            <w:proofErr w:type="spellStart"/>
            <w:r>
              <w:rPr>
                <w:rFonts w:ascii="Calibri" w:hAnsi="Calibri" w:cs="Calibri"/>
              </w:rPr>
              <w:t>isolat</w:t>
            </w:r>
            <w:proofErr w:type="spellEnd"/>
            <w:r>
              <w:rPr>
                <w:rFonts w:ascii="Calibri" w:hAnsi="Calibri" w:cs="Calibri"/>
              </w:rPr>
              <w:t xml:space="preserve"> </w:t>
            </w:r>
            <w:proofErr w:type="spellStart"/>
            <w:r>
              <w:rPr>
                <w:rFonts w:ascii="Calibri" w:hAnsi="Calibri" w:cs="Calibri"/>
              </w:rPr>
              <w:t>bakteri</w:t>
            </w:r>
            <w:proofErr w:type="spellEnd"/>
            <w:r>
              <w:rPr>
                <w:rFonts w:ascii="Calibri" w:hAnsi="Calibri" w:cs="Calibri"/>
              </w:rPr>
              <w:t xml:space="preserve"> C</w:t>
            </w:r>
            <w:r>
              <w:rPr>
                <w:rFonts w:ascii="Calibri" w:hAnsi="Calibri" w:cs="Calibri"/>
                <w:i/>
                <w:iCs/>
              </w:rPr>
              <w:t xml:space="preserve">arbapenem-Resistant Klebsiella pneumoniae </w:t>
            </w:r>
            <w:r>
              <w:rPr>
                <w:rFonts w:ascii="Calibri" w:hAnsi="Calibri" w:cs="Calibri"/>
              </w:rPr>
              <w:t xml:space="preserve">(CRKP) </w:t>
            </w:r>
            <w:proofErr w:type="spellStart"/>
            <w:r>
              <w:rPr>
                <w:rFonts w:ascii="Calibri" w:hAnsi="Calibri" w:cs="Calibri"/>
              </w:rPr>
              <w:t>secara</w:t>
            </w:r>
            <w:proofErr w:type="spellEnd"/>
            <w:r>
              <w:rPr>
                <w:rFonts w:ascii="Calibri" w:hAnsi="Calibri" w:cs="Calibri"/>
              </w:rPr>
              <w:t xml:space="preserve"> </w:t>
            </w:r>
            <w:proofErr w:type="spellStart"/>
            <w:r>
              <w:rPr>
                <w:rFonts w:ascii="Calibri" w:hAnsi="Calibri" w:cs="Calibri"/>
              </w:rPr>
              <w:t>molekuler</w:t>
            </w:r>
            <w:proofErr w:type="spellEnd"/>
            <w:r>
              <w:rPr>
                <w:rFonts w:ascii="Calibri" w:hAnsi="Calibri" w:cs="Calibri"/>
              </w:rPr>
              <w:t xml:space="preserve"> </w:t>
            </w:r>
            <w:proofErr w:type="spellStart"/>
            <w:r>
              <w:rPr>
                <w:rFonts w:ascii="Calibri" w:hAnsi="Calibri" w:cs="Calibri"/>
              </w:rPr>
              <w:t>dengan</w:t>
            </w:r>
            <w:proofErr w:type="spellEnd"/>
            <w:r>
              <w:rPr>
                <w:rFonts w:ascii="Calibri" w:hAnsi="Calibri" w:cs="Calibri"/>
              </w:rPr>
              <w:t xml:space="preserve"> </w:t>
            </w:r>
            <w:proofErr w:type="spellStart"/>
            <w:r>
              <w:rPr>
                <w:rFonts w:ascii="Calibri" w:hAnsi="Calibri" w:cs="Calibri"/>
              </w:rPr>
              <w:t>metode</w:t>
            </w:r>
            <w:proofErr w:type="spellEnd"/>
            <w:r>
              <w:rPr>
                <w:rFonts w:ascii="Calibri" w:hAnsi="Calibri" w:cs="Calibri"/>
              </w:rPr>
              <w:t xml:space="preserve"> </w:t>
            </w:r>
            <w:r>
              <w:rPr>
                <w:rFonts w:ascii="Calibri" w:hAnsi="Calibri" w:cs="Calibri"/>
                <w:i/>
                <w:iCs/>
              </w:rPr>
              <w:t xml:space="preserve">Real-Time </w:t>
            </w:r>
            <w:r>
              <w:rPr>
                <w:rFonts w:ascii="Calibri" w:hAnsi="Calibri" w:cs="Calibri"/>
              </w:rPr>
              <w:t>PCR.</w:t>
            </w:r>
          </w:p>
          <w:p w14:paraId="41F898C8" w14:textId="77777777" w:rsidR="007B5405" w:rsidRDefault="007B5405" w:rsidP="007B5405">
            <w:pPr>
              <w:tabs>
                <w:tab w:val="left" w:pos="360"/>
              </w:tabs>
              <w:spacing w:line="240" w:lineRule="auto"/>
              <w:rPr>
                <w:rFonts w:ascii="Calibri" w:hAnsi="Calibri" w:cs="Calibri"/>
              </w:rPr>
            </w:pPr>
            <w:r>
              <w:rPr>
                <w:rFonts w:ascii="Calibri" w:hAnsi="Calibri" w:cs="Calibri"/>
                <w:b/>
                <w:color w:val="000000"/>
              </w:rPr>
              <w:t xml:space="preserve">Metode: </w:t>
            </w:r>
            <w:r>
              <w:rPr>
                <w:rFonts w:ascii="Calibri" w:hAnsi="Calibri" w:cs="Calibri"/>
              </w:rPr>
              <w:t xml:space="preserve">Jenis </w:t>
            </w:r>
            <w:proofErr w:type="spellStart"/>
            <w:r>
              <w:rPr>
                <w:rFonts w:ascii="Calibri" w:hAnsi="Calibri" w:cs="Calibri"/>
              </w:rPr>
              <w:t>penelitian</w:t>
            </w:r>
            <w:proofErr w:type="spellEnd"/>
            <w:r>
              <w:rPr>
                <w:rFonts w:ascii="Calibri" w:hAnsi="Calibri" w:cs="Calibri"/>
              </w:rPr>
              <w:t xml:space="preserve"> </w:t>
            </w:r>
            <w:proofErr w:type="spellStart"/>
            <w:r>
              <w:rPr>
                <w:rFonts w:ascii="Calibri" w:hAnsi="Calibri" w:cs="Calibri"/>
              </w:rPr>
              <w:t>termasuk</w:t>
            </w:r>
            <w:proofErr w:type="spellEnd"/>
            <w:r>
              <w:rPr>
                <w:rFonts w:ascii="Calibri" w:hAnsi="Calibri" w:cs="Calibri"/>
              </w:rPr>
              <w:t xml:space="preserve"> pada </w:t>
            </w:r>
            <w:proofErr w:type="spellStart"/>
            <w:r>
              <w:rPr>
                <w:rFonts w:ascii="Calibri" w:hAnsi="Calibri" w:cs="Calibri"/>
              </w:rPr>
              <w:t>penelitian</w:t>
            </w:r>
            <w:proofErr w:type="spellEnd"/>
            <w:r>
              <w:rPr>
                <w:rFonts w:ascii="Calibri" w:hAnsi="Calibri" w:cs="Calibri"/>
              </w:rPr>
              <w:t xml:space="preserve"> </w:t>
            </w:r>
            <w:proofErr w:type="spellStart"/>
            <w:r>
              <w:rPr>
                <w:rFonts w:ascii="Calibri" w:hAnsi="Calibri" w:cs="Calibri"/>
              </w:rPr>
              <w:t>deskriptif</w:t>
            </w:r>
            <w:proofErr w:type="spellEnd"/>
            <w:r>
              <w:rPr>
                <w:rFonts w:ascii="Calibri" w:hAnsi="Calibri" w:cs="Calibri"/>
              </w:rPr>
              <w:t xml:space="preserve"> </w:t>
            </w:r>
            <w:proofErr w:type="spellStart"/>
            <w:r>
              <w:rPr>
                <w:rFonts w:ascii="Calibri" w:hAnsi="Calibri" w:cs="Calibri"/>
              </w:rPr>
              <w:t>melalui</w:t>
            </w:r>
            <w:proofErr w:type="spellEnd"/>
            <w:r>
              <w:rPr>
                <w:rFonts w:ascii="Calibri" w:hAnsi="Calibri" w:cs="Calibri"/>
              </w:rPr>
              <w:t xml:space="preserve"> </w:t>
            </w:r>
            <w:proofErr w:type="spellStart"/>
            <w:r>
              <w:rPr>
                <w:rFonts w:ascii="Calibri" w:hAnsi="Calibri" w:cs="Calibri"/>
              </w:rPr>
              <w:t>pendekatan</w:t>
            </w:r>
            <w:proofErr w:type="spellEnd"/>
            <w:r>
              <w:rPr>
                <w:rFonts w:ascii="Calibri" w:hAnsi="Calibri" w:cs="Calibri"/>
              </w:rPr>
              <w:t xml:space="preserve"> uji </w:t>
            </w:r>
            <w:proofErr w:type="spellStart"/>
            <w:r>
              <w:rPr>
                <w:rFonts w:ascii="Calibri" w:hAnsi="Calibri" w:cs="Calibri"/>
              </w:rPr>
              <w:t>diagnostik</w:t>
            </w:r>
            <w:proofErr w:type="spellEnd"/>
            <w:r>
              <w:rPr>
                <w:rFonts w:ascii="Calibri" w:hAnsi="Calibri" w:cs="Calibri"/>
              </w:rPr>
              <w:t xml:space="preserve">. Sampel yang </w:t>
            </w:r>
            <w:proofErr w:type="spellStart"/>
            <w:r>
              <w:rPr>
                <w:rFonts w:ascii="Calibri" w:hAnsi="Calibri" w:cs="Calibri"/>
              </w:rPr>
              <w:t>digunakan</w:t>
            </w:r>
            <w:proofErr w:type="spellEnd"/>
            <w:r>
              <w:rPr>
                <w:rFonts w:ascii="Calibri" w:hAnsi="Calibri" w:cs="Calibri"/>
              </w:rPr>
              <w:t xml:space="preserve"> pada </w:t>
            </w:r>
            <w:proofErr w:type="spellStart"/>
            <w:r>
              <w:rPr>
                <w:rFonts w:ascii="Calibri" w:hAnsi="Calibri" w:cs="Calibri"/>
              </w:rPr>
              <w:t>penelitian</w:t>
            </w:r>
            <w:proofErr w:type="spellEnd"/>
            <w:r>
              <w:rPr>
                <w:rFonts w:ascii="Calibri" w:hAnsi="Calibri" w:cs="Calibri"/>
              </w:rPr>
              <w:t xml:space="preserve"> </w:t>
            </w:r>
            <w:proofErr w:type="spellStart"/>
            <w:r>
              <w:rPr>
                <w:rFonts w:ascii="Calibri" w:hAnsi="Calibri" w:cs="Calibri"/>
              </w:rPr>
              <w:t>ini</w:t>
            </w:r>
            <w:proofErr w:type="spellEnd"/>
            <w:r>
              <w:rPr>
                <w:rFonts w:ascii="Calibri" w:hAnsi="Calibri" w:cs="Calibri"/>
              </w:rPr>
              <w:t xml:space="preserve"> </w:t>
            </w:r>
            <w:proofErr w:type="spellStart"/>
            <w:r>
              <w:rPr>
                <w:rFonts w:ascii="Calibri" w:hAnsi="Calibri" w:cs="Calibri"/>
              </w:rPr>
              <w:t>adalah</w:t>
            </w:r>
            <w:proofErr w:type="spellEnd"/>
            <w:r>
              <w:rPr>
                <w:rFonts w:ascii="Calibri" w:hAnsi="Calibri" w:cs="Calibri"/>
              </w:rPr>
              <w:t xml:space="preserve"> </w:t>
            </w:r>
            <w:proofErr w:type="spellStart"/>
            <w:r>
              <w:rPr>
                <w:rFonts w:ascii="Calibri" w:hAnsi="Calibri" w:cs="Calibri"/>
              </w:rPr>
              <w:t>isolat</w:t>
            </w:r>
            <w:proofErr w:type="spellEnd"/>
            <w:r>
              <w:rPr>
                <w:rFonts w:ascii="Calibri" w:hAnsi="Calibri" w:cs="Calibri"/>
              </w:rPr>
              <w:t xml:space="preserve"> </w:t>
            </w:r>
            <w:proofErr w:type="spellStart"/>
            <w:r>
              <w:rPr>
                <w:rFonts w:ascii="Calibri" w:hAnsi="Calibri" w:cs="Calibri"/>
              </w:rPr>
              <w:t>bakteri</w:t>
            </w:r>
            <w:proofErr w:type="spellEnd"/>
            <w:r>
              <w:rPr>
                <w:rFonts w:ascii="Calibri" w:hAnsi="Calibri" w:cs="Calibri"/>
              </w:rPr>
              <w:t xml:space="preserve"> </w:t>
            </w:r>
            <w:r>
              <w:rPr>
                <w:rFonts w:ascii="Calibri" w:hAnsi="Calibri" w:cs="Calibri"/>
                <w:i/>
                <w:iCs/>
              </w:rPr>
              <w:t xml:space="preserve">Klebsiella pneumoniae </w:t>
            </w:r>
            <w:r>
              <w:rPr>
                <w:rFonts w:ascii="Calibri" w:hAnsi="Calibri" w:cs="Calibri"/>
              </w:rPr>
              <w:t xml:space="preserve">yang </w:t>
            </w:r>
            <w:proofErr w:type="spellStart"/>
            <w:r>
              <w:rPr>
                <w:rFonts w:ascii="Calibri" w:hAnsi="Calibri" w:cs="Calibri"/>
              </w:rPr>
              <w:t>resisten</w:t>
            </w:r>
            <w:proofErr w:type="spellEnd"/>
            <w:r>
              <w:rPr>
                <w:rFonts w:ascii="Calibri" w:hAnsi="Calibri" w:cs="Calibri"/>
              </w:rPr>
              <w:t xml:space="preserve"> </w:t>
            </w:r>
            <w:proofErr w:type="spellStart"/>
            <w:r>
              <w:rPr>
                <w:rFonts w:ascii="Calibri" w:hAnsi="Calibri" w:cs="Calibri"/>
              </w:rPr>
              <w:t>terhadap</w:t>
            </w:r>
            <w:proofErr w:type="spellEnd"/>
            <w:r>
              <w:rPr>
                <w:rFonts w:ascii="Calibri" w:hAnsi="Calibri" w:cs="Calibri"/>
              </w:rPr>
              <w:t xml:space="preserve"> </w:t>
            </w:r>
            <w:proofErr w:type="spellStart"/>
            <w:r>
              <w:rPr>
                <w:rFonts w:ascii="Calibri" w:hAnsi="Calibri" w:cs="Calibri"/>
              </w:rPr>
              <w:t>antibiotik</w:t>
            </w:r>
            <w:proofErr w:type="spellEnd"/>
            <w:r>
              <w:rPr>
                <w:rFonts w:ascii="Calibri" w:hAnsi="Calibri" w:cs="Calibri"/>
              </w:rPr>
              <w:t xml:space="preserve"> </w:t>
            </w:r>
            <w:proofErr w:type="spellStart"/>
            <w:r>
              <w:rPr>
                <w:rFonts w:ascii="Calibri" w:hAnsi="Calibri" w:cs="Calibri"/>
              </w:rPr>
              <w:t>golongan</w:t>
            </w:r>
            <w:proofErr w:type="spellEnd"/>
            <w:r>
              <w:rPr>
                <w:rFonts w:ascii="Calibri" w:hAnsi="Calibri" w:cs="Calibri"/>
              </w:rPr>
              <w:t xml:space="preserve"> </w:t>
            </w:r>
            <w:proofErr w:type="spellStart"/>
            <w:r>
              <w:rPr>
                <w:rFonts w:ascii="Calibri" w:hAnsi="Calibri" w:cs="Calibri"/>
              </w:rPr>
              <w:t>karbapenem</w:t>
            </w:r>
            <w:proofErr w:type="spellEnd"/>
            <w:r>
              <w:rPr>
                <w:rFonts w:ascii="Calibri" w:hAnsi="Calibri" w:cs="Calibri"/>
              </w:rPr>
              <w:t xml:space="preserve"> </w:t>
            </w:r>
            <w:proofErr w:type="spellStart"/>
            <w:r>
              <w:rPr>
                <w:rFonts w:ascii="Calibri" w:hAnsi="Calibri" w:cs="Calibri"/>
              </w:rPr>
              <w:t>yakni</w:t>
            </w:r>
            <w:proofErr w:type="spellEnd"/>
            <w:r>
              <w:rPr>
                <w:rFonts w:ascii="Calibri" w:hAnsi="Calibri" w:cs="Calibri"/>
              </w:rPr>
              <w:t xml:space="preserve"> meropenem yang </w:t>
            </w:r>
            <w:proofErr w:type="spellStart"/>
            <w:r>
              <w:rPr>
                <w:rFonts w:ascii="Calibri" w:hAnsi="Calibri" w:cs="Calibri"/>
              </w:rPr>
              <w:t>telah</w:t>
            </w:r>
            <w:proofErr w:type="spellEnd"/>
            <w:r>
              <w:rPr>
                <w:rFonts w:ascii="Calibri" w:hAnsi="Calibri" w:cs="Calibri"/>
              </w:rPr>
              <w:t xml:space="preserve"> </w:t>
            </w:r>
            <w:proofErr w:type="spellStart"/>
            <w:r>
              <w:rPr>
                <w:rFonts w:ascii="Calibri" w:hAnsi="Calibri" w:cs="Calibri"/>
              </w:rPr>
              <w:t>diuji</w:t>
            </w:r>
            <w:proofErr w:type="spellEnd"/>
            <w:r>
              <w:rPr>
                <w:rFonts w:ascii="Calibri" w:hAnsi="Calibri" w:cs="Calibri"/>
              </w:rPr>
              <w:t xml:space="preserve"> </w:t>
            </w:r>
            <w:proofErr w:type="spellStart"/>
            <w:r>
              <w:rPr>
                <w:rFonts w:ascii="Calibri" w:hAnsi="Calibri" w:cs="Calibri"/>
              </w:rPr>
              <w:t>sensitivitasnya</w:t>
            </w:r>
            <w:proofErr w:type="spellEnd"/>
            <w:r>
              <w:rPr>
                <w:rFonts w:ascii="Calibri" w:hAnsi="Calibri" w:cs="Calibri"/>
              </w:rPr>
              <w:t xml:space="preserve"> </w:t>
            </w:r>
            <w:proofErr w:type="spellStart"/>
            <w:r>
              <w:rPr>
                <w:rFonts w:ascii="Calibri" w:hAnsi="Calibri" w:cs="Calibri"/>
              </w:rPr>
              <w:t>melalui</w:t>
            </w:r>
            <w:proofErr w:type="spellEnd"/>
            <w:r>
              <w:rPr>
                <w:rFonts w:ascii="Calibri" w:hAnsi="Calibri" w:cs="Calibri"/>
              </w:rPr>
              <w:t xml:space="preserve"> kultur </w:t>
            </w:r>
            <w:proofErr w:type="spellStart"/>
            <w:r>
              <w:rPr>
                <w:rFonts w:ascii="Calibri" w:hAnsi="Calibri" w:cs="Calibri"/>
              </w:rPr>
              <w:t>bakteri</w:t>
            </w:r>
            <w:proofErr w:type="spellEnd"/>
            <w:r>
              <w:rPr>
                <w:rFonts w:ascii="Calibri" w:hAnsi="Calibri" w:cs="Calibri"/>
              </w:rPr>
              <w:t xml:space="preserve"> </w:t>
            </w:r>
            <w:proofErr w:type="spellStart"/>
            <w:r>
              <w:rPr>
                <w:rFonts w:ascii="Calibri" w:hAnsi="Calibri" w:cs="Calibri"/>
              </w:rPr>
              <w:t>sebagai</w:t>
            </w:r>
            <w:proofErr w:type="spellEnd"/>
            <w:r>
              <w:rPr>
                <w:rFonts w:ascii="Calibri" w:hAnsi="Calibri" w:cs="Calibri"/>
              </w:rPr>
              <w:t xml:space="preserve"> </w:t>
            </w:r>
            <w:proofErr w:type="spellStart"/>
            <w:r>
              <w:rPr>
                <w:rFonts w:ascii="Calibri" w:hAnsi="Calibri" w:cs="Calibri"/>
              </w:rPr>
              <w:t>baku</w:t>
            </w:r>
            <w:proofErr w:type="spellEnd"/>
            <w:r>
              <w:rPr>
                <w:rFonts w:ascii="Calibri" w:hAnsi="Calibri" w:cs="Calibri"/>
              </w:rPr>
              <w:t xml:space="preserve"> </w:t>
            </w:r>
            <w:proofErr w:type="spellStart"/>
            <w:r>
              <w:rPr>
                <w:rFonts w:ascii="Calibri" w:hAnsi="Calibri" w:cs="Calibri"/>
              </w:rPr>
              <w:t>emasnya</w:t>
            </w:r>
            <w:proofErr w:type="spellEnd"/>
            <w:r>
              <w:rPr>
                <w:rFonts w:ascii="Calibri" w:hAnsi="Calibri" w:cs="Calibri"/>
              </w:rPr>
              <w:t xml:space="preserve">. Teknik yang </w:t>
            </w:r>
            <w:proofErr w:type="spellStart"/>
            <w:r>
              <w:rPr>
                <w:rFonts w:ascii="Calibri" w:hAnsi="Calibri" w:cs="Calibri"/>
              </w:rPr>
              <w:t>digunakan</w:t>
            </w:r>
            <w:proofErr w:type="spellEnd"/>
            <w:r>
              <w:rPr>
                <w:rFonts w:ascii="Calibri" w:hAnsi="Calibri" w:cs="Calibri"/>
              </w:rPr>
              <w:t xml:space="preserve"> </w:t>
            </w:r>
            <w:proofErr w:type="spellStart"/>
            <w:r>
              <w:rPr>
                <w:rFonts w:ascii="Calibri" w:hAnsi="Calibri" w:cs="Calibri"/>
              </w:rPr>
              <w:t>dalam</w:t>
            </w:r>
            <w:proofErr w:type="spellEnd"/>
            <w:r>
              <w:rPr>
                <w:rFonts w:ascii="Calibri" w:hAnsi="Calibri" w:cs="Calibri"/>
              </w:rPr>
              <w:t xml:space="preserve"> </w:t>
            </w:r>
            <w:proofErr w:type="spellStart"/>
            <w:r>
              <w:rPr>
                <w:rFonts w:ascii="Calibri" w:hAnsi="Calibri" w:cs="Calibri"/>
              </w:rPr>
              <w:t>pengambilan</w:t>
            </w:r>
            <w:proofErr w:type="spellEnd"/>
            <w:r>
              <w:rPr>
                <w:rFonts w:ascii="Calibri" w:hAnsi="Calibri" w:cs="Calibri"/>
              </w:rPr>
              <w:t xml:space="preserve"> </w:t>
            </w:r>
            <w:proofErr w:type="spellStart"/>
            <w:r>
              <w:rPr>
                <w:rFonts w:ascii="Calibri" w:hAnsi="Calibri" w:cs="Calibri"/>
              </w:rPr>
              <w:t>sampel</w:t>
            </w:r>
            <w:proofErr w:type="spellEnd"/>
            <w:r>
              <w:rPr>
                <w:rFonts w:ascii="Calibri" w:hAnsi="Calibri" w:cs="Calibri"/>
              </w:rPr>
              <w:t xml:space="preserve"> </w:t>
            </w:r>
            <w:proofErr w:type="spellStart"/>
            <w:r>
              <w:rPr>
                <w:rFonts w:ascii="Calibri" w:hAnsi="Calibri" w:cs="Calibri"/>
              </w:rPr>
              <w:t>adalah</w:t>
            </w:r>
            <w:proofErr w:type="spellEnd"/>
            <w:r>
              <w:rPr>
                <w:rFonts w:ascii="Calibri" w:hAnsi="Calibri" w:cs="Calibri"/>
              </w:rPr>
              <w:t xml:space="preserve"> </w:t>
            </w:r>
            <w:r>
              <w:rPr>
                <w:rFonts w:ascii="Calibri" w:hAnsi="Calibri" w:cs="Calibri"/>
                <w:i/>
                <w:iCs/>
              </w:rPr>
              <w:t xml:space="preserve">consecutive sampling </w:t>
            </w:r>
            <w:r>
              <w:rPr>
                <w:rFonts w:ascii="Calibri" w:hAnsi="Calibri" w:cs="Calibri"/>
              </w:rPr>
              <w:t xml:space="preserve">yang </w:t>
            </w:r>
            <w:proofErr w:type="spellStart"/>
            <w:r>
              <w:rPr>
                <w:rFonts w:ascii="Calibri" w:hAnsi="Calibri" w:cs="Calibri"/>
              </w:rPr>
              <w:t>dikumpulkan</w:t>
            </w:r>
            <w:proofErr w:type="spellEnd"/>
            <w:r>
              <w:rPr>
                <w:rFonts w:ascii="Calibri" w:hAnsi="Calibri" w:cs="Calibri"/>
              </w:rPr>
              <w:t xml:space="preserve"> </w:t>
            </w:r>
            <w:proofErr w:type="spellStart"/>
            <w:r>
              <w:rPr>
                <w:rFonts w:ascii="Calibri" w:hAnsi="Calibri" w:cs="Calibri"/>
              </w:rPr>
              <w:t>sesuai</w:t>
            </w:r>
            <w:proofErr w:type="spellEnd"/>
            <w:r>
              <w:rPr>
                <w:rFonts w:ascii="Calibri" w:hAnsi="Calibri" w:cs="Calibri"/>
              </w:rPr>
              <w:t xml:space="preserve"> </w:t>
            </w:r>
            <w:proofErr w:type="spellStart"/>
            <w:r>
              <w:rPr>
                <w:rFonts w:ascii="Calibri" w:hAnsi="Calibri" w:cs="Calibri"/>
              </w:rPr>
              <w:t>dengan</w:t>
            </w:r>
            <w:proofErr w:type="spellEnd"/>
            <w:r>
              <w:rPr>
                <w:rFonts w:ascii="Calibri" w:hAnsi="Calibri" w:cs="Calibri"/>
              </w:rPr>
              <w:t xml:space="preserve"> </w:t>
            </w:r>
            <w:proofErr w:type="spellStart"/>
            <w:r>
              <w:rPr>
                <w:rFonts w:ascii="Calibri" w:hAnsi="Calibri" w:cs="Calibri"/>
              </w:rPr>
              <w:t>kriteria</w:t>
            </w:r>
            <w:proofErr w:type="spellEnd"/>
            <w:r>
              <w:rPr>
                <w:rFonts w:ascii="Calibri" w:hAnsi="Calibri" w:cs="Calibri"/>
              </w:rPr>
              <w:t xml:space="preserve"> </w:t>
            </w:r>
            <w:proofErr w:type="spellStart"/>
            <w:r>
              <w:rPr>
                <w:rFonts w:ascii="Calibri" w:hAnsi="Calibri" w:cs="Calibri"/>
              </w:rPr>
              <w:t>inklusi</w:t>
            </w:r>
            <w:proofErr w:type="spellEnd"/>
            <w:r>
              <w:rPr>
                <w:rFonts w:ascii="Calibri" w:hAnsi="Calibri" w:cs="Calibri"/>
              </w:rPr>
              <w:t xml:space="preserve"> </w:t>
            </w:r>
            <w:proofErr w:type="spellStart"/>
            <w:r>
              <w:rPr>
                <w:rFonts w:ascii="Calibri" w:hAnsi="Calibri" w:cs="Calibri"/>
              </w:rPr>
              <w:t>hingga</w:t>
            </w:r>
            <w:proofErr w:type="spellEnd"/>
            <w:r>
              <w:rPr>
                <w:rFonts w:ascii="Calibri" w:hAnsi="Calibri" w:cs="Calibri"/>
              </w:rPr>
              <w:t xml:space="preserve"> </w:t>
            </w:r>
            <w:proofErr w:type="spellStart"/>
            <w:r>
              <w:rPr>
                <w:rFonts w:ascii="Calibri" w:hAnsi="Calibri" w:cs="Calibri"/>
              </w:rPr>
              <w:t>jumlah</w:t>
            </w:r>
            <w:proofErr w:type="spellEnd"/>
            <w:r>
              <w:rPr>
                <w:rFonts w:ascii="Calibri" w:hAnsi="Calibri" w:cs="Calibri"/>
              </w:rPr>
              <w:t xml:space="preserve"> minimal </w:t>
            </w:r>
            <w:proofErr w:type="spellStart"/>
            <w:r>
              <w:rPr>
                <w:rFonts w:ascii="Calibri" w:hAnsi="Calibri" w:cs="Calibri"/>
              </w:rPr>
              <w:t>sampel</w:t>
            </w:r>
            <w:proofErr w:type="spellEnd"/>
            <w:r>
              <w:rPr>
                <w:rFonts w:ascii="Calibri" w:hAnsi="Calibri" w:cs="Calibri"/>
              </w:rPr>
              <w:t xml:space="preserve"> </w:t>
            </w:r>
            <w:proofErr w:type="spellStart"/>
            <w:r>
              <w:rPr>
                <w:rFonts w:ascii="Calibri" w:hAnsi="Calibri" w:cs="Calibri"/>
              </w:rPr>
              <w:t>terpenuhi</w:t>
            </w:r>
            <w:proofErr w:type="spellEnd"/>
            <w:r>
              <w:rPr>
                <w:rFonts w:ascii="Calibri" w:hAnsi="Calibri" w:cs="Calibri"/>
              </w:rPr>
              <w:t xml:space="preserve"> </w:t>
            </w:r>
            <w:proofErr w:type="spellStart"/>
            <w:r>
              <w:rPr>
                <w:rFonts w:ascii="Calibri" w:hAnsi="Calibri" w:cs="Calibri"/>
              </w:rPr>
              <w:t>sebanyak</w:t>
            </w:r>
            <w:proofErr w:type="spellEnd"/>
            <w:r>
              <w:rPr>
                <w:rFonts w:ascii="Calibri" w:hAnsi="Calibri" w:cs="Calibri"/>
              </w:rPr>
              <w:t xml:space="preserve"> 81 </w:t>
            </w:r>
            <w:proofErr w:type="spellStart"/>
            <w:r>
              <w:rPr>
                <w:rFonts w:ascii="Calibri" w:hAnsi="Calibri" w:cs="Calibri"/>
              </w:rPr>
              <w:t>isolat</w:t>
            </w:r>
            <w:proofErr w:type="spellEnd"/>
            <w:r>
              <w:rPr>
                <w:rFonts w:ascii="Calibri" w:hAnsi="Calibri" w:cs="Calibri"/>
              </w:rPr>
              <w:t xml:space="preserve"> </w:t>
            </w:r>
            <w:proofErr w:type="spellStart"/>
            <w:r>
              <w:rPr>
                <w:rFonts w:ascii="Calibri" w:hAnsi="Calibri" w:cs="Calibri"/>
              </w:rPr>
              <w:t>bakteri</w:t>
            </w:r>
            <w:proofErr w:type="spellEnd"/>
            <w:r>
              <w:rPr>
                <w:rFonts w:ascii="Calibri" w:hAnsi="Calibri" w:cs="Calibri"/>
              </w:rPr>
              <w:t>.</w:t>
            </w:r>
          </w:p>
          <w:p w14:paraId="790A1009" w14:textId="77777777" w:rsidR="007B5405" w:rsidRDefault="007B5405" w:rsidP="007B5405">
            <w:pPr>
              <w:tabs>
                <w:tab w:val="left" w:pos="360"/>
              </w:tabs>
              <w:spacing w:line="240" w:lineRule="auto"/>
              <w:rPr>
                <w:rFonts w:ascii="Calibri" w:hAnsi="Calibri" w:cs="Calibri"/>
                <w:color w:val="000000"/>
              </w:rPr>
            </w:pPr>
            <w:r>
              <w:rPr>
                <w:rFonts w:ascii="Calibri" w:hAnsi="Calibri" w:cs="Calibri"/>
                <w:b/>
                <w:color w:val="000000"/>
              </w:rPr>
              <w:t xml:space="preserve">Hasil: </w:t>
            </w:r>
            <w:proofErr w:type="spellStart"/>
            <w:r>
              <w:rPr>
                <w:rFonts w:ascii="Calibri" w:hAnsi="Calibri" w:cs="Calibri"/>
              </w:rPr>
              <w:t>Distribusi</w:t>
            </w:r>
            <w:proofErr w:type="spellEnd"/>
            <w:r>
              <w:rPr>
                <w:rFonts w:ascii="Calibri" w:hAnsi="Calibri" w:cs="Calibri"/>
              </w:rPr>
              <w:t xml:space="preserve"> gen </w:t>
            </w:r>
            <w:proofErr w:type="spellStart"/>
            <w:r>
              <w:rPr>
                <w:rFonts w:ascii="Calibri" w:hAnsi="Calibri" w:cs="Calibri"/>
              </w:rPr>
              <w:t>penyandi</w:t>
            </w:r>
            <w:proofErr w:type="spellEnd"/>
            <w:r>
              <w:rPr>
                <w:rFonts w:ascii="Calibri" w:hAnsi="Calibri" w:cs="Calibri"/>
              </w:rPr>
              <w:t xml:space="preserve"> CRKP yang </w:t>
            </w:r>
            <w:proofErr w:type="spellStart"/>
            <w:r>
              <w:rPr>
                <w:rFonts w:ascii="Calibri" w:hAnsi="Calibri" w:cs="Calibri"/>
              </w:rPr>
              <w:t>terdapat</w:t>
            </w:r>
            <w:proofErr w:type="spellEnd"/>
            <w:r>
              <w:rPr>
                <w:rFonts w:ascii="Calibri" w:hAnsi="Calibri" w:cs="Calibri"/>
              </w:rPr>
              <w:t xml:space="preserve"> pada </w:t>
            </w:r>
            <w:proofErr w:type="spellStart"/>
            <w:r>
              <w:rPr>
                <w:rFonts w:ascii="Calibri" w:hAnsi="Calibri" w:cs="Calibri"/>
              </w:rPr>
              <w:t>isolat</w:t>
            </w:r>
            <w:proofErr w:type="spellEnd"/>
            <w:r>
              <w:rPr>
                <w:rFonts w:ascii="Calibri" w:hAnsi="Calibri" w:cs="Calibri"/>
              </w:rPr>
              <w:t xml:space="preserve"> </w:t>
            </w:r>
            <w:proofErr w:type="spellStart"/>
            <w:r>
              <w:rPr>
                <w:rFonts w:ascii="Calibri" w:hAnsi="Calibri" w:cs="Calibri"/>
              </w:rPr>
              <w:t>bakteri</w:t>
            </w:r>
            <w:proofErr w:type="spellEnd"/>
            <w:r>
              <w:rPr>
                <w:rFonts w:ascii="Calibri" w:hAnsi="Calibri" w:cs="Calibri"/>
              </w:rPr>
              <w:t xml:space="preserve"> </w:t>
            </w:r>
            <w:proofErr w:type="spellStart"/>
            <w:r>
              <w:rPr>
                <w:rFonts w:ascii="Calibri" w:hAnsi="Calibri" w:cs="Calibri"/>
              </w:rPr>
              <w:t>adalah</w:t>
            </w:r>
            <w:proofErr w:type="spellEnd"/>
            <w:r>
              <w:rPr>
                <w:rFonts w:ascii="Calibri" w:hAnsi="Calibri" w:cs="Calibri"/>
              </w:rPr>
              <w:t xml:space="preserve"> </w:t>
            </w:r>
            <w:proofErr w:type="spellStart"/>
            <w:r>
              <w:rPr>
                <w:rFonts w:ascii="Calibri" w:hAnsi="Calibri" w:cs="Calibri"/>
                <w:i/>
                <w:iCs/>
              </w:rPr>
              <w:t>blaNDM</w:t>
            </w:r>
            <w:proofErr w:type="spellEnd"/>
            <w:r>
              <w:rPr>
                <w:rFonts w:ascii="Calibri" w:hAnsi="Calibri" w:cs="Calibri"/>
                <w:i/>
                <w:iCs/>
              </w:rPr>
              <w:t xml:space="preserve"> </w:t>
            </w:r>
            <w:proofErr w:type="spellStart"/>
            <w:r>
              <w:rPr>
                <w:rFonts w:ascii="Calibri" w:hAnsi="Calibri" w:cs="Calibri"/>
              </w:rPr>
              <w:t>dengan</w:t>
            </w:r>
            <w:proofErr w:type="spellEnd"/>
            <w:r>
              <w:rPr>
                <w:rFonts w:ascii="Calibri" w:hAnsi="Calibri" w:cs="Calibri"/>
              </w:rPr>
              <w:t xml:space="preserve"> </w:t>
            </w:r>
            <w:proofErr w:type="spellStart"/>
            <w:r>
              <w:rPr>
                <w:rFonts w:ascii="Calibri" w:hAnsi="Calibri" w:cs="Calibri"/>
              </w:rPr>
              <w:t>persentase</w:t>
            </w:r>
            <w:proofErr w:type="spellEnd"/>
            <w:r>
              <w:rPr>
                <w:rFonts w:ascii="Calibri" w:hAnsi="Calibri" w:cs="Calibri"/>
              </w:rPr>
              <w:t xml:space="preserve"> </w:t>
            </w:r>
            <w:proofErr w:type="spellStart"/>
            <w:r>
              <w:rPr>
                <w:rFonts w:ascii="Calibri" w:hAnsi="Calibri" w:cs="Calibri"/>
              </w:rPr>
              <w:t>sebesar</w:t>
            </w:r>
            <w:proofErr w:type="spellEnd"/>
            <w:r>
              <w:rPr>
                <w:rFonts w:ascii="Calibri" w:hAnsi="Calibri" w:cs="Calibri"/>
              </w:rPr>
              <w:t xml:space="preserve"> 38,27% dan </w:t>
            </w:r>
            <w:proofErr w:type="spellStart"/>
            <w:r>
              <w:rPr>
                <w:rFonts w:ascii="Calibri" w:hAnsi="Calibri" w:cs="Calibri"/>
              </w:rPr>
              <w:t>tidak</w:t>
            </w:r>
            <w:proofErr w:type="spellEnd"/>
            <w:r>
              <w:rPr>
                <w:rFonts w:ascii="Calibri" w:hAnsi="Calibri" w:cs="Calibri"/>
              </w:rPr>
              <w:t xml:space="preserve"> </w:t>
            </w:r>
            <w:proofErr w:type="spellStart"/>
            <w:r>
              <w:rPr>
                <w:rFonts w:ascii="Calibri" w:hAnsi="Calibri" w:cs="Calibri"/>
              </w:rPr>
              <w:t>ditemukannya</w:t>
            </w:r>
            <w:proofErr w:type="spellEnd"/>
            <w:r>
              <w:rPr>
                <w:rFonts w:ascii="Calibri" w:hAnsi="Calibri" w:cs="Calibri"/>
              </w:rPr>
              <w:t xml:space="preserve"> </w:t>
            </w:r>
            <w:proofErr w:type="spellStart"/>
            <w:r>
              <w:rPr>
                <w:rFonts w:ascii="Calibri" w:hAnsi="Calibri" w:cs="Calibri"/>
                <w:i/>
                <w:iCs/>
              </w:rPr>
              <w:t>blaKPC</w:t>
            </w:r>
            <w:proofErr w:type="spellEnd"/>
            <w:r>
              <w:rPr>
                <w:rFonts w:ascii="Calibri" w:hAnsi="Calibri" w:cs="Calibri"/>
                <w:i/>
                <w:iCs/>
              </w:rPr>
              <w:t xml:space="preserve"> </w:t>
            </w:r>
            <w:proofErr w:type="spellStart"/>
            <w:r>
              <w:rPr>
                <w:rFonts w:ascii="Calibri" w:hAnsi="Calibri" w:cs="Calibri"/>
              </w:rPr>
              <w:t>maupun</w:t>
            </w:r>
            <w:proofErr w:type="spellEnd"/>
            <w:r>
              <w:rPr>
                <w:rFonts w:ascii="Calibri" w:hAnsi="Calibri" w:cs="Calibri"/>
              </w:rPr>
              <w:t xml:space="preserve"> </w:t>
            </w:r>
            <w:proofErr w:type="spellStart"/>
            <w:r>
              <w:rPr>
                <w:rFonts w:ascii="Calibri" w:hAnsi="Calibri" w:cs="Calibri"/>
                <w:i/>
                <w:iCs/>
              </w:rPr>
              <w:t>blaOXA</w:t>
            </w:r>
            <w:proofErr w:type="spellEnd"/>
            <w:r>
              <w:rPr>
                <w:rFonts w:ascii="Calibri" w:hAnsi="Calibri" w:cs="Calibri"/>
              </w:rPr>
              <w:t xml:space="preserve">. Hasil uji </w:t>
            </w:r>
            <w:proofErr w:type="spellStart"/>
            <w:r>
              <w:rPr>
                <w:rFonts w:ascii="Calibri" w:hAnsi="Calibri" w:cs="Calibri"/>
              </w:rPr>
              <w:t>diagnostik</w:t>
            </w:r>
            <w:proofErr w:type="spellEnd"/>
            <w:r>
              <w:rPr>
                <w:rFonts w:ascii="Calibri" w:hAnsi="Calibri" w:cs="Calibri"/>
              </w:rPr>
              <w:t xml:space="preserve"> pada </w:t>
            </w:r>
            <w:proofErr w:type="spellStart"/>
            <w:r>
              <w:rPr>
                <w:rFonts w:ascii="Calibri" w:hAnsi="Calibri" w:cs="Calibri"/>
              </w:rPr>
              <w:t>isolat</w:t>
            </w:r>
            <w:proofErr w:type="spellEnd"/>
            <w:r>
              <w:rPr>
                <w:rFonts w:ascii="Calibri" w:hAnsi="Calibri" w:cs="Calibri"/>
              </w:rPr>
              <w:t xml:space="preserve"> </w:t>
            </w:r>
            <w:proofErr w:type="spellStart"/>
            <w:r>
              <w:rPr>
                <w:rFonts w:ascii="Calibri" w:hAnsi="Calibri" w:cs="Calibri"/>
              </w:rPr>
              <w:t>bakteri</w:t>
            </w:r>
            <w:proofErr w:type="spellEnd"/>
            <w:r>
              <w:rPr>
                <w:rFonts w:ascii="Calibri" w:hAnsi="Calibri" w:cs="Calibri"/>
              </w:rPr>
              <w:t xml:space="preserve"> CRKP </w:t>
            </w:r>
            <w:proofErr w:type="spellStart"/>
            <w:r>
              <w:rPr>
                <w:rFonts w:ascii="Calibri" w:hAnsi="Calibri" w:cs="Calibri"/>
              </w:rPr>
              <w:t>dengan</w:t>
            </w:r>
            <w:proofErr w:type="spellEnd"/>
            <w:r>
              <w:rPr>
                <w:rFonts w:ascii="Calibri" w:hAnsi="Calibri" w:cs="Calibri"/>
              </w:rPr>
              <w:t xml:space="preserve"> </w:t>
            </w:r>
            <w:proofErr w:type="spellStart"/>
            <w:r>
              <w:rPr>
                <w:rFonts w:ascii="Calibri" w:hAnsi="Calibri" w:cs="Calibri"/>
              </w:rPr>
              <w:t>metode</w:t>
            </w:r>
            <w:proofErr w:type="spellEnd"/>
            <w:r>
              <w:rPr>
                <w:rFonts w:ascii="Calibri" w:hAnsi="Calibri" w:cs="Calibri"/>
              </w:rPr>
              <w:t xml:space="preserve"> </w:t>
            </w:r>
            <w:r>
              <w:rPr>
                <w:rFonts w:ascii="Calibri" w:hAnsi="Calibri" w:cs="Calibri"/>
                <w:i/>
                <w:iCs/>
              </w:rPr>
              <w:t xml:space="preserve">Real-Time </w:t>
            </w:r>
            <w:r>
              <w:rPr>
                <w:rFonts w:ascii="Calibri" w:hAnsi="Calibri" w:cs="Calibri"/>
              </w:rPr>
              <w:t xml:space="preserve">PCR </w:t>
            </w:r>
            <w:proofErr w:type="spellStart"/>
            <w:r>
              <w:rPr>
                <w:rFonts w:ascii="Calibri" w:hAnsi="Calibri" w:cs="Calibri"/>
              </w:rPr>
              <w:t>diperoleh</w:t>
            </w:r>
            <w:proofErr w:type="spellEnd"/>
            <w:r>
              <w:rPr>
                <w:rFonts w:ascii="Calibri" w:hAnsi="Calibri" w:cs="Calibri"/>
              </w:rPr>
              <w:t xml:space="preserve"> </w:t>
            </w:r>
            <w:proofErr w:type="spellStart"/>
            <w:r>
              <w:rPr>
                <w:rFonts w:ascii="Calibri" w:hAnsi="Calibri" w:cs="Calibri"/>
              </w:rPr>
              <w:t>nilai</w:t>
            </w:r>
            <w:proofErr w:type="spellEnd"/>
            <w:r>
              <w:rPr>
                <w:rFonts w:ascii="Calibri" w:hAnsi="Calibri" w:cs="Calibri"/>
              </w:rPr>
              <w:t xml:space="preserve"> </w:t>
            </w:r>
            <w:proofErr w:type="spellStart"/>
            <w:r>
              <w:rPr>
                <w:rFonts w:ascii="Calibri" w:hAnsi="Calibri" w:cs="Calibri"/>
              </w:rPr>
              <w:t>sensitivitas</w:t>
            </w:r>
            <w:proofErr w:type="spellEnd"/>
            <w:r>
              <w:rPr>
                <w:rFonts w:ascii="Calibri" w:hAnsi="Calibri" w:cs="Calibri"/>
              </w:rPr>
              <w:t xml:space="preserve"> 89,28%, </w:t>
            </w:r>
            <w:proofErr w:type="spellStart"/>
            <w:r>
              <w:rPr>
                <w:rFonts w:ascii="Calibri" w:hAnsi="Calibri" w:cs="Calibri"/>
              </w:rPr>
              <w:t>spesifisitas</w:t>
            </w:r>
            <w:proofErr w:type="spellEnd"/>
            <w:r>
              <w:rPr>
                <w:rFonts w:ascii="Calibri" w:hAnsi="Calibri" w:cs="Calibri"/>
              </w:rPr>
              <w:t xml:space="preserve"> 88,67%, </w:t>
            </w:r>
            <w:proofErr w:type="spellStart"/>
            <w:r>
              <w:rPr>
                <w:rFonts w:ascii="Calibri" w:hAnsi="Calibri" w:cs="Calibri"/>
              </w:rPr>
              <w:t>akurasi</w:t>
            </w:r>
            <w:proofErr w:type="spellEnd"/>
            <w:r>
              <w:rPr>
                <w:rFonts w:ascii="Calibri" w:hAnsi="Calibri" w:cs="Calibri"/>
              </w:rPr>
              <w:t xml:space="preserve"> 88,88%, </w:t>
            </w:r>
            <w:proofErr w:type="spellStart"/>
            <w:r>
              <w:rPr>
                <w:rFonts w:ascii="Calibri" w:hAnsi="Calibri" w:cs="Calibri"/>
              </w:rPr>
              <w:t>nilai</w:t>
            </w:r>
            <w:proofErr w:type="spellEnd"/>
            <w:r>
              <w:rPr>
                <w:rFonts w:ascii="Calibri" w:hAnsi="Calibri" w:cs="Calibri"/>
              </w:rPr>
              <w:t xml:space="preserve"> </w:t>
            </w:r>
            <w:proofErr w:type="spellStart"/>
            <w:r>
              <w:rPr>
                <w:rFonts w:ascii="Calibri" w:hAnsi="Calibri" w:cs="Calibri"/>
              </w:rPr>
              <w:t>prediksi</w:t>
            </w:r>
            <w:proofErr w:type="spellEnd"/>
            <w:r>
              <w:rPr>
                <w:rFonts w:ascii="Calibri" w:hAnsi="Calibri" w:cs="Calibri"/>
              </w:rPr>
              <w:t xml:space="preserve"> </w:t>
            </w:r>
            <w:proofErr w:type="spellStart"/>
            <w:r>
              <w:rPr>
                <w:rFonts w:ascii="Calibri" w:hAnsi="Calibri" w:cs="Calibri"/>
              </w:rPr>
              <w:t>positif</w:t>
            </w:r>
            <w:proofErr w:type="spellEnd"/>
            <w:r>
              <w:rPr>
                <w:rFonts w:ascii="Calibri" w:hAnsi="Calibri" w:cs="Calibri"/>
              </w:rPr>
              <w:t xml:space="preserve"> 80,64% dan </w:t>
            </w:r>
            <w:proofErr w:type="spellStart"/>
            <w:r>
              <w:rPr>
                <w:rFonts w:ascii="Calibri" w:hAnsi="Calibri" w:cs="Calibri"/>
              </w:rPr>
              <w:t>nilai</w:t>
            </w:r>
            <w:proofErr w:type="spellEnd"/>
            <w:r>
              <w:rPr>
                <w:rFonts w:ascii="Calibri" w:hAnsi="Calibri" w:cs="Calibri"/>
              </w:rPr>
              <w:t xml:space="preserve"> </w:t>
            </w:r>
            <w:proofErr w:type="spellStart"/>
            <w:r>
              <w:rPr>
                <w:rFonts w:ascii="Calibri" w:hAnsi="Calibri" w:cs="Calibri"/>
              </w:rPr>
              <w:t>prediksi</w:t>
            </w:r>
            <w:proofErr w:type="spellEnd"/>
            <w:r>
              <w:rPr>
                <w:rFonts w:ascii="Calibri" w:hAnsi="Calibri" w:cs="Calibri"/>
              </w:rPr>
              <w:t xml:space="preserve"> </w:t>
            </w:r>
            <w:proofErr w:type="spellStart"/>
            <w:r>
              <w:rPr>
                <w:rFonts w:ascii="Calibri" w:hAnsi="Calibri" w:cs="Calibri"/>
              </w:rPr>
              <w:t>negatif</w:t>
            </w:r>
            <w:proofErr w:type="spellEnd"/>
            <w:r>
              <w:rPr>
                <w:rFonts w:ascii="Calibri" w:hAnsi="Calibri" w:cs="Calibri"/>
              </w:rPr>
              <w:t xml:space="preserve"> 94%.</w:t>
            </w:r>
          </w:p>
          <w:p w14:paraId="1216323E" w14:textId="77777777" w:rsidR="007B5405" w:rsidRDefault="007B5405" w:rsidP="007B5405">
            <w:pPr>
              <w:tabs>
                <w:tab w:val="left" w:pos="360"/>
              </w:tabs>
              <w:spacing w:line="240" w:lineRule="auto"/>
              <w:rPr>
                <w:rFonts w:ascii="Calibri" w:hAnsi="Calibri" w:cs="Calibri"/>
                <w:color w:val="000000"/>
              </w:rPr>
            </w:pPr>
            <w:r>
              <w:rPr>
                <w:rFonts w:ascii="Calibri" w:hAnsi="Calibri" w:cs="Calibri"/>
                <w:b/>
                <w:color w:val="000000"/>
              </w:rPr>
              <w:t>Kesimpulan</w:t>
            </w:r>
            <w:r>
              <w:rPr>
                <w:rFonts w:ascii="Calibri" w:hAnsi="Calibri" w:cs="Calibri"/>
                <w:color w:val="000000"/>
              </w:rPr>
              <w:t xml:space="preserve">: </w:t>
            </w:r>
            <w:r>
              <w:rPr>
                <w:rFonts w:ascii="Calibri" w:hAnsi="Calibri" w:cs="Calibri"/>
              </w:rPr>
              <w:t xml:space="preserve">Kesimpulan pada </w:t>
            </w:r>
            <w:proofErr w:type="spellStart"/>
            <w:r>
              <w:rPr>
                <w:rFonts w:ascii="Calibri" w:hAnsi="Calibri" w:cs="Calibri"/>
              </w:rPr>
              <w:t>penelitian</w:t>
            </w:r>
            <w:proofErr w:type="spellEnd"/>
            <w:r>
              <w:rPr>
                <w:rFonts w:ascii="Calibri" w:hAnsi="Calibri" w:cs="Calibri"/>
              </w:rPr>
              <w:t xml:space="preserve"> </w:t>
            </w:r>
            <w:proofErr w:type="spellStart"/>
            <w:r>
              <w:rPr>
                <w:rFonts w:ascii="Calibri" w:hAnsi="Calibri" w:cs="Calibri"/>
              </w:rPr>
              <w:t>ini</w:t>
            </w:r>
            <w:proofErr w:type="spellEnd"/>
            <w:r>
              <w:rPr>
                <w:rFonts w:ascii="Calibri" w:hAnsi="Calibri" w:cs="Calibri"/>
              </w:rPr>
              <w:t xml:space="preserve"> </w:t>
            </w:r>
            <w:proofErr w:type="spellStart"/>
            <w:r>
              <w:rPr>
                <w:rFonts w:ascii="Calibri" w:hAnsi="Calibri" w:cs="Calibri"/>
              </w:rPr>
              <w:t>ialah</w:t>
            </w:r>
            <w:proofErr w:type="spellEnd"/>
            <w:r>
              <w:rPr>
                <w:rFonts w:ascii="Calibri" w:hAnsi="Calibri" w:cs="Calibri"/>
              </w:rPr>
              <w:t xml:space="preserve"> </w:t>
            </w:r>
            <w:proofErr w:type="spellStart"/>
            <w:r>
              <w:rPr>
                <w:rFonts w:ascii="Calibri" w:hAnsi="Calibri" w:cs="Calibri"/>
              </w:rPr>
              <w:t>hasil</w:t>
            </w:r>
            <w:proofErr w:type="spellEnd"/>
            <w:r>
              <w:rPr>
                <w:rFonts w:ascii="Calibri" w:hAnsi="Calibri" w:cs="Calibri"/>
              </w:rPr>
              <w:t xml:space="preserve"> uji </w:t>
            </w:r>
            <w:proofErr w:type="spellStart"/>
            <w:r>
              <w:rPr>
                <w:rFonts w:ascii="Calibri" w:hAnsi="Calibri" w:cs="Calibri"/>
              </w:rPr>
              <w:t>diagnostik</w:t>
            </w:r>
            <w:proofErr w:type="spellEnd"/>
            <w:r>
              <w:rPr>
                <w:rFonts w:ascii="Calibri" w:hAnsi="Calibri" w:cs="Calibri"/>
              </w:rPr>
              <w:t xml:space="preserve"> pada </w:t>
            </w:r>
            <w:proofErr w:type="spellStart"/>
            <w:r>
              <w:rPr>
                <w:rFonts w:ascii="Calibri" w:hAnsi="Calibri" w:cs="Calibri"/>
              </w:rPr>
              <w:t>isolat</w:t>
            </w:r>
            <w:proofErr w:type="spellEnd"/>
            <w:r>
              <w:rPr>
                <w:rFonts w:ascii="Calibri" w:hAnsi="Calibri" w:cs="Calibri"/>
              </w:rPr>
              <w:t xml:space="preserve"> </w:t>
            </w:r>
            <w:proofErr w:type="spellStart"/>
            <w:r>
              <w:rPr>
                <w:rFonts w:ascii="Calibri" w:hAnsi="Calibri" w:cs="Calibri"/>
              </w:rPr>
              <w:t>bakteri</w:t>
            </w:r>
            <w:proofErr w:type="spellEnd"/>
            <w:r>
              <w:rPr>
                <w:rFonts w:ascii="Calibri" w:hAnsi="Calibri" w:cs="Calibri"/>
              </w:rPr>
              <w:t xml:space="preserve"> CRKP </w:t>
            </w:r>
            <w:proofErr w:type="spellStart"/>
            <w:r>
              <w:rPr>
                <w:rFonts w:ascii="Calibri" w:hAnsi="Calibri" w:cs="Calibri"/>
              </w:rPr>
              <w:t>secara</w:t>
            </w:r>
            <w:proofErr w:type="spellEnd"/>
            <w:r>
              <w:rPr>
                <w:rFonts w:ascii="Calibri" w:hAnsi="Calibri" w:cs="Calibri"/>
              </w:rPr>
              <w:t xml:space="preserve"> </w:t>
            </w:r>
            <w:proofErr w:type="spellStart"/>
            <w:r>
              <w:rPr>
                <w:rFonts w:ascii="Calibri" w:hAnsi="Calibri" w:cs="Calibri"/>
              </w:rPr>
              <w:t>molekuler</w:t>
            </w:r>
            <w:proofErr w:type="spellEnd"/>
            <w:r>
              <w:rPr>
                <w:rFonts w:ascii="Calibri" w:hAnsi="Calibri" w:cs="Calibri"/>
              </w:rPr>
              <w:t xml:space="preserve"> </w:t>
            </w:r>
            <w:proofErr w:type="spellStart"/>
            <w:r>
              <w:rPr>
                <w:rFonts w:ascii="Calibri" w:hAnsi="Calibri" w:cs="Calibri"/>
              </w:rPr>
              <w:t>dengan</w:t>
            </w:r>
            <w:proofErr w:type="spellEnd"/>
            <w:r>
              <w:rPr>
                <w:rFonts w:ascii="Calibri" w:hAnsi="Calibri" w:cs="Calibri"/>
              </w:rPr>
              <w:t xml:space="preserve"> </w:t>
            </w:r>
            <w:proofErr w:type="spellStart"/>
            <w:r>
              <w:rPr>
                <w:rFonts w:ascii="Calibri" w:hAnsi="Calibri" w:cs="Calibri"/>
              </w:rPr>
              <w:t>metode</w:t>
            </w:r>
            <w:proofErr w:type="spellEnd"/>
            <w:r>
              <w:rPr>
                <w:rFonts w:ascii="Calibri" w:hAnsi="Calibri" w:cs="Calibri"/>
              </w:rPr>
              <w:t xml:space="preserve"> </w:t>
            </w:r>
            <w:r>
              <w:rPr>
                <w:rFonts w:ascii="Calibri" w:hAnsi="Calibri" w:cs="Calibri"/>
                <w:i/>
                <w:iCs/>
              </w:rPr>
              <w:t xml:space="preserve">Real-Time </w:t>
            </w:r>
            <w:r>
              <w:rPr>
                <w:rFonts w:ascii="Calibri" w:hAnsi="Calibri" w:cs="Calibri"/>
              </w:rPr>
              <w:t xml:space="preserve">PCR </w:t>
            </w:r>
            <w:proofErr w:type="spellStart"/>
            <w:r>
              <w:rPr>
                <w:rFonts w:ascii="Calibri" w:hAnsi="Calibri" w:cs="Calibri"/>
              </w:rPr>
              <w:t>memiliki</w:t>
            </w:r>
            <w:proofErr w:type="spellEnd"/>
            <w:r>
              <w:rPr>
                <w:rFonts w:ascii="Calibri" w:hAnsi="Calibri" w:cs="Calibri"/>
              </w:rPr>
              <w:t xml:space="preserve"> </w:t>
            </w:r>
            <w:proofErr w:type="spellStart"/>
            <w:r>
              <w:rPr>
                <w:rFonts w:ascii="Calibri" w:hAnsi="Calibri" w:cs="Calibri"/>
              </w:rPr>
              <w:t>nilai</w:t>
            </w:r>
            <w:proofErr w:type="spellEnd"/>
            <w:r>
              <w:rPr>
                <w:rFonts w:ascii="Calibri" w:hAnsi="Calibri" w:cs="Calibri"/>
              </w:rPr>
              <w:t xml:space="preserve"> </w:t>
            </w:r>
            <w:proofErr w:type="spellStart"/>
            <w:r>
              <w:rPr>
                <w:rFonts w:ascii="Calibri" w:hAnsi="Calibri" w:cs="Calibri"/>
              </w:rPr>
              <w:t>sensitivitas</w:t>
            </w:r>
            <w:proofErr w:type="spellEnd"/>
            <w:r>
              <w:rPr>
                <w:rFonts w:ascii="Calibri" w:hAnsi="Calibri" w:cs="Calibri"/>
              </w:rPr>
              <w:t xml:space="preserve">, </w:t>
            </w:r>
            <w:proofErr w:type="spellStart"/>
            <w:r>
              <w:rPr>
                <w:rFonts w:ascii="Calibri" w:hAnsi="Calibri" w:cs="Calibri"/>
              </w:rPr>
              <w:t>spesifisitas</w:t>
            </w:r>
            <w:proofErr w:type="spellEnd"/>
            <w:r>
              <w:rPr>
                <w:rFonts w:ascii="Calibri" w:hAnsi="Calibri" w:cs="Calibri"/>
              </w:rPr>
              <w:t xml:space="preserve">, </w:t>
            </w:r>
            <w:proofErr w:type="spellStart"/>
            <w:r>
              <w:rPr>
                <w:rFonts w:ascii="Calibri" w:hAnsi="Calibri" w:cs="Calibri"/>
              </w:rPr>
              <w:t>akurasi</w:t>
            </w:r>
            <w:proofErr w:type="spellEnd"/>
            <w:r>
              <w:rPr>
                <w:rFonts w:ascii="Calibri" w:hAnsi="Calibri" w:cs="Calibri"/>
              </w:rPr>
              <w:t>/</w:t>
            </w:r>
            <w:proofErr w:type="spellStart"/>
            <w:r>
              <w:rPr>
                <w:rFonts w:ascii="Calibri" w:hAnsi="Calibri" w:cs="Calibri"/>
              </w:rPr>
              <w:t>presisi</w:t>
            </w:r>
            <w:proofErr w:type="spellEnd"/>
            <w:r>
              <w:rPr>
                <w:rFonts w:ascii="Calibri" w:hAnsi="Calibri" w:cs="Calibri"/>
              </w:rPr>
              <w:t xml:space="preserve">, </w:t>
            </w:r>
            <w:proofErr w:type="spellStart"/>
            <w:r>
              <w:rPr>
                <w:rFonts w:ascii="Calibri" w:hAnsi="Calibri" w:cs="Calibri"/>
              </w:rPr>
              <w:t>nilai</w:t>
            </w:r>
            <w:proofErr w:type="spellEnd"/>
            <w:r>
              <w:rPr>
                <w:rFonts w:ascii="Calibri" w:hAnsi="Calibri" w:cs="Calibri"/>
              </w:rPr>
              <w:t xml:space="preserve"> </w:t>
            </w:r>
            <w:proofErr w:type="spellStart"/>
            <w:r>
              <w:rPr>
                <w:rFonts w:ascii="Calibri" w:hAnsi="Calibri" w:cs="Calibri"/>
              </w:rPr>
              <w:t>prediksi</w:t>
            </w:r>
            <w:proofErr w:type="spellEnd"/>
            <w:r>
              <w:rPr>
                <w:rFonts w:ascii="Calibri" w:hAnsi="Calibri" w:cs="Calibri"/>
              </w:rPr>
              <w:t xml:space="preserve"> </w:t>
            </w:r>
            <w:proofErr w:type="spellStart"/>
            <w:r>
              <w:rPr>
                <w:rFonts w:ascii="Calibri" w:hAnsi="Calibri" w:cs="Calibri"/>
              </w:rPr>
              <w:t>positif</w:t>
            </w:r>
            <w:proofErr w:type="spellEnd"/>
            <w:r>
              <w:rPr>
                <w:rFonts w:ascii="Calibri" w:hAnsi="Calibri" w:cs="Calibri"/>
              </w:rPr>
              <w:t xml:space="preserve"> dan </w:t>
            </w:r>
            <w:proofErr w:type="spellStart"/>
            <w:r>
              <w:rPr>
                <w:rFonts w:ascii="Calibri" w:hAnsi="Calibri" w:cs="Calibri"/>
              </w:rPr>
              <w:t>nilai</w:t>
            </w:r>
            <w:proofErr w:type="spellEnd"/>
            <w:r>
              <w:rPr>
                <w:rFonts w:ascii="Calibri" w:hAnsi="Calibri" w:cs="Calibri"/>
              </w:rPr>
              <w:t xml:space="preserve"> </w:t>
            </w:r>
            <w:proofErr w:type="spellStart"/>
            <w:r>
              <w:rPr>
                <w:rFonts w:ascii="Calibri" w:hAnsi="Calibri" w:cs="Calibri"/>
              </w:rPr>
              <w:t>prediksi</w:t>
            </w:r>
            <w:proofErr w:type="spellEnd"/>
            <w:r>
              <w:rPr>
                <w:rFonts w:ascii="Calibri" w:hAnsi="Calibri" w:cs="Calibri"/>
              </w:rPr>
              <w:t xml:space="preserve"> </w:t>
            </w:r>
            <w:proofErr w:type="spellStart"/>
            <w:r>
              <w:rPr>
                <w:rFonts w:ascii="Calibri" w:hAnsi="Calibri" w:cs="Calibri"/>
              </w:rPr>
              <w:t>negatif</w:t>
            </w:r>
            <w:proofErr w:type="spellEnd"/>
            <w:r>
              <w:rPr>
                <w:rFonts w:ascii="Calibri" w:hAnsi="Calibri" w:cs="Calibri"/>
              </w:rPr>
              <w:t xml:space="preserve"> yang </w:t>
            </w:r>
            <w:proofErr w:type="spellStart"/>
            <w:r>
              <w:rPr>
                <w:rFonts w:ascii="Calibri" w:hAnsi="Calibri" w:cs="Calibri"/>
              </w:rPr>
              <w:t>cukup</w:t>
            </w:r>
            <w:proofErr w:type="spellEnd"/>
            <w:r>
              <w:rPr>
                <w:rFonts w:ascii="Calibri" w:hAnsi="Calibri" w:cs="Calibri"/>
              </w:rPr>
              <w:t xml:space="preserve"> </w:t>
            </w:r>
            <w:proofErr w:type="spellStart"/>
            <w:r>
              <w:rPr>
                <w:rFonts w:ascii="Calibri" w:hAnsi="Calibri" w:cs="Calibri"/>
              </w:rPr>
              <w:t>tinggi</w:t>
            </w:r>
            <w:proofErr w:type="spellEnd"/>
            <w:r>
              <w:rPr>
                <w:rFonts w:ascii="Calibri" w:hAnsi="Calibri" w:cs="Calibri"/>
              </w:rPr>
              <w:t xml:space="preserve"> dan </w:t>
            </w:r>
            <w:proofErr w:type="spellStart"/>
            <w:r>
              <w:rPr>
                <w:rFonts w:ascii="Calibri" w:hAnsi="Calibri" w:cs="Calibri"/>
              </w:rPr>
              <w:t>lebih</w:t>
            </w:r>
            <w:proofErr w:type="spellEnd"/>
            <w:r>
              <w:rPr>
                <w:rFonts w:ascii="Calibri" w:hAnsi="Calibri" w:cs="Calibri"/>
              </w:rPr>
              <w:t xml:space="preserve"> </w:t>
            </w:r>
            <w:proofErr w:type="spellStart"/>
            <w:r>
              <w:rPr>
                <w:rFonts w:ascii="Calibri" w:hAnsi="Calibri" w:cs="Calibri"/>
              </w:rPr>
              <w:t>efisien</w:t>
            </w:r>
            <w:proofErr w:type="spellEnd"/>
            <w:r>
              <w:rPr>
                <w:rFonts w:ascii="Calibri" w:hAnsi="Calibri" w:cs="Calibri"/>
              </w:rPr>
              <w:t xml:space="preserve"> (</w:t>
            </w:r>
            <w:proofErr w:type="spellStart"/>
            <w:r>
              <w:rPr>
                <w:rFonts w:ascii="Calibri" w:hAnsi="Calibri" w:cs="Calibri"/>
              </w:rPr>
              <w:t>tidak</w:t>
            </w:r>
            <w:proofErr w:type="spellEnd"/>
            <w:r>
              <w:rPr>
                <w:rFonts w:ascii="Calibri" w:hAnsi="Calibri" w:cs="Calibri"/>
              </w:rPr>
              <w:t xml:space="preserve"> </w:t>
            </w:r>
            <w:proofErr w:type="spellStart"/>
            <w:r>
              <w:rPr>
                <w:rFonts w:ascii="Calibri" w:hAnsi="Calibri" w:cs="Calibri"/>
              </w:rPr>
              <w:t>membutuhkan</w:t>
            </w:r>
            <w:proofErr w:type="spellEnd"/>
            <w:r>
              <w:rPr>
                <w:rFonts w:ascii="Calibri" w:hAnsi="Calibri" w:cs="Calibri"/>
              </w:rPr>
              <w:t xml:space="preserve"> </w:t>
            </w:r>
            <w:proofErr w:type="spellStart"/>
            <w:r>
              <w:rPr>
                <w:rFonts w:ascii="Calibri" w:hAnsi="Calibri" w:cs="Calibri"/>
              </w:rPr>
              <w:t>waktu</w:t>
            </w:r>
            <w:proofErr w:type="spellEnd"/>
            <w:r>
              <w:rPr>
                <w:rFonts w:ascii="Calibri" w:hAnsi="Calibri" w:cs="Calibri"/>
              </w:rPr>
              <w:t xml:space="preserve"> </w:t>
            </w:r>
            <w:proofErr w:type="spellStart"/>
            <w:r>
              <w:rPr>
                <w:rFonts w:ascii="Calibri" w:hAnsi="Calibri" w:cs="Calibri"/>
              </w:rPr>
              <w:t>pemeriksaan</w:t>
            </w:r>
            <w:proofErr w:type="spellEnd"/>
            <w:r>
              <w:rPr>
                <w:rFonts w:ascii="Calibri" w:hAnsi="Calibri" w:cs="Calibri"/>
              </w:rPr>
              <w:t xml:space="preserve"> yang lama).</w:t>
            </w:r>
          </w:p>
          <w:p w14:paraId="36DD03AE" w14:textId="61B20DC7" w:rsidR="00E569E7" w:rsidRDefault="007B5405" w:rsidP="007B5405">
            <w:pPr>
              <w:pBdr>
                <w:top w:val="nil"/>
                <w:left w:val="nil"/>
                <w:bottom w:val="nil"/>
                <w:right w:val="nil"/>
                <w:between w:val="nil"/>
              </w:pBdr>
              <w:tabs>
                <w:tab w:val="left" w:pos="360"/>
              </w:tabs>
              <w:rPr>
                <w:rFonts w:asciiTheme="minorHAnsi" w:eastAsia="Times New Roman" w:hAnsiTheme="minorHAnsi" w:cstheme="minorHAnsi"/>
                <w:i/>
                <w:iCs/>
                <w:color w:val="000000"/>
                <w:szCs w:val="18"/>
                <w:lang w:eastAsia="zh-CN"/>
              </w:rPr>
            </w:pPr>
            <w:r>
              <w:rPr>
                <w:rFonts w:ascii="Calibri" w:hAnsi="Calibri" w:cs="Calibri"/>
                <w:b/>
                <w:color w:val="000000"/>
              </w:rPr>
              <w:lastRenderedPageBreak/>
              <w:t xml:space="preserve">Kata </w:t>
            </w:r>
            <w:proofErr w:type="spellStart"/>
            <w:r>
              <w:rPr>
                <w:rFonts w:ascii="Calibri" w:hAnsi="Calibri" w:cs="Calibri"/>
                <w:b/>
                <w:color w:val="000000"/>
              </w:rPr>
              <w:t>kunci</w:t>
            </w:r>
            <w:proofErr w:type="spellEnd"/>
            <w:r>
              <w:rPr>
                <w:rFonts w:ascii="Calibri" w:hAnsi="Calibri" w:cs="Calibri"/>
                <w:b/>
                <w:color w:val="000000"/>
              </w:rPr>
              <w:t xml:space="preserve">:  </w:t>
            </w:r>
            <w:r>
              <w:rPr>
                <w:rFonts w:ascii="Calibri" w:hAnsi="Calibri" w:cs="Calibri"/>
                <w:i/>
                <w:iCs/>
              </w:rPr>
              <w:t>carbapenem-</w:t>
            </w:r>
            <w:proofErr w:type="spellStart"/>
            <w:r>
              <w:rPr>
                <w:rFonts w:ascii="Calibri" w:hAnsi="Calibri" w:cs="Calibri"/>
                <w:i/>
                <w:iCs/>
              </w:rPr>
              <w:t>resitant</w:t>
            </w:r>
            <w:proofErr w:type="spellEnd"/>
            <w:r>
              <w:rPr>
                <w:rFonts w:ascii="Calibri" w:hAnsi="Calibri" w:cs="Calibri"/>
                <w:i/>
                <w:iCs/>
              </w:rPr>
              <w:t xml:space="preserve"> klebsiella pneumoniae</w:t>
            </w:r>
            <w:r>
              <w:rPr>
                <w:rFonts w:ascii="Calibri" w:hAnsi="Calibri" w:cs="Calibri"/>
              </w:rPr>
              <w:t xml:space="preserve">, </w:t>
            </w:r>
            <w:r>
              <w:rPr>
                <w:rFonts w:ascii="Calibri" w:hAnsi="Calibri" w:cs="Calibri"/>
                <w:i/>
                <w:iCs/>
              </w:rPr>
              <w:t>klebsiella pneumoniae</w:t>
            </w:r>
            <w:r>
              <w:rPr>
                <w:rFonts w:ascii="Calibri" w:hAnsi="Calibri" w:cs="Calibri"/>
              </w:rPr>
              <w:t xml:space="preserve">, </w:t>
            </w:r>
            <w:proofErr w:type="spellStart"/>
            <w:r>
              <w:rPr>
                <w:rFonts w:ascii="Calibri" w:hAnsi="Calibri" w:cs="Calibri"/>
              </w:rPr>
              <w:t>resisten</w:t>
            </w:r>
            <w:proofErr w:type="spellEnd"/>
            <w:r>
              <w:rPr>
                <w:rFonts w:ascii="Calibri" w:hAnsi="Calibri" w:cs="Calibri"/>
                <w:i/>
                <w:iCs/>
              </w:rPr>
              <w:t xml:space="preserve">, </w:t>
            </w:r>
            <w:proofErr w:type="spellStart"/>
            <w:r>
              <w:rPr>
                <w:rFonts w:ascii="Calibri" w:hAnsi="Calibri" w:cs="Calibri"/>
              </w:rPr>
              <w:t>antibiotik</w:t>
            </w:r>
            <w:proofErr w:type="spellEnd"/>
            <w:r>
              <w:rPr>
                <w:rFonts w:ascii="Calibri" w:hAnsi="Calibri" w:cs="Calibri"/>
              </w:rPr>
              <w:t xml:space="preserve">, </w:t>
            </w:r>
            <w:r>
              <w:rPr>
                <w:rFonts w:ascii="Calibri" w:hAnsi="Calibri" w:cs="Calibri"/>
                <w:i/>
                <w:iCs/>
              </w:rPr>
              <w:t xml:space="preserve">real-time </w:t>
            </w:r>
            <w:proofErr w:type="spellStart"/>
            <w:r>
              <w:rPr>
                <w:rFonts w:ascii="Calibri" w:hAnsi="Calibri" w:cs="Calibri"/>
              </w:rPr>
              <w:t>pcr</w:t>
            </w:r>
            <w:proofErr w:type="spellEnd"/>
            <w:r>
              <w:rPr>
                <w:rFonts w:ascii="Calibri" w:hAnsi="Calibri" w:cs="Calibri"/>
              </w:rPr>
              <w:t xml:space="preserve">, </w:t>
            </w:r>
            <w:proofErr w:type="spellStart"/>
            <w:r>
              <w:rPr>
                <w:rFonts w:ascii="Calibri" w:hAnsi="Calibri" w:cs="Calibri"/>
              </w:rPr>
              <w:t>sensitivitas</w:t>
            </w:r>
            <w:proofErr w:type="spellEnd"/>
            <w:r>
              <w:rPr>
                <w:rFonts w:ascii="Calibri" w:hAnsi="Calibri" w:cs="Calibri"/>
              </w:rPr>
              <w:t xml:space="preserve">, </w:t>
            </w:r>
            <w:proofErr w:type="spellStart"/>
            <w:r>
              <w:rPr>
                <w:rFonts w:ascii="Calibri" w:hAnsi="Calibri" w:cs="Calibri"/>
              </w:rPr>
              <w:t>spesifisitas</w:t>
            </w:r>
            <w:proofErr w:type="spellEnd"/>
          </w:p>
          <w:p w14:paraId="64661514" w14:textId="77777777" w:rsidR="00FD4543" w:rsidRDefault="00FD4543" w:rsidP="0081389C">
            <w:pPr>
              <w:spacing w:line="240" w:lineRule="auto"/>
              <w:rPr>
                <w:lang w:val="id-ID"/>
              </w:rPr>
            </w:pPr>
          </w:p>
          <w:p w14:paraId="7C8B5D15" w14:textId="77777777" w:rsidR="006B1D09" w:rsidRDefault="006B1D09" w:rsidP="0081389C">
            <w:pPr>
              <w:spacing w:line="240" w:lineRule="auto"/>
              <w:rPr>
                <w:lang w:val="id-ID"/>
              </w:rPr>
            </w:pPr>
          </w:p>
          <w:p w14:paraId="2925B329" w14:textId="77777777" w:rsidR="00FD4543" w:rsidRDefault="00FD4543" w:rsidP="0081389C">
            <w:pPr>
              <w:spacing w:line="240" w:lineRule="auto"/>
              <w:rPr>
                <w:lang w:val="id-ID"/>
              </w:rPr>
            </w:pPr>
          </w:p>
          <w:tbl>
            <w:tblPr>
              <w:tblpPr w:leftFromText="180" w:rightFromText="180" w:vertAnchor="text" w:horzAnchor="margin" w:tblpY="-152"/>
              <w:tblOverlap w:val="never"/>
              <w:tblW w:w="4544"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4544"/>
            </w:tblGrid>
            <w:tr w:rsidR="00FD4543" w:rsidRPr="0085768F" w14:paraId="7755EEFE" w14:textId="77777777" w:rsidTr="00FD4543">
              <w:trPr>
                <w:trHeight w:val="232"/>
              </w:trPr>
              <w:tc>
                <w:tcPr>
                  <w:tcW w:w="4544" w:type="dxa"/>
                  <w:tcBorders>
                    <w:top w:val="single" w:sz="4" w:space="0" w:color="5B9BD5"/>
                    <w:left w:val="single" w:sz="4" w:space="0" w:color="5B9BD5"/>
                    <w:bottom w:val="single" w:sz="4" w:space="0" w:color="5B9BD5"/>
                    <w:right w:val="single" w:sz="4" w:space="0" w:color="5B9BD5"/>
                  </w:tcBorders>
                  <w:shd w:val="clear" w:color="auto" w:fill="00B0F0"/>
                  <w:hideMark/>
                </w:tcPr>
                <w:p w14:paraId="75632380" w14:textId="3648B978" w:rsidR="00FD4543" w:rsidRPr="0085768F" w:rsidRDefault="000B681A" w:rsidP="00FD4543">
                  <w:pPr>
                    <w:pStyle w:val="Abstract"/>
                    <w:spacing w:before="0" w:after="0"/>
                    <w:rPr>
                      <w:rFonts w:ascii="Tahoma" w:hAnsi="Tahoma" w:cs="Tahoma"/>
                      <w:b/>
                      <w:bCs/>
                      <w:color w:val="FFFFFF"/>
                      <w:sz w:val="18"/>
                      <w:szCs w:val="18"/>
                      <w:lang w:val="sv-SE"/>
                    </w:rPr>
                  </w:pPr>
                  <w:r w:rsidRPr="0085768F">
                    <w:rPr>
                      <w:rFonts w:ascii="Tahoma" w:hAnsi="Tahoma" w:cs="Tahoma"/>
                      <w:b/>
                      <w:bCs/>
                      <w:color w:val="FFFFFF"/>
                      <w:sz w:val="18"/>
                      <w:szCs w:val="32"/>
                      <w:lang w:val="sv-SE"/>
                    </w:rPr>
                    <w:t>Apa yang sudah diketahui tentang topik ini?</w:t>
                  </w:r>
                </w:p>
              </w:tc>
            </w:tr>
            <w:tr w:rsidR="00FD4543" w:rsidRPr="0085768F" w14:paraId="10EB7B06" w14:textId="77777777" w:rsidTr="00E150F0">
              <w:trPr>
                <w:trHeight w:val="580"/>
              </w:trPr>
              <w:tc>
                <w:tcPr>
                  <w:tcW w:w="4544" w:type="dxa"/>
                  <w:tcBorders>
                    <w:top w:val="single" w:sz="4" w:space="0" w:color="9CC2E5"/>
                    <w:left w:val="single" w:sz="4" w:space="0" w:color="9CC2E5"/>
                    <w:bottom w:val="single" w:sz="4" w:space="0" w:color="9CC2E5"/>
                    <w:right w:val="single" w:sz="4" w:space="0" w:color="9CC2E5"/>
                  </w:tcBorders>
                  <w:shd w:val="clear" w:color="auto" w:fill="DEEAF6"/>
                  <w:hideMark/>
                </w:tcPr>
                <w:p w14:paraId="4245F597" w14:textId="197AB0B1" w:rsidR="00FD4543" w:rsidRPr="0085768F" w:rsidRDefault="007B5405" w:rsidP="00FD4543">
                  <w:pPr>
                    <w:pStyle w:val="Abstract"/>
                    <w:spacing w:before="0" w:after="0"/>
                    <w:jc w:val="both"/>
                    <w:rPr>
                      <w:rFonts w:ascii="Calibri" w:hAnsi="Calibri" w:cs="Calibri"/>
                      <w:b/>
                      <w:bCs/>
                      <w:sz w:val="18"/>
                      <w:szCs w:val="18"/>
                      <w:lang w:val="sv-SE"/>
                    </w:rPr>
                  </w:pPr>
                  <w:r w:rsidRPr="007B5405">
                    <w:rPr>
                      <w:rFonts w:asciiTheme="minorHAnsi" w:hAnsiTheme="minorHAnsi" w:cstheme="minorHAnsi"/>
                      <w:b/>
                      <w:bCs/>
                      <w:iCs/>
                      <w:sz w:val="18"/>
                      <w:szCs w:val="18"/>
                      <w:lang w:val="id-ID"/>
                    </w:rPr>
                    <w:t>Gen penyandi carbapenemase pada bakteri Klebsiella pneumoniae.</w:t>
                  </w:r>
                </w:p>
              </w:tc>
            </w:tr>
          </w:tbl>
          <w:tbl>
            <w:tblPr>
              <w:tblpPr w:leftFromText="180" w:rightFromText="180" w:vertAnchor="text" w:horzAnchor="margin" w:tblpY="-133"/>
              <w:tblOverlap w:val="never"/>
              <w:tblW w:w="4531"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4531"/>
            </w:tblGrid>
            <w:tr w:rsidR="00E150F0" w:rsidRPr="0085768F" w14:paraId="5375466F" w14:textId="77777777" w:rsidTr="00E150F0">
              <w:tc>
                <w:tcPr>
                  <w:tcW w:w="4531" w:type="dxa"/>
                  <w:tcBorders>
                    <w:top w:val="single" w:sz="4" w:space="0" w:color="5B9BD5"/>
                    <w:left w:val="single" w:sz="4" w:space="0" w:color="5B9BD5"/>
                    <w:bottom w:val="single" w:sz="4" w:space="0" w:color="5B9BD5"/>
                    <w:right w:val="single" w:sz="4" w:space="0" w:color="5B9BD5"/>
                  </w:tcBorders>
                  <w:shd w:val="clear" w:color="auto" w:fill="00B0F0"/>
                  <w:hideMark/>
                </w:tcPr>
                <w:p w14:paraId="07EE13AB" w14:textId="77777777" w:rsidR="00E150F0" w:rsidRPr="0085768F" w:rsidRDefault="00E150F0" w:rsidP="00E150F0">
                  <w:pPr>
                    <w:pStyle w:val="Abstract"/>
                    <w:spacing w:before="0" w:after="0"/>
                    <w:ind w:left="-76"/>
                    <w:rPr>
                      <w:rFonts w:ascii="Tahoma" w:hAnsi="Tahoma" w:cs="Tahoma"/>
                      <w:b/>
                      <w:bCs/>
                      <w:color w:val="FFFFFF"/>
                      <w:lang w:val="sv-SE"/>
                    </w:rPr>
                  </w:pPr>
                  <w:r w:rsidRPr="0085768F">
                    <w:rPr>
                      <w:rFonts w:ascii="Tahoma" w:hAnsi="Tahoma" w:cs="Tahoma"/>
                      <w:b/>
                      <w:bCs/>
                      <w:color w:val="FFFFFF"/>
                      <w:sz w:val="18"/>
                      <w:szCs w:val="18"/>
                      <w:lang w:val="sv-SE"/>
                    </w:rPr>
                    <w:t>Apa yang ditambahkan pada studi ini?</w:t>
                  </w:r>
                </w:p>
              </w:tc>
            </w:tr>
            <w:tr w:rsidR="00E150F0" w:rsidRPr="0085768F" w14:paraId="2DBEDEBB" w14:textId="77777777" w:rsidTr="00E150F0">
              <w:tc>
                <w:tcPr>
                  <w:tcW w:w="4531" w:type="dxa"/>
                  <w:tcBorders>
                    <w:top w:val="single" w:sz="4" w:space="0" w:color="9CC2E5"/>
                    <w:left w:val="single" w:sz="4" w:space="0" w:color="9CC2E5"/>
                    <w:bottom w:val="single" w:sz="4" w:space="0" w:color="9CC2E5"/>
                    <w:right w:val="single" w:sz="4" w:space="0" w:color="9CC2E5"/>
                  </w:tcBorders>
                  <w:shd w:val="clear" w:color="auto" w:fill="DEEAF6"/>
                  <w:hideMark/>
                </w:tcPr>
                <w:p w14:paraId="551BFCD2" w14:textId="185FE080" w:rsidR="00E150F0" w:rsidRPr="00671AE7" w:rsidRDefault="007B5405" w:rsidP="00E150F0">
                  <w:pPr>
                    <w:pStyle w:val="ListParagraph"/>
                    <w:tabs>
                      <w:tab w:val="left" w:pos="360"/>
                    </w:tabs>
                    <w:spacing w:line="240" w:lineRule="auto"/>
                    <w:ind w:left="0"/>
                    <w:rPr>
                      <w:rFonts w:asciiTheme="minorHAnsi" w:hAnsiTheme="minorHAnsi" w:cstheme="minorHAnsi"/>
                      <w:b/>
                      <w:bCs/>
                      <w:iCs/>
                      <w:szCs w:val="18"/>
                      <w:lang w:val="id-ID"/>
                    </w:rPr>
                  </w:pPr>
                  <w:r w:rsidRPr="007B5405">
                    <w:rPr>
                      <w:rFonts w:asciiTheme="minorHAnsi" w:hAnsiTheme="minorHAnsi" w:cstheme="minorHAnsi"/>
                      <w:b/>
                      <w:bCs/>
                      <w:iCs/>
                      <w:szCs w:val="18"/>
                      <w:lang w:val="id-ID"/>
                    </w:rPr>
                    <w:t>Nilai sensitivitas, spesifisitas, akurasi, nilai prediksi positif, nilai prediksi negatif pada Real-Time PCR dan distribusi gen penyandi CRKP.</w:t>
                  </w:r>
                </w:p>
              </w:tc>
            </w:tr>
          </w:tbl>
          <w:p w14:paraId="20C7839C" w14:textId="77777777" w:rsidR="0085768F" w:rsidRDefault="0085768F" w:rsidP="0081389C">
            <w:pPr>
              <w:spacing w:line="240" w:lineRule="auto"/>
              <w:rPr>
                <w:lang w:val="id-ID"/>
              </w:rPr>
            </w:pPr>
          </w:p>
        </w:tc>
        <w:tc>
          <w:tcPr>
            <w:tcW w:w="4672" w:type="dxa"/>
            <w:tcBorders>
              <w:top w:val="single" w:sz="4" w:space="0" w:color="auto"/>
              <w:left w:val="nil"/>
              <w:bottom w:val="single" w:sz="4" w:space="0" w:color="auto"/>
              <w:right w:val="nil"/>
            </w:tcBorders>
          </w:tcPr>
          <w:p w14:paraId="48811FAD" w14:textId="77777777" w:rsidR="00E95CF3" w:rsidRDefault="00E95CF3" w:rsidP="00E95CF3">
            <w:pPr>
              <w:pStyle w:val="ListParagraph"/>
              <w:tabs>
                <w:tab w:val="left" w:pos="360"/>
              </w:tabs>
              <w:spacing w:line="240" w:lineRule="auto"/>
              <w:ind w:left="0"/>
              <w:contextualSpacing w:val="0"/>
              <w:rPr>
                <w:rFonts w:ascii="Calibri" w:hAnsi="Calibri" w:cs="Calibri"/>
                <w:b/>
                <w:bCs/>
                <w:i/>
                <w:szCs w:val="21"/>
                <w:lang w:val="zh-CN"/>
              </w:rPr>
            </w:pPr>
            <w:r>
              <w:rPr>
                <w:rFonts w:ascii="Calibri" w:hAnsi="Calibri" w:cs="Calibri"/>
                <w:b/>
                <w:bCs/>
                <w:i/>
                <w:szCs w:val="21"/>
                <w:lang w:val="zh-CN"/>
              </w:rPr>
              <w:lastRenderedPageBreak/>
              <w:t>Abstract</w:t>
            </w:r>
          </w:p>
          <w:p w14:paraId="76DD4D61" w14:textId="0E52FC6B" w:rsidR="007B5405" w:rsidRDefault="007B5405" w:rsidP="007B5405">
            <w:pPr>
              <w:tabs>
                <w:tab w:val="left" w:pos="360"/>
              </w:tabs>
              <w:spacing w:line="240" w:lineRule="auto"/>
              <w:rPr>
                <w:rFonts w:ascii="Calibri" w:hAnsi="Calibri" w:cs="Calibri"/>
                <w:b/>
                <w:i/>
                <w:color w:val="000000"/>
              </w:rPr>
            </w:pPr>
            <w:r>
              <w:rPr>
                <w:rFonts w:ascii="Calibri" w:hAnsi="Calibri" w:cs="Calibri"/>
                <w:b/>
                <w:i/>
                <w:color w:val="000000"/>
              </w:rPr>
              <w:t>Background.</w:t>
            </w:r>
            <w:r>
              <w:rPr>
                <w:i/>
                <w:iCs/>
                <w:sz w:val="23"/>
                <w:szCs w:val="23"/>
              </w:rPr>
              <w:t xml:space="preserve"> </w:t>
            </w:r>
            <w:r>
              <w:rPr>
                <w:rFonts w:ascii="Calibri" w:hAnsi="Calibri" w:cs="Calibri"/>
                <w:i/>
                <w:iCs/>
              </w:rPr>
              <w:t>Infectious diseases still remain one of the leading causes of death worldwide, with high rates of morbidity and mortality. This situation is further exacerbated by the rising resistance of bacteria causing infections, such as Carbapenem-Resistant Klebsiella pneumoniae (CRKP), which poses a major challenge in the field of public health. Therefore, efforts to reduce mortality rates require early detection of the bacteria causing the infection. Although bacterial culture remains the gold standard, this process takes 18–24 hours to determine resistance patterns. To address these limitations, faster and more effective methods are needed, such as molecular detection using Real-Time PCR, so that therapy can be administered promptly, accurately, and efficiently.</w:t>
            </w:r>
          </w:p>
          <w:p w14:paraId="22EE776E" w14:textId="77777777" w:rsidR="007B5405" w:rsidRDefault="007B5405" w:rsidP="007B5405">
            <w:pPr>
              <w:tabs>
                <w:tab w:val="left" w:pos="360"/>
              </w:tabs>
              <w:spacing w:line="240" w:lineRule="auto"/>
              <w:rPr>
                <w:rFonts w:ascii="Calibri" w:hAnsi="Calibri" w:cs="Calibri"/>
                <w:b/>
                <w:i/>
                <w:color w:val="000000"/>
              </w:rPr>
            </w:pPr>
            <w:r>
              <w:rPr>
                <w:rFonts w:ascii="Calibri" w:hAnsi="Calibri" w:cs="Calibri"/>
                <w:b/>
                <w:i/>
                <w:color w:val="000000"/>
              </w:rPr>
              <w:t>Objective.</w:t>
            </w:r>
            <w:r>
              <w:rPr>
                <w:rFonts w:ascii="Calibri" w:hAnsi="Calibri" w:cs="Calibri"/>
                <w:i/>
                <w:iCs/>
              </w:rPr>
              <w:t xml:space="preserve"> The research aims to conduct sensitivity and specificity tests on Carbapenem-Resistant Klebsiella pneumoniae (CRKP) bacterial isolates molecularly using the Real-Time PCR method.</w:t>
            </w:r>
          </w:p>
          <w:p w14:paraId="31686DBC" w14:textId="77777777" w:rsidR="007B5405" w:rsidRDefault="007B5405" w:rsidP="007B5405">
            <w:pPr>
              <w:tabs>
                <w:tab w:val="left" w:pos="360"/>
              </w:tabs>
              <w:spacing w:line="240" w:lineRule="auto"/>
              <w:rPr>
                <w:rFonts w:ascii="Calibri" w:hAnsi="Calibri" w:cs="Calibri"/>
                <w:b/>
                <w:i/>
                <w:color w:val="000000"/>
              </w:rPr>
            </w:pPr>
            <w:r>
              <w:rPr>
                <w:rFonts w:ascii="Calibri" w:hAnsi="Calibri" w:cs="Calibri"/>
                <w:b/>
                <w:i/>
                <w:color w:val="000000"/>
              </w:rPr>
              <w:t xml:space="preserve">Methods. </w:t>
            </w:r>
            <w:r>
              <w:rPr>
                <w:rFonts w:ascii="Calibri" w:hAnsi="Calibri" w:cs="Calibri"/>
                <w:i/>
                <w:iCs/>
              </w:rPr>
              <w:t>The type of research included descriptive research using a diagnostic test approach. The samples used in this study were Klebsiella pneumoniae bacterial isolates that were resistant to carbapenem antibiotics, namely meropenem, which had been tested for sensitivity through bacterial culture as the gold standard. The technique used in sampling was consecutive sampling which was collected according to the inclusion criteria until the minimum number of samples was met, which was 81 bacterial isolates.</w:t>
            </w:r>
          </w:p>
          <w:p w14:paraId="0E4696AC" w14:textId="77777777" w:rsidR="007B5405" w:rsidRDefault="007B5405" w:rsidP="007B5405">
            <w:pPr>
              <w:tabs>
                <w:tab w:val="left" w:pos="360"/>
              </w:tabs>
              <w:spacing w:line="240" w:lineRule="auto"/>
              <w:rPr>
                <w:rFonts w:ascii="Calibri" w:hAnsi="Calibri" w:cs="Calibri"/>
                <w:b/>
                <w:i/>
                <w:color w:val="000000"/>
              </w:rPr>
            </w:pPr>
            <w:r>
              <w:rPr>
                <w:rFonts w:ascii="Calibri" w:hAnsi="Calibri" w:cs="Calibri"/>
                <w:b/>
                <w:i/>
                <w:color w:val="000000"/>
              </w:rPr>
              <w:t xml:space="preserve">Results. </w:t>
            </w:r>
            <w:r>
              <w:rPr>
                <w:rFonts w:ascii="Calibri" w:hAnsi="Calibri" w:cs="Calibri"/>
                <w:i/>
                <w:iCs/>
              </w:rPr>
              <w:t xml:space="preserve">The distribution of CRKP encoding genes found in bacterial isolates is </w:t>
            </w:r>
            <w:proofErr w:type="spellStart"/>
            <w:r>
              <w:rPr>
                <w:rFonts w:ascii="Calibri" w:hAnsi="Calibri" w:cs="Calibri"/>
                <w:i/>
                <w:iCs/>
              </w:rPr>
              <w:t>blaNDM</w:t>
            </w:r>
            <w:proofErr w:type="spellEnd"/>
            <w:r>
              <w:rPr>
                <w:rFonts w:ascii="Calibri" w:hAnsi="Calibri" w:cs="Calibri"/>
                <w:i/>
                <w:iCs/>
              </w:rPr>
              <w:t xml:space="preserve"> with a percentage of 38.27% and neither </w:t>
            </w:r>
            <w:proofErr w:type="spellStart"/>
            <w:r>
              <w:rPr>
                <w:rFonts w:ascii="Calibri" w:hAnsi="Calibri" w:cs="Calibri"/>
                <w:i/>
                <w:iCs/>
              </w:rPr>
              <w:t>blaKPC</w:t>
            </w:r>
            <w:proofErr w:type="spellEnd"/>
            <w:r>
              <w:rPr>
                <w:rFonts w:ascii="Calibri" w:hAnsi="Calibri" w:cs="Calibri"/>
                <w:i/>
                <w:iCs/>
              </w:rPr>
              <w:t xml:space="preserve"> nor </w:t>
            </w:r>
            <w:proofErr w:type="spellStart"/>
            <w:r>
              <w:rPr>
                <w:rFonts w:ascii="Calibri" w:hAnsi="Calibri" w:cs="Calibri"/>
                <w:i/>
                <w:iCs/>
              </w:rPr>
              <w:t>blaOXA</w:t>
            </w:r>
            <w:proofErr w:type="spellEnd"/>
            <w:r>
              <w:rPr>
                <w:rFonts w:ascii="Calibri" w:hAnsi="Calibri" w:cs="Calibri"/>
                <w:i/>
                <w:iCs/>
              </w:rPr>
              <w:t xml:space="preserve"> was found. The results of diagnostic tests on CRKP bacterial isolates with Real-Time PCR method obtained a sensitivity value of 89.28%, specificity 88.67%, accuracy 88.88%, positive predictive value 80.64% and negative predictive value 94%.</w:t>
            </w:r>
          </w:p>
          <w:p w14:paraId="30B3012F" w14:textId="77777777" w:rsidR="007B5405" w:rsidRPr="007B5405" w:rsidRDefault="007B5405" w:rsidP="007B5405">
            <w:pPr>
              <w:rPr>
                <w:rFonts w:ascii="Calibri" w:hAnsi="Calibri" w:cs="Calibri"/>
                <w:i/>
                <w:iCs/>
              </w:rPr>
            </w:pPr>
            <w:r>
              <w:rPr>
                <w:rFonts w:ascii="Calibri" w:hAnsi="Calibri" w:cs="Calibri"/>
                <w:b/>
                <w:i/>
                <w:color w:val="000000"/>
              </w:rPr>
              <w:t xml:space="preserve">Conclusion. </w:t>
            </w:r>
            <w:r>
              <w:rPr>
                <w:rFonts w:ascii="Calibri" w:hAnsi="Calibri" w:cs="Calibri"/>
                <w:i/>
                <w:iCs/>
              </w:rPr>
              <w:t>The conclusion of this study is that the results of diagnostic tests on CRKP bacterial isolates molecularly by Real-</w:t>
            </w:r>
            <w:r w:rsidRPr="007B5405">
              <w:rPr>
                <w:rFonts w:ascii="Calibri" w:hAnsi="Calibri" w:cs="Calibri"/>
                <w:i/>
                <w:iCs/>
              </w:rPr>
              <w:t xml:space="preserve">Time PCR method have sensitivity, specificity, accuracy / precision, positive predictive value and negative predictive </w:t>
            </w:r>
            <w:r w:rsidRPr="007B5405">
              <w:rPr>
                <w:rFonts w:ascii="Calibri" w:hAnsi="Calibri" w:cs="Calibri"/>
                <w:i/>
                <w:iCs/>
              </w:rPr>
              <w:lastRenderedPageBreak/>
              <w:t>value which are quite high and more efficient (does not require a long examination time).</w:t>
            </w:r>
          </w:p>
          <w:p w14:paraId="43BE62C4" w14:textId="5699C277" w:rsidR="00E95CF3" w:rsidRDefault="007B5405" w:rsidP="007B5405">
            <w:pPr>
              <w:rPr>
                <w:rFonts w:ascii="Calibri" w:hAnsi="Calibri" w:cs="Calibri"/>
                <w:i/>
                <w:iCs/>
              </w:rPr>
            </w:pPr>
            <w:r w:rsidRPr="007B5405">
              <w:rPr>
                <w:rFonts w:ascii="Calibri" w:hAnsi="Calibri" w:cs="Calibri"/>
                <w:b/>
                <w:bCs/>
                <w:i/>
                <w:iCs/>
              </w:rPr>
              <w:t>Keyword</w:t>
            </w:r>
            <w:r>
              <w:rPr>
                <w:rFonts w:ascii="Calibri" w:hAnsi="Calibri" w:cs="Calibri"/>
                <w:b/>
                <w:bCs/>
                <w:i/>
                <w:iCs/>
              </w:rPr>
              <w:t>s</w:t>
            </w:r>
            <w:r w:rsidRPr="007B5405">
              <w:rPr>
                <w:rFonts w:ascii="Calibri" w:hAnsi="Calibri" w:cs="Calibri"/>
                <w:b/>
                <w:bCs/>
                <w:i/>
                <w:iCs/>
              </w:rPr>
              <w:t>:</w:t>
            </w:r>
            <w:r w:rsidRPr="007B5405">
              <w:rPr>
                <w:rFonts w:ascii="Calibri" w:hAnsi="Calibri" w:cs="Calibri"/>
                <w:i/>
                <w:iCs/>
              </w:rPr>
              <w:t xml:space="preserve"> carbapenem-resistant klebsiella pneumoniae, klebsiella pneumoniae, resistant, antibiotics, real-time </w:t>
            </w:r>
            <w:proofErr w:type="spellStart"/>
            <w:r w:rsidRPr="007B5405">
              <w:rPr>
                <w:rFonts w:ascii="Calibri" w:hAnsi="Calibri" w:cs="Calibri"/>
                <w:i/>
                <w:iCs/>
              </w:rPr>
              <w:t>pcr</w:t>
            </w:r>
            <w:proofErr w:type="spellEnd"/>
            <w:r w:rsidRPr="007B5405">
              <w:rPr>
                <w:rFonts w:ascii="Calibri" w:hAnsi="Calibri" w:cs="Calibri"/>
                <w:i/>
                <w:iCs/>
              </w:rPr>
              <w:t>, sensitivity, specificity</w:t>
            </w:r>
          </w:p>
          <w:p w14:paraId="1035A58D" w14:textId="77777777" w:rsidR="008C660B" w:rsidRPr="00560638" w:rsidRDefault="008C660B" w:rsidP="007B5405">
            <w:pPr>
              <w:rPr>
                <w:i/>
                <w:iCs/>
                <w:sz w:val="24"/>
              </w:rPr>
            </w:pPr>
          </w:p>
          <w:p w14:paraId="139042B9" w14:textId="77777777" w:rsidR="0085768F" w:rsidRDefault="0085768F" w:rsidP="0081389C"/>
          <w:tbl>
            <w:tblPr>
              <w:tblpPr w:leftFromText="180" w:rightFromText="180" w:vertAnchor="text" w:horzAnchor="margin" w:tblpY="-190"/>
              <w:tblOverlap w:val="never"/>
              <w:tblW w:w="0" w:type="auto"/>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4456"/>
            </w:tblGrid>
            <w:tr w:rsidR="0085768F" w14:paraId="203F0F1C" w14:textId="77777777" w:rsidTr="0085768F">
              <w:tc>
                <w:tcPr>
                  <w:tcW w:w="4456" w:type="dxa"/>
                  <w:tcBorders>
                    <w:top w:val="nil"/>
                    <w:left w:val="nil"/>
                    <w:bottom w:val="single" w:sz="4" w:space="0" w:color="9CC2E5"/>
                    <w:right w:val="nil"/>
                  </w:tcBorders>
                  <w:shd w:val="clear" w:color="auto" w:fill="FFFFFF"/>
                </w:tcPr>
                <w:p w14:paraId="77AFECAF" w14:textId="77777777" w:rsidR="0085768F" w:rsidRDefault="0085768F" w:rsidP="0085768F">
                  <w:pPr>
                    <w:ind w:left="-76"/>
                    <w:rPr>
                      <w:b/>
                      <w:bCs/>
                      <w:i/>
                      <w:iCs/>
                      <w:smallCaps/>
                      <w:color w:val="00B0F0"/>
                      <w:sz w:val="20"/>
                      <w:szCs w:val="20"/>
                    </w:rPr>
                  </w:pPr>
                  <w:r>
                    <w:rPr>
                      <w:b/>
                      <w:bCs/>
                      <w:i/>
                      <w:iCs/>
                      <w:smallCaps/>
                      <w:color w:val="00B0F0"/>
                      <w:sz w:val="20"/>
                      <w:szCs w:val="20"/>
                    </w:rPr>
                    <w:t>Corresponding author</w:t>
                  </w:r>
                </w:p>
                <w:p w14:paraId="47864D3E" w14:textId="77777777" w:rsidR="007B5405" w:rsidRPr="007B5405" w:rsidRDefault="0085768F" w:rsidP="007B5405">
                  <w:pPr>
                    <w:spacing w:before="120" w:line="240" w:lineRule="auto"/>
                    <w:rPr>
                      <w:rFonts w:eastAsia="Times New Roman" w:cs="Times New Roman"/>
                      <w:b/>
                      <w:bCs/>
                      <w:i/>
                      <w:iCs/>
                      <w:color w:val="000000"/>
                      <w:sz w:val="16"/>
                      <w:szCs w:val="16"/>
                      <w:lang w:val="en-GB" w:eastAsia="en-GB"/>
                    </w:rPr>
                  </w:pPr>
                  <w:r w:rsidRPr="0008439C">
                    <w:rPr>
                      <w:rFonts w:eastAsia="Times New Roman" w:cs="Times New Roman"/>
                      <w:b/>
                      <w:bCs/>
                      <w:i/>
                      <w:iCs/>
                      <w:color w:val="000000"/>
                      <w:sz w:val="16"/>
                      <w:szCs w:val="16"/>
                      <w:lang w:val="en-GB" w:eastAsia="en-GB"/>
                    </w:rPr>
                    <w:t xml:space="preserve">Phone: </w:t>
                  </w:r>
                  <w:r w:rsidR="007B5405" w:rsidRPr="007B5405">
                    <w:rPr>
                      <w:rFonts w:eastAsia="Times New Roman" w:cs="Times New Roman"/>
                      <w:b/>
                      <w:bCs/>
                      <w:i/>
                      <w:iCs/>
                      <w:color w:val="000000"/>
                      <w:sz w:val="16"/>
                      <w:szCs w:val="16"/>
                      <w:lang w:val="en-GB" w:eastAsia="en-GB"/>
                    </w:rPr>
                    <w:t>+6289522012276</w:t>
                  </w:r>
                </w:p>
                <w:p w14:paraId="116EBA2F" w14:textId="7A6447A8" w:rsidR="00FD4543" w:rsidRDefault="007B5405" w:rsidP="007B5405">
                  <w:pPr>
                    <w:spacing w:line="240" w:lineRule="auto"/>
                    <w:jc w:val="left"/>
                    <w:rPr>
                      <w:rFonts w:eastAsia="Times New Roman" w:cs="Times New Roman"/>
                      <w:b/>
                      <w:bCs/>
                      <w:i/>
                      <w:iCs/>
                      <w:color w:val="000000"/>
                      <w:sz w:val="16"/>
                      <w:szCs w:val="16"/>
                      <w:lang w:val="en-GB" w:eastAsia="en-GB"/>
                    </w:rPr>
                  </w:pPr>
                  <w:r w:rsidRPr="007B5405">
                    <w:rPr>
                      <w:rFonts w:eastAsia="Times New Roman" w:cs="Times New Roman"/>
                      <w:b/>
                      <w:bCs/>
                      <w:i/>
                      <w:iCs/>
                      <w:color w:val="000000"/>
                      <w:sz w:val="16"/>
                      <w:szCs w:val="16"/>
                      <w:lang w:val="en-GB" w:eastAsia="en-GB"/>
                    </w:rPr>
                    <w:t>E-mail: aisyahkhrni@gmail.com</w:t>
                  </w:r>
                </w:p>
                <w:p w14:paraId="417D66BF" w14:textId="77777777" w:rsidR="007B5405" w:rsidRPr="0008439C" w:rsidRDefault="007B5405" w:rsidP="007B5405">
                  <w:pPr>
                    <w:spacing w:line="240" w:lineRule="auto"/>
                    <w:jc w:val="left"/>
                    <w:rPr>
                      <w:rFonts w:eastAsia="Times New Roman" w:cs="Times New Roman"/>
                      <w:sz w:val="24"/>
                      <w:lang w:val="en-GB" w:eastAsia="en-GB"/>
                    </w:rPr>
                  </w:pPr>
                </w:p>
                <w:p w14:paraId="096E0AF1" w14:textId="77777777" w:rsidR="0085768F" w:rsidRPr="0008439C" w:rsidRDefault="0085768F" w:rsidP="0085768F">
                  <w:pPr>
                    <w:spacing w:line="240" w:lineRule="auto"/>
                    <w:rPr>
                      <w:rFonts w:eastAsia="Times New Roman" w:cs="Times New Roman"/>
                      <w:sz w:val="24"/>
                      <w:lang w:val="en-GB" w:eastAsia="en-GB"/>
                    </w:rPr>
                  </w:pPr>
                  <w:r w:rsidRPr="0008439C">
                    <w:rPr>
                      <w:rFonts w:eastAsia="Times New Roman" w:cs="Times New Roman"/>
                      <w:b/>
                      <w:bCs/>
                      <w:i/>
                      <w:iCs/>
                      <w:color w:val="000000"/>
                      <w:sz w:val="16"/>
                      <w:szCs w:val="16"/>
                      <w:lang w:val="en-GB" w:eastAsia="en-GB"/>
                    </w:rPr>
                    <w:t>ARTICLE INFORMATION</w:t>
                  </w:r>
                </w:p>
                <w:p w14:paraId="5DA67798" w14:textId="108CE0CB" w:rsidR="0085768F" w:rsidRPr="001C0721" w:rsidRDefault="0085768F" w:rsidP="0085768F">
                  <w:pPr>
                    <w:spacing w:line="240" w:lineRule="auto"/>
                    <w:rPr>
                      <w:rFonts w:eastAsia="Times New Roman" w:cs="Times New Roman"/>
                      <w:sz w:val="24"/>
                      <w:lang w:val="en-GB" w:eastAsia="en-GB"/>
                    </w:rPr>
                  </w:pPr>
                  <w:r w:rsidRPr="0008439C">
                    <w:rPr>
                      <w:rFonts w:eastAsia="Times New Roman" w:cs="Times New Roman"/>
                      <w:b/>
                      <w:bCs/>
                      <w:i/>
                      <w:iCs/>
                      <w:color w:val="000000"/>
                      <w:sz w:val="16"/>
                      <w:szCs w:val="16"/>
                      <w:lang w:val="en-GB" w:eastAsia="en-GB"/>
                    </w:rPr>
                    <w:t xml:space="preserve">Received: </w:t>
                  </w:r>
                  <w:r w:rsidR="001C0721">
                    <w:rPr>
                      <w:rFonts w:eastAsia="Times New Roman" w:cs="Times New Roman"/>
                      <w:b/>
                      <w:bCs/>
                      <w:i/>
                      <w:iCs/>
                      <w:color w:val="000000"/>
                      <w:sz w:val="16"/>
                      <w:szCs w:val="16"/>
                      <w:lang w:val="en-GB" w:eastAsia="en-GB"/>
                    </w:rPr>
                    <w:t>September 16</w:t>
                  </w:r>
                  <w:r w:rsidR="001C0721" w:rsidRPr="001C0721">
                    <w:rPr>
                      <w:rFonts w:eastAsia="Times New Roman" w:cs="Times New Roman"/>
                      <w:b/>
                      <w:bCs/>
                      <w:i/>
                      <w:iCs/>
                      <w:color w:val="000000"/>
                      <w:sz w:val="16"/>
                      <w:szCs w:val="16"/>
                      <w:vertAlign w:val="superscript"/>
                      <w:lang w:val="en-GB" w:eastAsia="en-GB"/>
                    </w:rPr>
                    <w:t>th</w:t>
                  </w:r>
                  <w:r w:rsidR="001C0721">
                    <w:rPr>
                      <w:rFonts w:eastAsia="Times New Roman" w:cs="Times New Roman"/>
                      <w:b/>
                      <w:bCs/>
                      <w:i/>
                      <w:iCs/>
                      <w:color w:val="000000"/>
                      <w:sz w:val="16"/>
                      <w:szCs w:val="16"/>
                      <w:lang w:val="en-GB" w:eastAsia="en-GB"/>
                    </w:rPr>
                    <w:t>, 2025</w:t>
                  </w:r>
                </w:p>
                <w:p w14:paraId="5646FD53" w14:textId="416F33E8" w:rsidR="0085768F" w:rsidRPr="008C660B" w:rsidRDefault="0085768F" w:rsidP="0085768F">
                  <w:pPr>
                    <w:spacing w:line="240" w:lineRule="auto"/>
                    <w:rPr>
                      <w:rFonts w:eastAsia="Times New Roman" w:cs="Times New Roman"/>
                      <w:sz w:val="24"/>
                      <w:lang w:val="en-GB" w:eastAsia="en-GB"/>
                    </w:rPr>
                  </w:pPr>
                  <w:r w:rsidRPr="0008439C">
                    <w:rPr>
                      <w:rFonts w:eastAsia="Times New Roman" w:cs="Times New Roman"/>
                      <w:b/>
                      <w:bCs/>
                      <w:i/>
                      <w:iCs/>
                      <w:color w:val="000000"/>
                      <w:sz w:val="16"/>
                      <w:szCs w:val="16"/>
                      <w:lang w:val="en-GB" w:eastAsia="en-GB"/>
                    </w:rPr>
                    <w:t xml:space="preserve">Revised: </w:t>
                  </w:r>
                  <w:r w:rsidR="008C660B">
                    <w:rPr>
                      <w:rFonts w:eastAsia="Times New Roman" w:cs="Times New Roman"/>
                      <w:b/>
                      <w:bCs/>
                      <w:i/>
                      <w:iCs/>
                      <w:color w:val="000000"/>
                      <w:sz w:val="16"/>
                      <w:szCs w:val="16"/>
                      <w:lang w:val="en-GB" w:eastAsia="en-GB"/>
                    </w:rPr>
                    <w:t>April 2</w:t>
                  </w:r>
                  <w:r w:rsidR="008C660B" w:rsidRPr="008C660B">
                    <w:rPr>
                      <w:rFonts w:eastAsia="Times New Roman" w:cs="Times New Roman"/>
                      <w:b/>
                      <w:bCs/>
                      <w:i/>
                      <w:iCs/>
                      <w:color w:val="000000"/>
                      <w:sz w:val="16"/>
                      <w:szCs w:val="16"/>
                      <w:vertAlign w:val="superscript"/>
                      <w:lang w:val="en-GB" w:eastAsia="en-GB"/>
                    </w:rPr>
                    <w:t>nd</w:t>
                  </w:r>
                  <w:r w:rsidR="008C660B">
                    <w:rPr>
                      <w:rFonts w:eastAsia="Times New Roman" w:cs="Times New Roman"/>
                      <w:b/>
                      <w:bCs/>
                      <w:i/>
                      <w:iCs/>
                      <w:color w:val="000000"/>
                      <w:sz w:val="16"/>
                      <w:szCs w:val="16"/>
                      <w:lang w:val="en-GB" w:eastAsia="en-GB"/>
                    </w:rPr>
                    <w:t>, 2026</w:t>
                  </w:r>
                </w:p>
                <w:p w14:paraId="7C7143B2" w14:textId="3EDA3930" w:rsidR="0085768F" w:rsidRPr="00935261" w:rsidRDefault="0085768F" w:rsidP="0085768F">
                  <w:pPr>
                    <w:pStyle w:val="ListParagraph"/>
                    <w:tabs>
                      <w:tab w:val="left" w:pos="360"/>
                    </w:tabs>
                    <w:spacing w:line="240" w:lineRule="auto"/>
                    <w:ind w:left="0"/>
                    <w:contextualSpacing w:val="0"/>
                    <w:rPr>
                      <w:rFonts w:ascii="Calibri" w:hAnsi="Calibri" w:cs="Calibri"/>
                      <w:bCs/>
                      <w:sz w:val="21"/>
                      <w:szCs w:val="21"/>
                      <w:lang w:val="id-ID"/>
                    </w:rPr>
                  </w:pPr>
                  <w:r w:rsidRPr="0008439C">
                    <w:rPr>
                      <w:rFonts w:eastAsia="Times New Roman" w:cs="Times New Roman"/>
                      <w:b/>
                      <w:bCs/>
                      <w:i/>
                      <w:iCs/>
                      <w:color w:val="000000"/>
                      <w:sz w:val="16"/>
                      <w:szCs w:val="16"/>
                      <w:lang w:val="en-GB" w:eastAsia="en-GB"/>
                    </w:rPr>
                    <w:t xml:space="preserve">Available online: </w:t>
                  </w:r>
                  <w:r w:rsidR="00040214">
                    <w:rPr>
                      <w:rFonts w:eastAsia="Times New Roman" w:cs="Times New Roman"/>
                      <w:b/>
                      <w:bCs/>
                      <w:i/>
                      <w:iCs/>
                      <w:color w:val="000000"/>
                      <w:sz w:val="16"/>
                      <w:szCs w:val="16"/>
                      <w:lang w:val="en-GB" w:eastAsia="en-GB"/>
                    </w:rPr>
                    <w:t xml:space="preserve">July </w:t>
                  </w:r>
                  <w:r w:rsidR="000B07D2">
                    <w:rPr>
                      <w:rFonts w:eastAsia="Times New Roman" w:cs="Times New Roman"/>
                      <w:b/>
                      <w:bCs/>
                      <w:i/>
                      <w:iCs/>
                      <w:color w:val="000000"/>
                      <w:sz w:val="16"/>
                      <w:szCs w:val="16"/>
                      <w:lang w:val="en-GB" w:eastAsia="en-GB"/>
                    </w:rPr>
                    <w:t>7</w:t>
                  </w:r>
                  <w:r w:rsidR="00040214" w:rsidRPr="00040214">
                    <w:rPr>
                      <w:rFonts w:eastAsia="Times New Roman" w:cs="Times New Roman"/>
                      <w:b/>
                      <w:bCs/>
                      <w:i/>
                      <w:iCs/>
                      <w:color w:val="000000"/>
                      <w:sz w:val="16"/>
                      <w:szCs w:val="16"/>
                      <w:vertAlign w:val="superscript"/>
                      <w:lang w:val="en-GB" w:eastAsia="en-GB"/>
                    </w:rPr>
                    <w:t>th</w:t>
                  </w:r>
                  <w:r w:rsidRPr="0008439C">
                    <w:rPr>
                      <w:rFonts w:eastAsia="Times New Roman" w:cs="Times New Roman"/>
                      <w:b/>
                      <w:bCs/>
                      <w:i/>
                      <w:iCs/>
                      <w:color w:val="000000"/>
                      <w:sz w:val="16"/>
                      <w:szCs w:val="16"/>
                      <w:lang w:val="en-GB" w:eastAsia="en-GB"/>
                    </w:rPr>
                    <w:t>, 202</w:t>
                  </w:r>
                  <w:r w:rsidR="00165737">
                    <w:rPr>
                      <w:rFonts w:eastAsia="Times New Roman" w:cs="Times New Roman"/>
                      <w:b/>
                      <w:bCs/>
                      <w:i/>
                      <w:iCs/>
                      <w:color w:val="000000"/>
                      <w:sz w:val="16"/>
                      <w:szCs w:val="16"/>
                      <w:lang w:val="en-GB" w:eastAsia="en-GB"/>
                    </w:rPr>
                    <w:t>6</w:t>
                  </w:r>
                </w:p>
              </w:tc>
            </w:tr>
          </w:tbl>
          <w:p w14:paraId="49A06048" w14:textId="6FCB7478" w:rsidR="00A0416C" w:rsidRPr="0085768F" w:rsidRDefault="00A0416C" w:rsidP="0081389C">
            <w:pPr>
              <w:rPr>
                <w:sz w:val="14"/>
                <w:szCs w:val="18"/>
              </w:rPr>
            </w:pPr>
          </w:p>
        </w:tc>
      </w:tr>
    </w:tbl>
    <w:p w14:paraId="5BF3D5D4" w14:textId="345F0194" w:rsidR="00415A10" w:rsidRDefault="00415A10" w:rsidP="00C35F46">
      <w:pPr>
        <w:rPr>
          <w:lang w:val="id-ID"/>
        </w:rPr>
      </w:pPr>
    </w:p>
    <w:p w14:paraId="0DA03477" w14:textId="0FF04662" w:rsidR="00A94B82" w:rsidRPr="00A94B82" w:rsidRDefault="00A94B82" w:rsidP="00A94B82">
      <w:pPr>
        <w:rPr>
          <w:lang w:val="id-ID"/>
        </w:rPr>
        <w:sectPr w:rsidR="00A94B82" w:rsidRPr="00A94B82" w:rsidSect="000B07D2">
          <w:headerReference w:type="even" r:id="rId8"/>
          <w:headerReference w:type="default" r:id="rId9"/>
          <w:footerReference w:type="even" r:id="rId10"/>
          <w:footerReference w:type="default" r:id="rId11"/>
          <w:headerReference w:type="first" r:id="rId12"/>
          <w:footerReference w:type="first" r:id="rId13"/>
          <w:type w:val="continuous"/>
          <w:pgSz w:w="11900" w:h="16840" w:code="9"/>
          <w:pgMar w:top="249" w:right="1134" w:bottom="1134" w:left="1134" w:header="288" w:footer="851" w:gutter="0"/>
          <w:pgNumType w:start="128"/>
          <w:cols w:space="708"/>
          <w:titlePg/>
          <w:docGrid w:linePitch="360"/>
        </w:sectPr>
      </w:pPr>
    </w:p>
    <w:p w14:paraId="32162692" w14:textId="7B5BA58F" w:rsidR="00A071D8" w:rsidRPr="00064BFC" w:rsidRDefault="00F73EDF" w:rsidP="00A071D8">
      <w:pPr>
        <w:rPr>
          <w:rFonts w:ascii="Cambria" w:hAnsi="Cambria" w:cs="Arial"/>
          <w:b/>
          <w:color w:val="00B0F0"/>
          <w:sz w:val="21"/>
          <w:szCs w:val="21"/>
          <w:lang w:val="id-ID"/>
        </w:rPr>
      </w:pPr>
      <w:r w:rsidRPr="00064BFC">
        <w:rPr>
          <w:rFonts w:ascii="Cambria" w:hAnsi="Cambria" w:cs="Arial"/>
          <w:b/>
          <w:color w:val="00B0F0"/>
          <w:sz w:val="21"/>
          <w:szCs w:val="21"/>
          <w:lang w:val="id-ID"/>
        </w:rPr>
        <w:t xml:space="preserve">Pendahuluan </w:t>
      </w:r>
    </w:p>
    <w:p w14:paraId="024983F8" w14:textId="77777777" w:rsidR="00984E68" w:rsidRDefault="00984E68" w:rsidP="00984E68">
      <w:pPr>
        <w:ind w:firstLine="284"/>
        <w:rPr>
          <w:rFonts w:ascii="Cambria" w:hAnsi="Cambria"/>
          <w:sz w:val="21"/>
          <w:szCs w:val="21"/>
        </w:rPr>
      </w:pPr>
      <w:proofErr w:type="spellStart"/>
      <w:r>
        <w:rPr>
          <w:rFonts w:ascii="Cambria" w:hAnsi="Cambria"/>
          <w:sz w:val="21"/>
          <w:szCs w:val="21"/>
        </w:rPr>
        <w:t>Penyakit</w:t>
      </w:r>
      <w:proofErr w:type="spellEnd"/>
      <w:r>
        <w:rPr>
          <w:rFonts w:ascii="Cambria" w:hAnsi="Cambria"/>
          <w:sz w:val="21"/>
          <w:szCs w:val="21"/>
        </w:rPr>
        <w:t xml:space="preserve"> </w:t>
      </w:r>
      <w:proofErr w:type="spellStart"/>
      <w:r>
        <w:rPr>
          <w:rFonts w:ascii="Cambria" w:hAnsi="Cambria"/>
          <w:sz w:val="21"/>
          <w:szCs w:val="21"/>
        </w:rPr>
        <w:t>infeksi</w:t>
      </w:r>
      <w:proofErr w:type="spellEnd"/>
      <w:r>
        <w:rPr>
          <w:rFonts w:ascii="Cambria" w:hAnsi="Cambria"/>
          <w:sz w:val="21"/>
          <w:szCs w:val="21"/>
        </w:rPr>
        <w:t xml:space="preserve"> </w:t>
      </w:r>
      <w:proofErr w:type="spellStart"/>
      <w:r>
        <w:rPr>
          <w:rFonts w:ascii="Cambria" w:hAnsi="Cambria"/>
          <w:sz w:val="21"/>
          <w:szCs w:val="21"/>
        </w:rPr>
        <w:t>merupakan</w:t>
      </w:r>
      <w:proofErr w:type="spellEnd"/>
      <w:r>
        <w:rPr>
          <w:rFonts w:ascii="Cambria" w:hAnsi="Cambria"/>
          <w:sz w:val="21"/>
          <w:szCs w:val="21"/>
        </w:rPr>
        <w:t xml:space="preserve"> </w:t>
      </w:r>
      <w:proofErr w:type="spellStart"/>
      <w:r>
        <w:rPr>
          <w:rFonts w:ascii="Cambria" w:hAnsi="Cambria"/>
          <w:sz w:val="21"/>
          <w:szCs w:val="21"/>
        </w:rPr>
        <w:t>penyakit</w:t>
      </w:r>
      <w:proofErr w:type="spellEnd"/>
      <w:r>
        <w:rPr>
          <w:rFonts w:ascii="Cambria" w:hAnsi="Cambria"/>
          <w:sz w:val="21"/>
          <w:szCs w:val="21"/>
        </w:rPr>
        <w:t xml:space="preserve"> yang </w:t>
      </w:r>
      <w:proofErr w:type="spellStart"/>
      <w:r>
        <w:rPr>
          <w:rFonts w:ascii="Cambria" w:hAnsi="Cambria"/>
          <w:sz w:val="21"/>
          <w:szCs w:val="21"/>
        </w:rPr>
        <w:t>disebabkan</w:t>
      </w:r>
      <w:proofErr w:type="spellEnd"/>
      <w:r>
        <w:rPr>
          <w:rFonts w:ascii="Cambria" w:hAnsi="Cambria"/>
          <w:sz w:val="21"/>
          <w:szCs w:val="21"/>
        </w:rPr>
        <w:t xml:space="preserve"> oleh </w:t>
      </w:r>
      <w:proofErr w:type="spellStart"/>
      <w:r>
        <w:rPr>
          <w:rFonts w:ascii="Cambria" w:hAnsi="Cambria"/>
          <w:sz w:val="21"/>
          <w:szCs w:val="21"/>
        </w:rPr>
        <w:t>mikroorganisme</w:t>
      </w:r>
      <w:proofErr w:type="spellEnd"/>
      <w:r>
        <w:rPr>
          <w:rFonts w:ascii="Cambria" w:hAnsi="Cambria"/>
          <w:sz w:val="21"/>
          <w:szCs w:val="21"/>
        </w:rPr>
        <w:t xml:space="preserve"> </w:t>
      </w:r>
      <w:proofErr w:type="spellStart"/>
      <w:r>
        <w:rPr>
          <w:rFonts w:ascii="Cambria" w:hAnsi="Cambria"/>
          <w:sz w:val="21"/>
          <w:szCs w:val="21"/>
        </w:rPr>
        <w:t>patogen</w:t>
      </w:r>
      <w:proofErr w:type="spellEnd"/>
      <w:r>
        <w:rPr>
          <w:rFonts w:ascii="Cambria" w:hAnsi="Cambria"/>
          <w:sz w:val="21"/>
          <w:szCs w:val="21"/>
        </w:rPr>
        <w:t xml:space="preserve">, </w:t>
      </w:r>
      <w:proofErr w:type="spellStart"/>
      <w:r>
        <w:rPr>
          <w:rFonts w:ascii="Cambria" w:hAnsi="Cambria"/>
          <w:sz w:val="21"/>
          <w:szCs w:val="21"/>
        </w:rPr>
        <w:t>seperti</w:t>
      </w:r>
      <w:proofErr w:type="spellEnd"/>
      <w:r>
        <w:rPr>
          <w:rFonts w:ascii="Cambria" w:hAnsi="Cambria"/>
          <w:sz w:val="21"/>
          <w:szCs w:val="21"/>
        </w:rPr>
        <w:t xml:space="preserve"> virus, </w:t>
      </w:r>
      <w:proofErr w:type="spellStart"/>
      <w:r>
        <w:rPr>
          <w:rFonts w:ascii="Cambria" w:hAnsi="Cambria"/>
          <w:sz w:val="21"/>
          <w:szCs w:val="21"/>
        </w:rPr>
        <w:t>bakteri</w:t>
      </w:r>
      <w:proofErr w:type="spellEnd"/>
      <w:r>
        <w:rPr>
          <w:rFonts w:ascii="Cambria" w:hAnsi="Cambria"/>
          <w:sz w:val="21"/>
          <w:szCs w:val="21"/>
        </w:rPr>
        <w:t xml:space="preserve">, </w:t>
      </w:r>
      <w:proofErr w:type="spellStart"/>
      <w:r>
        <w:rPr>
          <w:rFonts w:ascii="Cambria" w:hAnsi="Cambria"/>
          <w:sz w:val="21"/>
          <w:szCs w:val="21"/>
        </w:rPr>
        <w:t>parasit</w:t>
      </w:r>
      <w:proofErr w:type="spellEnd"/>
      <w:r>
        <w:rPr>
          <w:rFonts w:ascii="Cambria" w:hAnsi="Cambria"/>
          <w:sz w:val="21"/>
          <w:szCs w:val="21"/>
        </w:rPr>
        <w:t xml:space="preserve"> dan </w:t>
      </w:r>
      <w:proofErr w:type="spellStart"/>
      <w:r>
        <w:rPr>
          <w:rFonts w:ascii="Cambria" w:hAnsi="Cambria"/>
          <w:sz w:val="21"/>
          <w:szCs w:val="21"/>
        </w:rPr>
        <w:t>jamur</w:t>
      </w:r>
      <w:proofErr w:type="spellEnd"/>
      <w:r>
        <w:rPr>
          <w:rFonts w:ascii="Cambria" w:hAnsi="Cambria"/>
          <w:sz w:val="21"/>
          <w:szCs w:val="21"/>
        </w:rPr>
        <w:t xml:space="preserve">. Sebagian </w:t>
      </w:r>
      <w:proofErr w:type="spellStart"/>
      <w:r>
        <w:rPr>
          <w:rFonts w:ascii="Cambria" w:hAnsi="Cambria"/>
          <w:sz w:val="21"/>
          <w:szCs w:val="21"/>
        </w:rPr>
        <w:t>besar</w:t>
      </w:r>
      <w:proofErr w:type="spellEnd"/>
      <w:r>
        <w:rPr>
          <w:rFonts w:ascii="Cambria" w:hAnsi="Cambria"/>
          <w:sz w:val="21"/>
          <w:szCs w:val="21"/>
        </w:rPr>
        <w:t xml:space="preserve"> </w:t>
      </w:r>
      <w:proofErr w:type="spellStart"/>
      <w:r>
        <w:rPr>
          <w:rFonts w:ascii="Cambria" w:hAnsi="Cambria"/>
          <w:sz w:val="21"/>
          <w:szCs w:val="21"/>
        </w:rPr>
        <w:t>penyakit</w:t>
      </w:r>
      <w:proofErr w:type="spellEnd"/>
      <w:r>
        <w:rPr>
          <w:rFonts w:ascii="Cambria" w:hAnsi="Cambria"/>
          <w:sz w:val="21"/>
          <w:szCs w:val="21"/>
        </w:rPr>
        <w:t xml:space="preserve"> </w:t>
      </w:r>
      <w:proofErr w:type="spellStart"/>
      <w:r>
        <w:rPr>
          <w:rFonts w:ascii="Cambria" w:hAnsi="Cambria"/>
          <w:sz w:val="21"/>
          <w:szCs w:val="21"/>
        </w:rPr>
        <w:t>infeksi</w:t>
      </w:r>
      <w:proofErr w:type="spellEnd"/>
      <w:r>
        <w:rPr>
          <w:rFonts w:ascii="Cambria" w:hAnsi="Cambria"/>
          <w:sz w:val="21"/>
          <w:szCs w:val="21"/>
        </w:rPr>
        <w:t xml:space="preserve"> </w:t>
      </w:r>
      <w:proofErr w:type="spellStart"/>
      <w:r>
        <w:rPr>
          <w:rFonts w:ascii="Cambria" w:hAnsi="Cambria"/>
          <w:sz w:val="21"/>
          <w:szCs w:val="21"/>
        </w:rPr>
        <w:t>disebabkan</w:t>
      </w:r>
      <w:proofErr w:type="spellEnd"/>
      <w:r>
        <w:rPr>
          <w:rFonts w:ascii="Cambria" w:hAnsi="Cambria"/>
          <w:sz w:val="21"/>
          <w:szCs w:val="21"/>
        </w:rPr>
        <w:t xml:space="preserve"> oleh </w:t>
      </w:r>
      <w:proofErr w:type="spellStart"/>
      <w:r>
        <w:rPr>
          <w:rFonts w:ascii="Cambria" w:hAnsi="Cambria"/>
          <w:sz w:val="21"/>
          <w:szCs w:val="21"/>
        </w:rPr>
        <w:t>bakteri</w:t>
      </w:r>
      <w:proofErr w:type="spellEnd"/>
      <w:r>
        <w:rPr>
          <w:rFonts w:ascii="Cambria" w:hAnsi="Cambria"/>
          <w:sz w:val="21"/>
          <w:szCs w:val="21"/>
        </w:rPr>
        <w:t xml:space="preserve">, </w:t>
      </w:r>
      <w:proofErr w:type="spellStart"/>
      <w:r>
        <w:rPr>
          <w:rFonts w:ascii="Cambria" w:hAnsi="Cambria"/>
          <w:sz w:val="21"/>
          <w:szCs w:val="21"/>
        </w:rPr>
        <w:t>kemudian</w:t>
      </w:r>
      <w:proofErr w:type="spellEnd"/>
      <w:r>
        <w:rPr>
          <w:rFonts w:ascii="Cambria" w:hAnsi="Cambria"/>
          <w:sz w:val="21"/>
          <w:szCs w:val="21"/>
        </w:rPr>
        <w:t xml:space="preserve"> </w:t>
      </w:r>
      <w:proofErr w:type="spellStart"/>
      <w:r>
        <w:rPr>
          <w:rFonts w:ascii="Cambria" w:hAnsi="Cambria"/>
          <w:sz w:val="21"/>
          <w:szCs w:val="21"/>
        </w:rPr>
        <w:t>diikuti</w:t>
      </w:r>
      <w:proofErr w:type="spellEnd"/>
      <w:r>
        <w:rPr>
          <w:rFonts w:ascii="Cambria" w:hAnsi="Cambria"/>
          <w:sz w:val="21"/>
          <w:szCs w:val="21"/>
        </w:rPr>
        <w:t xml:space="preserve"> oleh </w:t>
      </w:r>
      <w:proofErr w:type="spellStart"/>
      <w:r>
        <w:rPr>
          <w:rFonts w:ascii="Cambria" w:hAnsi="Cambria"/>
          <w:sz w:val="21"/>
          <w:szCs w:val="21"/>
        </w:rPr>
        <w:t>infeksi</w:t>
      </w:r>
      <w:proofErr w:type="spellEnd"/>
      <w:r>
        <w:rPr>
          <w:rFonts w:ascii="Cambria" w:hAnsi="Cambria"/>
          <w:sz w:val="21"/>
          <w:szCs w:val="21"/>
        </w:rPr>
        <w:t xml:space="preserve"> virus dan parasit.</w:t>
      </w:r>
      <w:r>
        <w:rPr>
          <w:rFonts w:ascii="Cambria" w:hAnsi="Cambria"/>
          <w:sz w:val="21"/>
          <w:szCs w:val="21"/>
        </w:rPr>
        <w:fldChar w:fldCharType="begin"/>
      </w:r>
      <w:r>
        <w:rPr>
          <w:rFonts w:ascii="Cambria" w:hAnsi="Cambria"/>
          <w:sz w:val="21"/>
          <w:szCs w:val="21"/>
        </w:rPr>
        <w:instrText xml:space="preserve"> ADDIN ZOTERO_ITEM CSL_CITATION {"citationID":"JoXlNkD5","properties":{"formattedCitation":"\\super 1\\nosupersub{}","plainCitation":"1","noteIndex":0},"citationItems":[{"id":"muew0480/RaHHACDD","uris":["http://zotero.org/users/local/GZUYcubn/items/AEVQ8G79"],"itemData":{"id":390,"type":"book","event-place":"Geneva","ISBN":"978-92-4-156474-8","language":"en","note":"section: xxii, 232 p.","publisher":"World Health Organization","publisher-place":"Geneva","source":"WHO IRIS","title":"Antimicrobial Resistance: global report on surveillance","title-short":"Antimicrobial resistance","URL":"https://iris.who.int/handle/10665/112642","author":[{"literal":"World Health Organization"}],"accessed":{"date-parts":[["2024",3,11]]},"issued":{"date-parts":[["2014"]]}}}],"schema":"https://github.com/citation-style-language/schema/raw/master/csl-citation.json"} </w:instrText>
      </w:r>
      <w:r>
        <w:rPr>
          <w:rFonts w:ascii="Cambria" w:hAnsi="Cambria"/>
          <w:sz w:val="21"/>
          <w:szCs w:val="21"/>
        </w:rPr>
        <w:fldChar w:fldCharType="separate"/>
      </w:r>
      <w:r>
        <w:rPr>
          <w:rFonts w:ascii="Cambria" w:hAnsi="Cambria"/>
          <w:sz w:val="21"/>
          <w:vertAlign w:val="superscript"/>
        </w:rPr>
        <w:t>1</w:t>
      </w:r>
      <w:r>
        <w:rPr>
          <w:rFonts w:ascii="Cambria" w:hAnsi="Cambria"/>
          <w:sz w:val="21"/>
          <w:szCs w:val="21"/>
        </w:rPr>
        <w:fldChar w:fldCharType="end"/>
      </w:r>
      <w:r>
        <w:rPr>
          <w:rFonts w:ascii="Cambria" w:hAnsi="Cambria"/>
          <w:sz w:val="21"/>
          <w:szCs w:val="21"/>
        </w:rPr>
        <w:t xml:space="preserve"> </w:t>
      </w:r>
      <w:proofErr w:type="spellStart"/>
      <w:r>
        <w:rPr>
          <w:rFonts w:ascii="Cambria" w:hAnsi="Cambria"/>
          <w:sz w:val="21"/>
          <w:szCs w:val="21"/>
        </w:rPr>
        <w:t>Penyakit</w:t>
      </w:r>
      <w:proofErr w:type="spellEnd"/>
      <w:r>
        <w:rPr>
          <w:rFonts w:ascii="Cambria" w:hAnsi="Cambria"/>
          <w:sz w:val="21"/>
          <w:szCs w:val="21"/>
        </w:rPr>
        <w:t xml:space="preserve"> </w:t>
      </w:r>
      <w:proofErr w:type="spellStart"/>
      <w:r>
        <w:rPr>
          <w:rFonts w:ascii="Cambria" w:hAnsi="Cambria"/>
          <w:sz w:val="21"/>
          <w:szCs w:val="21"/>
        </w:rPr>
        <w:t>infeksi</w:t>
      </w:r>
      <w:proofErr w:type="spellEnd"/>
      <w:r>
        <w:rPr>
          <w:rFonts w:ascii="Cambria" w:hAnsi="Cambria"/>
          <w:sz w:val="21"/>
          <w:szCs w:val="21"/>
        </w:rPr>
        <w:t xml:space="preserve"> </w:t>
      </w:r>
      <w:proofErr w:type="spellStart"/>
      <w:r>
        <w:rPr>
          <w:rFonts w:ascii="Cambria" w:hAnsi="Cambria"/>
          <w:sz w:val="21"/>
          <w:szCs w:val="21"/>
        </w:rPr>
        <w:t>termasuk</w:t>
      </w:r>
      <w:proofErr w:type="spellEnd"/>
      <w:r>
        <w:rPr>
          <w:rFonts w:ascii="Cambria" w:hAnsi="Cambria"/>
          <w:sz w:val="21"/>
          <w:szCs w:val="21"/>
        </w:rPr>
        <w:t xml:space="preserve"> </w:t>
      </w:r>
      <w:proofErr w:type="spellStart"/>
      <w:r>
        <w:rPr>
          <w:rFonts w:ascii="Cambria" w:hAnsi="Cambria"/>
          <w:sz w:val="21"/>
          <w:szCs w:val="21"/>
        </w:rPr>
        <w:t>penyebab</w:t>
      </w:r>
      <w:proofErr w:type="spellEnd"/>
      <w:r>
        <w:rPr>
          <w:rFonts w:ascii="Cambria" w:hAnsi="Cambria"/>
          <w:sz w:val="21"/>
          <w:szCs w:val="21"/>
        </w:rPr>
        <w:t xml:space="preserve"> </w:t>
      </w:r>
      <w:proofErr w:type="spellStart"/>
      <w:r>
        <w:rPr>
          <w:rFonts w:ascii="Cambria" w:hAnsi="Cambria"/>
          <w:sz w:val="21"/>
          <w:szCs w:val="21"/>
        </w:rPr>
        <w:t>kematian</w:t>
      </w:r>
      <w:proofErr w:type="spellEnd"/>
      <w:r>
        <w:rPr>
          <w:rFonts w:ascii="Cambria" w:hAnsi="Cambria"/>
          <w:sz w:val="21"/>
          <w:szCs w:val="21"/>
        </w:rPr>
        <w:t xml:space="preserve"> </w:t>
      </w:r>
      <w:proofErr w:type="spellStart"/>
      <w:r>
        <w:rPr>
          <w:rFonts w:ascii="Cambria" w:hAnsi="Cambria"/>
          <w:sz w:val="21"/>
          <w:szCs w:val="21"/>
        </w:rPr>
        <w:t>utama</w:t>
      </w:r>
      <w:proofErr w:type="spellEnd"/>
      <w:r>
        <w:rPr>
          <w:rFonts w:ascii="Cambria" w:hAnsi="Cambria"/>
          <w:sz w:val="21"/>
          <w:szCs w:val="21"/>
        </w:rPr>
        <w:t xml:space="preserve"> di dunia </w:t>
      </w:r>
      <w:proofErr w:type="spellStart"/>
      <w:r>
        <w:rPr>
          <w:rFonts w:ascii="Cambria" w:hAnsi="Cambria"/>
          <w:sz w:val="21"/>
          <w:szCs w:val="21"/>
        </w:rPr>
        <w:t>dengan</w:t>
      </w:r>
      <w:proofErr w:type="spellEnd"/>
      <w:r>
        <w:rPr>
          <w:rFonts w:ascii="Cambria" w:hAnsi="Cambria"/>
          <w:sz w:val="21"/>
          <w:szCs w:val="21"/>
        </w:rPr>
        <w:t xml:space="preserve"> </w:t>
      </w:r>
      <w:proofErr w:type="spellStart"/>
      <w:r>
        <w:rPr>
          <w:rFonts w:ascii="Cambria" w:hAnsi="Cambria"/>
          <w:sz w:val="21"/>
          <w:szCs w:val="21"/>
        </w:rPr>
        <w:t>tingkat</w:t>
      </w:r>
      <w:proofErr w:type="spellEnd"/>
      <w:r>
        <w:rPr>
          <w:rFonts w:ascii="Cambria" w:hAnsi="Cambria"/>
          <w:sz w:val="21"/>
          <w:szCs w:val="21"/>
        </w:rPr>
        <w:t xml:space="preserve"> </w:t>
      </w:r>
      <w:proofErr w:type="spellStart"/>
      <w:r>
        <w:rPr>
          <w:rFonts w:ascii="Cambria" w:hAnsi="Cambria"/>
          <w:sz w:val="21"/>
          <w:szCs w:val="21"/>
        </w:rPr>
        <w:t>morbiditas</w:t>
      </w:r>
      <w:proofErr w:type="spellEnd"/>
      <w:r>
        <w:rPr>
          <w:rFonts w:ascii="Cambria" w:hAnsi="Cambria"/>
          <w:sz w:val="21"/>
          <w:szCs w:val="21"/>
        </w:rPr>
        <w:t xml:space="preserve"> dan </w:t>
      </w:r>
      <w:proofErr w:type="spellStart"/>
      <w:r>
        <w:rPr>
          <w:rFonts w:ascii="Cambria" w:hAnsi="Cambria"/>
          <w:sz w:val="21"/>
          <w:szCs w:val="21"/>
        </w:rPr>
        <w:t>mortalitas</w:t>
      </w:r>
      <w:proofErr w:type="spellEnd"/>
      <w:r>
        <w:rPr>
          <w:rFonts w:ascii="Cambria" w:hAnsi="Cambria"/>
          <w:sz w:val="21"/>
          <w:szCs w:val="21"/>
        </w:rPr>
        <w:t xml:space="preserve"> yang </w:t>
      </w:r>
      <w:proofErr w:type="spellStart"/>
      <w:r>
        <w:rPr>
          <w:rFonts w:ascii="Cambria" w:hAnsi="Cambria"/>
          <w:sz w:val="21"/>
          <w:szCs w:val="21"/>
        </w:rPr>
        <w:t>tinggi</w:t>
      </w:r>
      <w:proofErr w:type="spellEnd"/>
      <w:r>
        <w:rPr>
          <w:rFonts w:ascii="Cambria" w:hAnsi="Cambria"/>
          <w:sz w:val="21"/>
          <w:szCs w:val="21"/>
        </w:rPr>
        <w:t xml:space="preserve">. </w:t>
      </w:r>
      <w:proofErr w:type="spellStart"/>
      <w:r>
        <w:rPr>
          <w:rFonts w:ascii="Cambria" w:hAnsi="Cambria"/>
          <w:sz w:val="21"/>
          <w:szCs w:val="21"/>
        </w:rPr>
        <w:t>Menurut</w:t>
      </w:r>
      <w:proofErr w:type="spellEnd"/>
      <w:r>
        <w:rPr>
          <w:rFonts w:ascii="Cambria" w:hAnsi="Cambria"/>
          <w:sz w:val="21"/>
          <w:szCs w:val="21"/>
        </w:rPr>
        <w:t xml:space="preserve"> </w:t>
      </w:r>
      <w:r>
        <w:rPr>
          <w:rFonts w:ascii="Cambria" w:hAnsi="Cambria"/>
          <w:i/>
          <w:iCs/>
          <w:sz w:val="21"/>
          <w:szCs w:val="21"/>
        </w:rPr>
        <w:t xml:space="preserve">World Health Organization </w:t>
      </w:r>
      <w:r>
        <w:rPr>
          <w:rFonts w:ascii="Cambria" w:hAnsi="Cambria"/>
          <w:sz w:val="21"/>
          <w:szCs w:val="21"/>
        </w:rPr>
        <w:t xml:space="preserve">(WHO), </w:t>
      </w:r>
      <w:proofErr w:type="spellStart"/>
      <w:r>
        <w:rPr>
          <w:rFonts w:ascii="Cambria" w:hAnsi="Cambria"/>
          <w:sz w:val="21"/>
          <w:szCs w:val="21"/>
        </w:rPr>
        <w:t>kasus</w:t>
      </w:r>
      <w:proofErr w:type="spellEnd"/>
      <w:r>
        <w:rPr>
          <w:rFonts w:ascii="Cambria" w:hAnsi="Cambria"/>
          <w:sz w:val="21"/>
          <w:szCs w:val="21"/>
        </w:rPr>
        <w:t xml:space="preserve"> </w:t>
      </w:r>
      <w:proofErr w:type="spellStart"/>
      <w:r>
        <w:rPr>
          <w:rFonts w:ascii="Cambria" w:hAnsi="Cambria"/>
          <w:sz w:val="21"/>
          <w:szCs w:val="21"/>
        </w:rPr>
        <w:t>kematian</w:t>
      </w:r>
      <w:proofErr w:type="spellEnd"/>
      <w:r>
        <w:rPr>
          <w:rFonts w:ascii="Cambria" w:hAnsi="Cambria"/>
          <w:sz w:val="21"/>
          <w:szCs w:val="21"/>
        </w:rPr>
        <w:t xml:space="preserve"> yang </w:t>
      </w:r>
      <w:proofErr w:type="spellStart"/>
      <w:r>
        <w:rPr>
          <w:rFonts w:ascii="Cambria" w:hAnsi="Cambria"/>
          <w:sz w:val="21"/>
          <w:szCs w:val="21"/>
        </w:rPr>
        <w:t>terjadi</w:t>
      </w:r>
      <w:proofErr w:type="spellEnd"/>
      <w:r>
        <w:rPr>
          <w:rFonts w:ascii="Cambria" w:hAnsi="Cambria"/>
          <w:sz w:val="21"/>
          <w:szCs w:val="21"/>
        </w:rPr>
        <w:t xml:space="preserve"> di dunia </w:t>
      </w:r>
      <w:proofErr w:type="spellStart"/>
      <w:r>
        <w:rPr>
          <w:rFonts w:ascii="Cambria" w:hAnsi="Cambria"/>
          <w:sz w:val="21"/>
          <w:szCs w:val="21"/>
        </w:rPr>
        <w:t>dari</w:t>
      </w:r>
      <w:proofErr w:type="spellEnd"/>
      <w:r>
        <w:rPr>
          <w:rFonts w:ascii="Cambria" w:hAnsi="Cambria"/>
          <w:sz w:val="21"/>
          <w:szCs w:val="21"/>
        </w:rPr>
        <w:t xml:space="preserve"> total </w:t>
      </w:r>
      <w:proofErr w:type="spellStart"/>
      <w:r>
        <w:rPr>
          <w:rFonts w:ascii="Cambria" w:hAnsi="Cambria"/>
          <w:sz w:val="21"/>
          <w:szCs w:val="21"/>
        </w:rPr>
        <w:t>kasus</w:t>
      </w:r>
      <w:proofErr w:type="spellEnd"/>
      <w:r>
        <w:rPr>
          <w:rFonts w:ascii="Cambria" w:hAnsi="Cambria"/>
          <w:sz w:val="21"/>
          <w:szCs w:val="21"/>
        </w:rPr>
        <w:t xml:space="preserve"> </w:t>
      </w:r>
      <w:proofErr w:type="spellStart"/>
      <w:r>
        <w:rPr>
          <w:rFonts w:ascii="Cambria" w:hAnsi="Cambria"/>
          <w:sz w:val="21"/>
          <w:szCs w:val="21"/>
        </w:rPr>
        <w:t>mortalitas</w:t>
      </w:r>
      <w:proofErr w:type="spellEnd"/>
      <w:r>
        <w:rPr>
          <w:rFonts w:ascii="Cambria" w:hAnsi="Cambria"/>
          <w:sz w:val="21"/>
          <w:szCs w:val="21"/>
        </w:rPr>
        <w:t xml:space="preserve"> yang </w:t>
      </w:r>
      <w:proofErr w:type="spellStart"/>
      <w:r>
        <w:rPr>
          <w:rFonts w:ascii="Cambria" w:hAnsi="Cambria"/>
          <w:sz w:val="21"/>
          <w:szCs w:val="21"/>
        </w:rPr>
        <w:t>terjadi</w:t>
      </w:r>
      <w:proofErr w:type="spellEnd"/>
      <w:r>
        <w:rPr>
          <w:rFonts w:ascii="Cambria" w:hAnsi="Cambria"/>
          <w:sz w:val="21"/>
          <w:szCs w:val="21"/>
        </w:rPr>
        <w:t xml:space="preserve"> 10% </w:t>
      </w:r>
      <w:proofErr w:type="spellStart"/>
      <w:r>
        <w:rPr>
          <w:rFonts w:ascii="Cambria" w:hAnsi="Cambria"/>
          <w:sz w:val="21"/>
          <w:szCs w:val="21"/>
        </w:rPr>
        <w:t>kejadian</w:t>
      </w:r>
      <w:proofErr w:type="spellEnd"/>
      <w:r>
        <w:rPr>
          <w:rFonts w:ascii="Cambria" w:hAnsi="Cambria"/>
          <w:sz w:val="21"/>
          <w:szCs w:val="21"/>
        </w:rPr>
        <w:t xml:space="preserve"> </w:t>
      </w:r>
      <w:proofErr w:type="spellStart"/>
      <w:r>
        <w:rPr>
          <w:rFonts w:ascii="Cambria" w:hAnsi="Cambria"/>
          <w:sz w:val="21"/>
          <w:szCs w:val="21"/>
        </w:rPr>
        <w:t>disebabkan</w:t>
      </w:r>
      <w:proofErr w:type="spellEnd"/>
      <w:r>
        <w:rPr>
          <w:rFonts w:ascii="Cambria" w:hAnsi="Cambria"/>
          <w:sz w:val="21"/>
          <w:szCs w:val="21"/>
        </w:rPr>
        <w:t xml:space="preserve"> oleh </w:t>
      </w:r>
      <w:proofErr w:type="spellStart"/>
      <w:r>
        <w:rPr>
          <w:rFonts w:ascii="Cambria" w:hAnsi="Cambria"/>
          <w:sz w:val="21"/>
          <w:szCs w:val="21"/>
        </w:rPr>
        <w:t>penyakit</w:t>
      </w:r>
      <w:proofErr w:type="spellEnd"/>
      <w:r>
        <w:rPr>
          <w:rFonts w:ascii="Cambria" w:hAnsi="Cambria"/>
          <w:sz w:val="21"/>
          <w:szCs w:val="21"/>
        </w:rPr>
        <w:t xml:space="preserve"> </w:t>
      </w:r>
      <w:proofErr w:type="spellStart"/>
      <w:r>
        <w:rPr>
          <w:rFonts w:ascii="Cambria" w:hAnsi="Cambria"/>
          <w:sz w:val="21"/>
          <w:szCs w:val="21"/>
        </w:rPr>
        <w:t>infeksi</w:t>
      </w:r>
      <w:proofErr w:type="spellEnd"/>
      <w:r>
        <w:rPr>
          <w:rFonts w:ascii="Cambria" w:hAnsi="Cambria"/>
          <w:sz w:val="21"/>
          <w:szCs w:val="21"/>
        </w:rPr>
        <w:t xml:space="preserve">. </w:t>
      </w:r>
      <w:proofErr w:type="spellStart"/>
      <w:r>
        <w:rPr>
          <w:rFonts w:ascii="Cambria" w:hAnsi="Cambria"/>
          <w:sz w:val="21"/>
          <w:szCs w:val="21"/>
        </w:rPr>
        <w:t>Penyakit</w:t>
      </w:r>
      <w:proofErr w:type="spellEnd"/>
      <w:r>
        <w:rPr>
          <w:rFonts w:ascii="Cambria" w:hAnsi="Cambria"/>
          <w:sz w:val="21"/>
          <w:szCs w:val="21"/>
        </w:rPr>
        <w:t xml:space="preserve"> </w:t>
      </w:r>
      <w:proofErr w:type="spellStart"/>
      <w:r>
        <w:rPr>
          <w:rFonts w:ascii="Cambria" w:hAnsi="Cambria"/>
          <w:sz w:val="21"/>
          <w:szCs w:val="21"/>
        </w:rPr>
        <w:t>infeksi</w:t>
      </w:r>
      <w:proofErr w:type="spellEnd"/>
      <w:r>
        <w:rPr>
          <w:rFonts w:ascii="Cambria" w:hAnsi="Cambria"/>
          <w:sz w:val="21"/>
          <w:szCs w:val="21"/>
        </w:rPr>
        <w:t xml:space="preserve"> yang </w:t>
      </w:r>
      <w:proofErr w:type="spellStart"/>
      <w:r>
        <w:rPr>
          <w:rFonts w:ascii="Cambria" w:hAnsi="Cambria"/>
          <w:sz w:val="21"/>
          <w:szCs w:val="21"/>
        </w:rPr>
        <w:t>disebabkan</w:t>
      </w:r>
      <w:proofErr w:type="spellEnd"/>
      <w:r>
        <w:rPr>
          <w:rFonts w:ascii="Cambria" w:hAnsi="Cambria"/>
          <w:sz w:val="21"/>
          <w:szCs w:val="21"/>
        </w:rPr>
        <w:t xml:space="preserve"> oleh </w:t>
      </w:r>
      <w:r>
        <w:rPr>
          <w:rFonts w:ascii="Cambria" w:hAnsi="Cambria"/>
          <w:i/>
          <w:iCs/>
          <w:sz w:val="21"/>
          <w:szCs w:val="21"/>
        </w:rPr>
        <w:t xml:space="preserve">Klebsiella pneumoniae </w:t>
      </w:r>
      <w:proofErr w:type="spellStart"/>
      <w:r>
        <w:rPr>
          <w:rFonts w:ascii="Cambria" w:hAnsi="Cambria"/>
          <w:sz w:val="21"/>
          <w:szCs w:val="21"/>
        </w:rPr>
        <w:t>termasuk</w:t>
      </w:r>
      <w:proofErr w:type="spellEnd"/>
      <w:r>
        <w:rPr>
          <w:rFonts w:ascii="Cambria" w:hAnsi="Cambria"/>
          <w:sz w:val="21"/>
          <w:szCs w:val="21"/>
        </w:rPr>
        <w:t xml:space="preserve"> </w:t>
      </w:r>
      <w:proofErr w:type="spellStart"/>
      <w:r>
        <w:rPr>
          <w:rFonts w:ascii="Cambria" w:hAnsi="Cambria"/>
          <w:sz w:val="21"/>
          <w:szCs w:val="21"/>
        </w:rPr>
        <w:t>masalah</w:t>
      </w:r>
      <w:proofErr w:type="spellEnd"/>
      <w:r>
        <w:rPr>
          <w:rFonts w:ascii="Cambria" w:hAnsi="Cambria"/>
          <w:sz w:val="21"/>
          <w:szCs w:val="21"/>
        </w:rPr>
        <w:t xml:space="preserve"> </w:t>
      </w:r>
      <w:proofErr w:type="spellStart"/>
      <w:r>
        <w:rPr>
          <w:rFonts w:ascii="Cambria" w:hAnsi="Cambria"/>
          <w:sz w:val="21"/>
          <w:szCs w:val="21"/>
        </w:rPr>
        <w:t>kesehatan</w:t>
      </w:r>
      <w:proofErr w:type="spellEnd"/>
      <w:r>
        <w:rPr>
          <w:rFonts w:ascii="Cambria" w:hAnsi="Cambria"/>
          <w:sz w:val="21"/>
          <w:szCs w:val="21"/>
        </w:rPr>
        <w:t xml:space="preserve"> yang </w:t>
      </w:r>
      <w:proofErr w:type="spellStart"/>
      <w:r>
        <w:rPr>
          <w:rFonts w:ascii="Cambria" w:hAnsi="Cambria"/>
          <w:sz w:val="21"/>
          <w:szCs w:val="21"/>
        </w:rPr>
        <w:t>terjadi</w:t>
      </w:r>
      <w:proofErr w:type="spellEnd"/>
      <w:r>
        <w:rPr>
          <w:rFonts w:ascii="Cambria" w:hAnsi="Cambria"/>
          <w:sz w:val="21"/>
          <w:szCs w:val="21"/>
        </w:rPr>
        <w:t xml:space="preserve"> </w:t>
      </w:r>
      <w:proofErr w:type="spellStart"/>
      <w:r>
        <w:rPr>
          <w:rFonts w:ascii="Cambria" w:hAnsi="Cambria"/>
          <w:sz w:val="21"/>
          <w:szCs w:val="21"/>
        </w:rPr>
        <w:t>baik</w:t>
      </w:r>
      <w:proofErr w:type="spellEnd"/>
      <w:r>
        <w:rPr>
          <w:rFonts w:ascii="Cambria" w:hAnsi="Cambria"/>
          <w:sz w:val="21"/>
          <w:szCs w:val="21"/>
        </w:rPr>
        <w:t xml:space="preserve"> di negara </w:t>
      </w:r>
      <w:proofErr w:type="spellStart"/>
      <w:r>
        <w:rPr>
          <w:rFonts w:ascii="Cambria" w:hAnsi="Cambria"/>
          <w:sz w:val="21"/>
          <w:szCs w:val="21"/>
        </w:rPr>
        <w:t>maju</w:t>
      </w:r>
      <w:proofErr w:type="spellEnd"/>
      <w:r>
        <w:rPr>
          <w:rFonts w:ascii="Cambria" w:hAnsi="Cambria"/>
          <w:sz w:val="21"/>
          <w:szCs w:val="21"/>
        </w:rPr>
        <w:t xml:space="preserve"> </w:t>
      </w:r>
      <w:proofErr w:type="spellStart"/>
      <w:r>
        <w:rPr>
          <w:rFonts w:ascii="Cambria" w:hAnsi="Cambria"/>
          <w:sz w:val="21"/>
          <w:szCs w:val="21"/>
        </w:rPr>
        <w:t>maupun</w:t>
      </w:r>
      <w:proofErr w:type="spellEnd"/>
      <w:r>
        <w:rPr>
          <w:rFonts w:ascii="Cambria" w:hAnsi="Cambria"/>
          <w:sz w:val="21"/>
          <w:szCs w:val="21"/>
        </w:rPr>
        <w:t xml:space="preserve"> negara </w:t>
      </w:r>
      <w:proofErr w:type="spellStart"/>
      <w:r>
        <w:rPr>
          <w:rFonts w:ascii="Cambria" w:hAnsi="Cambria"/>
          <w:sz w:val="21"/>
          <w:szCs w:val="21"/>
        </w:rPr>
        <w:t>berkembang</w:t>
      </w:r>
      <w:proofErr w:type="spellEnd"/>
      <w:r>
        <w:rPr>
          <w:rFonts w:ascii="Cambria" w:hAnsi="Cambria"/>
          <w:sz w:val="21"/>
          <w:szCs w:val="21"/>
        </w:rPr>
        <w:t xml:space="preserve">. </w:t>
      </w:r>
      <w:proofErr w:type="spellStart"/>
      <w:r>
        <w:rPr>
          <w:rFonts w:asciiTheme="minorHAnsi" w:hAnsiTheme="minorHAnsi"/>
          <w:sz w:val="21"/>
          <w:szCs w:val="21"/>
        </w:rPr>
        <w:t>Penyakit</w:t>
      </w:r>
      <w:proofErr w:type="spellEnd"/>
      <w:r>
        <w:rPr>
          <w:rFonts w:asciiTheme="minorHAnsi" w:hAnsiTheme="minorHAnsi"/>
          <w:sz w:val="21"/>
          <w:szCs w:val="21"/>
        </w:rPr>
        <w:t xml:space="preserve"> </w:t>
      </w:r>
      <w:proofErr w:type="spellStart"/>
      <w:r>
        <w:rPr>
          <w:rFonts w:asciiTheme="minorHAnsi" w:hAnsiTheme="minorHAnsi"/>
          <w:sz w:val="21"/>
          <w:szCs w:val="21"/>
        </w:rPr>
        <w:t>infeksi</w:t>
      </w:r>
      <w:proofErr w:type="spellEnd"/>
      <w:r>
        <w:rPr>
          <w:rFonts w:asciiTheme="minorHAnsi" w:hAnsiTheme="minorHAnsi"/>
          <w:sz w:val="21"/>
          <w:szCs w:val="21"/>
        </w:rPr>
        <w:t xml:space="preserve"> </w:t>
      </w:r>
      <w:proofErr w:type="spellStart"/>
      <w:r>
        <w:rPr>
          <w:rFonts w:asciiTheme="minorHAnsi" w:hAnsiTheme="minorHAnsi"/>
          <w:sz w:val="21"/>
          <w:szCs w:val="21"/>
        </w:rPr>
        <w:t>serius</w:t>
      </w:r>
      <w:proofErr w:type="spellEnd"/>
      <w:r>
        <w:rPr>
          <w:rFonts w:asciiTheme="minorHAnsi" w:hAnsiTheme="minorHAnsi"/>
          <w:sz w:val="21"/>
          <w:szCs w:val="21"/>
        </w:rPr>
        <w:t xml:space="preserve"> yang </w:t>
      </w:r>
      <w:proofErr w:type="spellStart"/>
      <w:r>
        <w:rPr>
          <w:rFonts w:asciiTheme="minorHAnsi" w:hAnsiTheme="minorHAnsi"/>
          <w:sz w:val="21"/>
          <w:szCs w:val="21"/>
        </w:rPr>
        <w:t>disebabkan</w:t>
      </w:r>
      <w:proofErr w:type="spellEnd"/>
      <w:r>
        <w:rPr>
          <w:rFonts w:asciiTheme="minorHAnsi" w:hAnsiTheme="minorHAnsi"/>
          <w:sz w:val="21"/>
          <w:szCs w:val="21"/>
        </w:rPr>
        <w:t xml:space="preserve"> oleh </w:t>
      </w:r>
      <w:r>
        <w:rPr>
          <w:rFonts w:asciiTheme="minorHAnsi" w:hAnsiTheme="minorHAnsi" w:cs="Calibri"/>
          <w:i/>
          <w:iCs/>
          <w:sz w:val="21"/>
          <w:szCs w:val="21"/>
        </w:rPr>
        <w:t xml:space="preserve">Carbapenem-Resistant Klebsiella pneumoniae </w:t>
      </w:r>
      <w:proofErr w:type="spellStart"/>
      <w:r>
        <w:rPr>
          <w:rFonts w:asciiTheme="minorHAnsi" w:hAnsiTheme="minorHAnsi" w:cs="Calibri"/>
          <w:sz w:val="21"/>
          <w:szCs w:val="21"/>
        </w:rPr>
        <w:t>d</w:t>
      </w:r>
      <w:r>
        <w:rPr>
          <w:rFonts w:asciiTheme="minorHAnsi" w:hAnsiTheme="minorHAnsi"/>
          <w:sz w:val="21"/>
          <w:szCs w:val="21"/>
        </w:rPr>
        <w:t>iperkirakan</w:t>
      </w:r>
      <w:proofErr w:type="spellEnd"/>
      <w:r>
        <w:rPr>
          <w:rFonts w:ascii="Cambria" w:hAnsi="Cambria"/>
          <w:sz w:val="21"/>
          <w:szCs w:val="21"/>
        </w:rPr>
        <w:t xml:space="preserve"> </w:t>
      </w:r>
      <w:proofErr w:type="spellStart"/>
      <w:r>
        <w:rPr>
          <w:rFonts w:ascii="Cambria" w:hAnsi="Cambria"/>
          <w:sz w:val="21"/>
          <w:szCs w:val="21"/>
        </w:rPr>
        <w:t>mencapai</w:t>
      </w:r>
      <w:proofErr w:type="spellEnd"/>
      <w:r>
        <w:rPr>
          <w:rFonts w:ascii="Cambria" w:hAnsi="Cambria"/>
          <w:sz w:val="21"/>
          <w:szCs w:val="21"/>
        </w:rPr>
        <w:t xml:space="preserve"> 2,1 </w:t>
      </w:r>
      <w:proofErr w:type="spellStart"/>
      <w:r>
        <w:rPr>
          <w:rFonts w:ascii="Cambria" w:hAnsi="Cambria"/>
          <w:sz w:val="21"/>
          <w:szCs w:val="21"/>
        </w:rPr>
        <w:t>juta</w:t>
      </w:r>
      <w:proofErr w:type="spellEnd"/>
      <w:r>
        <w:rPr>
          <w:rFonts w:ascii="Cambria" w:hAnsi="Cambria"/>
          <w:sz w:val="21"/>
          <w:szCs w:val="21"/>
        </w:rPr>
        <w:t xml:space="preserve"> </w:t>
      </w:r>
      <w:proofErr w:type="spellStart"/>
      <w:r>
        <w:rPr>
          <w:rFonts w:ascii="Cambria" w:hAnsi="Cambria"/>
          <w:sz w:val="21"/>
          <w:szCs w:val="21"/>
        </w:rPr>
        <w:t>infeksi</w:t>
      </w:r>
      <w:proofErr w:type="spellEnd"/>
      <w:r>
        <w:rPr>
          <w:rFonts w:ascii="Cambria" w:hAnsi="Cambria"/>
          <w:sz w:val="21"/>
          <w:szCs w:val="21"/>
        </w:rPr>
        <w:t xml:space="preserve"> di </w:t>
      </w:r>
      <w:proofErr w:type="spellStart"/>
      <w:r>
        <w:rPr>
          <w:rFonts w:ascii="Cambria" w:hAnsi="Cambria"/>
          <w:sz w:val="21"/>
          <w:szCs w:val="21"/>
        </w:rPr>
        <w:t>seluruh</w:t>
      </w:r>
      <w:proofErr w:type="spellEnd"/>
      <w:r>
        <w:rPr>
          <w:rFonts w:ascii="Cambria" w:hAnsi="Cambria"/>
          <w:sz w:val="21"/>
          <w:szCs w:val="21"/>
        </w:rPr>
        <w:t xml:space="preserve"> dunia. Tingkat </w:t>
      </w:r>
      <w:proofErr w:type="spellStart"/>
      <w:r>
        <w:rPr>
          <w:rFonts w:ascii="Cambria" w:hAnsi="Cambria"/>
          <w:sz w:val="21"/>
          <w:szCs w:val="21"/>
        </w:rPr>
        <w:t>mortalitas</w:t>
      </w:r>
      <w:proofErr w:type="spellEnd"/>
      <w:r>
        <w:rPr>
          <w:rFonts w:ascii="Cambria" w:hAnsi="Cambria"/>
          <w:sz w:val="21"/>
          <w:szCs w:val="21"/>
        </w:rPr>
        <w:t xml:space="preserve"> pada </w:t>
      </w:r>
      <w:proofErr w:type="spellStart"/>
      <w:r>
        <w:rPr>
          <w:rFonts w:ascii="Cambria" w:hAnsi="Cambria"/>
          <w:sz w:val="21"/>
          <w:szCs w:val="21"/>
        </w:rPr>
        <w:t>bakteri</w:t>
      </w:r>
      <w:proofErr w:type="spellEnd"/>
      <w:r>
        <w:rPr>
          <w:rFonts w:ascii="Cambria" w:hAnsi="Cambria"/>
          <w:sz w:val="21"/>
          <w:szCs w:val="21"/>
        </w:rPr>
        <w:t xml:space="preserve"> </w:t>
      </w:r>
      <w:proofErr w:type="spellStart"/>
      <w:r>
        <w:rPr>
          <w:rFonts w:ascii="Cambria" w:hAnsi="Cambria"/>
          <w:sz w:val="21"/>
          <w:szCs w:val="21"/>
        </w:rPr>
        <w:t>ini</w:t>
      </w:r>
      <w:proofErr w:type="spellEnd"/>
      <w:r>
        <w:rPr>
          <w:rFonts w:ascii="Cambria" w:hAnsi="Cambria"/>
          <w:sz w:val="21"/>
          <w:szCs w:val="21"/>
        </w:rPr>
        <w:t xml:space="preserve"> juga </w:t>
      </w:r>
      <w:proofErr w:type="spellStart"/>
      <w:r>
        <w:rPr>
          <w:rFonts w:ascii="Cambria" w:hAnsi="Cambria"/>
          <w:sz w:val="21"/>
          <w:szCs w:val="21"/>
        </w:rPr>
        <w:t>terbilang</w:t>
      </w:r>
      <w:proofErr w:type="spellEnd"/>
      <w:r>
        <w:rPr>
          <w:rFonts w:ascii="Cambria" w:hAnsi="Cambria"/>
          <w:sz w:val="21"/>
          <w:szCs w:val="21"/>
        </w:rPr>
        <w:t xml:space="preserve"> </w:t>
      </w:r>
      <w:proofErr w:type="spellStart"/>
      <w:r>
        <w:rPr>
          <w:rFonts w:ascii="Cambria" w:hAnsi="Cambria"/>
          <w:sz w:val="21"/>
          <w:szCs w:val="21"/>
        </w:rPr>
        <w:t>cukup</w:t>
      </w:r>
      <w:proofErr w:type="spellEnd"/>
      <w:r>
        <w:rPr>
          <w:rFonts w:ascii="Cambria" w:hAnsi="Cambria"/>
          <w:sz w:val="21"/>
          <w:szCs w:val="21"/>
        </w:rPr>
        <w:t xml:space="preserve"> </w:t>
      </w:r>
      <w:proofErr w:type="spellStart"/>
      <w:r>
        <w:rPr>
          <w:rFonts w:ascii="Cambria" w:hAnsi="Cambria"/>
          <w:sz w:val="21"/>
          <w:szCs w:val="21"/>
        </w:rPr>
        <w:t>tinggi</w:t>
      </w:r>
      <w:proofErr w:type="spellEnd"/>
      <w:r>
        <w:rPr>
          <w:rFonts w:ascii="Cambria" w:hAnsi="Cambria"/>
          <w:sz w:val="21"/>
          <w:szCs w:val="21"/>
        </w:rPr>
        <w:t xml:space="preserve"> </w:t>
      </w:r>
      <w:proofErr w:type="spellStart"/>
      <w:r>
        <w:rPr>
          <w:rFonts w:ascii="Cambria" w:hAnsi="Cambria"/>
          <w:sz w:val="21"/>
          <w:szCs w:val="21"/>
        </w:rPr>
        <w:t>dengan</w:t>
      </w:r>
      <w:proofErr w:type="spellEnd"/>
      <w:r>
        <w:rPr>
          <w:rFonts w:ascii="Cambria" w:hAnsi="Cambria"/>
          <w:sz w:val="21"/>
          <w:szCs w:val="21"/>
        </w:rPr>
        <w:t xml:space="preserve"> total </w:t>
      </w:r>
      <w:proofErr w:type="spellStart"/>
      <w:r>
        <w:rPr>
          <w:rFonts w:ascii="Cambria" w:hAnsi="Cambria"/>
          <w:sz w:val="21"/>
          <w:szCs w:val="21"/>
        </w:rPr>
        <w:t>kematian</w:t>
      </w:r>
      <w:proofErr w:type="spellEnd"/>
      <w:r>
        <w:rPr>
          <w:rFonts w:ascii="Cambria" w:hAnsi="Cambria"/>
          <w:sz w:val="21"/>
          <w:szCs w:val="21"/>
        </w:rPr>
        <w:t xml:space="preserve"> global </w:t>
      </w:r>
      <w:proofErr w:type="spellStart"/>
      <w:r>
        <w:rPr>
          <w:rFonts w:ascii="Cambria" w:hAnsi="Cambria"/>
          <w:sz w:val="21"/>
          <w:szCs w:val="21"/>
        </w:rPr>
        <w:t>sekitar</w:t>
      </w:r>
      <w:proofErr w:type="spellEnd"/>
      <w:r>
        <w:rPr>
          <w:rFonts w:ascii="Cambria" w:hAnsi="Cambria"/>
          <w:sz w:val="21"/>
          <w:szCs w:val="21"/>
        </w:rPr>
        <w:t xml:space="preserve"> 192.530 </w:t>
      </w:r>
      <w:proofErr w:type="spellStart"/>
      <w:r>
        <w:rPr>
          <w:rFonts w:ascii="Cambria" w:hAnsi="Cambria"/>
          <w:sz w:val="21"/>
          <w:szCs w:val="21"/>
        </w:rPr>
        <w:t>jiwa</w:t>
      </w:r>
      <w:proofErr w:type="spellEnd"/>
      <w:r>
        <w:rPr>
          <w:rFonts w:ascii="Cambria" w:hAnsi="Cambria"/>
          <w:sz w:val="21"/>
          <w:szCs w:val="21"/>
        </w:rPr>
        <w:t xml:space="preserve">. </w:t>
      </w:r>
      <w:r>
        <w:rPr>
          <w:rFonts w:ascii="Cambria" w:hAnsi="Cambria"/>
          <w:sz w:val="21"/>
          <w:szCs w:val="21"/>
        </w:rPr>
        <w:fldChar w:fldCharType="begin"/>
      </w:r>
      <w:r>
        <w:rPr>
          <w:rFonts w:ascii="Cambria" w:hAnsi="Cambria"/>
          <w:sz w:val="21"/>
          <w:szCs w:val="21"/>
        </w:rPr>
        <w:instrText xml:space="preserve"> ADDIN ZOTERO_ITEM CSL_CITATION {"citationID":"RuYP4h5D","properties":{"formattedCitation":"\\super 2,3\\nosupersub{}","plainCitation":"2,3","noteIndex":0},"citationItems":[{"id":"muew0480/jMoP2yy9","uris":["http://zotero.org/users/local/GZUYcubn/items/GG4W6HMB"],"itemData":{"id":462,"type":"article-journal","abstract":"Introduction\nCarbapenem-resistant Klebsiella pneumoniae (CRKP) infections are a major global public health challenge. This study aimed to systematically review the evidence on treatment outcomes (mortality, clinical and microbiological response) following antibiotic therapy administered for CRKP infections.\nMethods\nMedline, EMBASE, the Cochrane Central Register of Controlled Trials, and the International Pharmaceutical Abstracts databases were searched from inception to 26 December 2018. Data were analysed via meta-analysis techniques using random-effects (DerSimonian and Laird) modelling.\nResults\nFifty-four observational studies involving 3195 CRKP-infected patients who received antibiotic treatment were included. The pooled mortality, clinical and microbiological response rates were 37.2% (95% confidence interval [CI] 33.1–41.4%), 69.0% (95% CI 60.1–78.2%) and 63.7% (95% CI 53.7–74.1%), respectively. Compared with combination therapy, monotherapy was associated with a higher likelihood of mortality (odds ratio [OR] 1.45, 95% CI 1.18–1.78%), but there were no statistically significant differences in the likelihood of achieving clinical and microbiological responses. There were no statistically significant differences in the pooled likelihood of mortality, clinical or microbiological responses between two-drug and three-or-more-drug combination therapies or combination-containing and combination-sparing regimens of polymyxins, tigecycline, aminoglycosides and carbapenems. Moreover, clinical outcomes did not significantly differ among the various monotherapies.\nConclusions\nThese data highlight the need for systematic studies and well-designed randomised clinical trials to identify and evaluate the most appropriate antibiotic therapies for CRKP infections towards informing clinical decision-making. Furthermore, continuous surveillance of antimicrobial susceptibility patterns at local, regional, and national/international levels are important to support empirically-based therapy until susceptibility results for the isolate from the patient are available.","container-title":"International Journal of Antimicrobial Agents","DOI":"10.1016/j.ijantimicag.2019.10.014","ISSN":"0924-8579","issue":"1","journalAbbreviation":"International Journal of Antimicrobial Agents","page":"105833","source":"ScienceDirect","title":"A systematic review and meta-analysis of treatment outcomes following antibiotic therapy among patients with carbapenem-resistant &lt;i&gt;Klebsiella pneumoniae&lt;/i&gt; infections","volume":"55","author":[{"family":"Agyeman","given":"Akosua A."},{"family":"Bergen","given":"Phillip J."},{"family":"Rao","given":"Gauri G."},{"family":"Nation","given":"Roger L."},{"family":"Landersdorfer","given":"Cornelia B."}],"issued":{"date-parts":[["2020",1,1]]}}},{"id":"muew0480/hsZtviKu","uris":["http://zotero.org/users/local/GZUYcubn/items/PYPW2N57"],"itemData":{"id":736,"type":"article-journal","abstract":"Background Antimicrobial resistance (AMR) poses a major threat to human health around the world. Previous publications have estimated the effect of AMR on incidence, deaths, hospital length of stay, and health-care costs for specific pathogen–drug combinations in select locations. To our knowledge, this study presents the most comprehensive estimates of AMR burden to date.","container-title":"The Lancet","DOI":"10.1016/S0140-6736(21)02724-0","ISSN":"01406736","issue":"10325","journalAbbreviation":"The Lancet","language":"en","page":"629-655","source":"DOI.org (Crossref)","title":"Global burden of bacterial antimicrobial resistance in 2019: a systematic analysis","title-short":"Global burden of bacterial antimicrobial resistance in 2019","volume":"399","author":[{"family":"Murray","given":"Christopher J L"},{"family":"Ikuta","given":"Kevin Shunji"},{"family":"Sharara","given":"Fablina"},{"family":"Swetschinski","given":"Lucien"},{"family":"Robles Aguilar","given":"Gisela"},{"family":"Gray","given":"Authia"},{"family":"Han","given":"Chieh"},{"family":"Bisignano","given":"Catherine"},{"family":"Rao","given":"Puja"},{"family":"Wool","given":"Eve"},{"family":"Johnson","given":"Sarah C"},{"family":"Browne","given":"Annie J"},{"family":"Chipeta","given":"Michael Give"},{"family":"Fell","given":"Frederick"},{"family":"Hackett","given":"Sean"},{"family":"Haines-Woodhouse","given":"Georgina"},{"family":"Kashef Hamadani","given":"Bahar H"},{"family":"Kumaran","given":"Emmanuelle A P"},{"family":"McManigal","given":"Barney"},{"family":"Achalapong","given":"Sureeruk"},{"family":"Agarwal","given":"Ramesh"},{"family":"Akech","given":"Samuel"},{"family":"Albertson","given":"Samuel"},{"family":"Amuasi","given":"John"},{"family":"Andrews","given":"Jason"},{"family":"Aravkin","given":"Aleskandr"},{"family":"Ashley","given":"Elizabeth"},{"family":"Babin","given":"François-Xavier"},{"family":"Bailey","given":"Freddie"},{"family":"Baker","given":"Stephen"},{"family":"Basnyat","given":"Buddha"},{"family":"Bekker","given":"Adrie"},{"family":"Bender","given":"Rose"},{"family":"Berkley","given":"James A"},{"family":"Bethou","given":"Adhisivam"},{"family":"Bielicki","given":"Julia"},{"family":"Boonkasidecha","given":"Suppawat"},{"family":"Bukosia","given":"James"},{"family":"Carvalheiro","given":"Cristina"},{"family":"Castañeda-Orjuela","given":"Carlos"},{"family":"Chansamouth","given":"Vilada"},{"family":"Chaurasia","given":"Suman"},{"family":"Chiurchiù","given":"Sara"},{"family":"Chowdhury","given":"Fazle"},{"family":"Clotaire Donatien","given":"Rafai"},{"family":"Cook","given":"Aislinn J"},{"family":"Cooper","given":"Ben"},{"family":"Cressey","given":"Tim R"},{"family":"Criollo-Mora","given":"Elia"},{"family":"Cunningham","given":"Matthew"},{"family":"Darboe","given":"Saffiatou"},{"family":"Day","given":"Nicholas P J"},{"family":"De Luca","given":"Maia"},{"family":"Dokova","given":"Klara"},{"family":"Dramowski","given":"Angela"},{"family":"Dunachie","given":"Susanna J"},{"family":"Duong Bich","given":"Thuy"},{"family":"Eckmanns","given":"Tim"},{"family":"Eibach","given":"Daniel"},{"family":"Emami","given":"Amir"},{"family":"Feasey","given":"Nicholas"},{"family":"Fisher-Pearson","given":"Natasha"},{"family":"Forrest","given":"Karen"},{"family":"Garcia","given":"Coralith"},{"family":"Garrett","given":"Denise"},{"family":"Gastmeier","given":"Petra"},{"family":"Giref","given":"Ababi Zergaw"},{"family":"Greer","given":"Rachel Claire"},{"family":"Gupta","given":"Vikas"},{"family":"Haller","given":"Sebastian"},{"family":"Haselbeck","given":"Andrea"},{"family":"Hay","given":"Simon I"},{"family":"Holm","given":"Marianne"},{"family":"Hopkins","given":"Susan"},{"family":"Hsia","given":"Yingfen"},{"family":"Iregbu","given":"Kenneth C"},{"family":"Jacobs","given":"Jan"},{"family":"Jarovsky","given":"Daniel"},{"family":"Javanmardi","given":"Fatemeh"},{"family":"Jenney","given":"Adam W J"},{"family":"Khorana","given":"Meera"},{"family":"Khusuwan","given":"Suwimon"},{"family":"Kissoon","given":"Niranjan"},{"family":"Kobeissi","given":"Elsa"},{"family":"Kostyanev","given":"Tomislav"},{"family":"Krapp","given":"Fiorella"},{"family":"Krumkamp","given":"Ralf"},{"family":"Kumar","given":"Ajay"},{"family":"Kyu","given":"Hmwe Hmwe"},{"family":"Lim","given":"Cherry"},{"family":"Lim","given":"Kruy"},{"family":"Limmathurotsakul","given":"Direk"},{"family":"Loftus","given":"Michael James"},{"family":"Lunn","given":"Miles"},{"family":"Ma","given":"Jianing"},{"family":"Manoharan","given":"Anand"},{"family":"Marks","given":"Florian"},{"family":"May","given":"Jürgen"},{"family":"Mayxay","given":"Mayfong"},{"family":"Mturi","given":"Neema"},{"family":"Munera-Huertas","given":"Tatiana"},{"family":"Musicha","given":"Patrick"},{"family":"Musila","given":"Lilian A"},{"family":"Mussi-Pinhata","given":"Marisa Marcia"},{"family":"Naidu","given":"Ravi Narayan"},{"family":"Nakamura","given":"Tomoka"},{"family":"Nanavati","given":"Ruchi"},{"family":"Nangia","given":"Sushma"},{"family":"Newton","given":"Paul"},{"family":"Ngoun","given":"Chanpheaktra"},{"family":"Novotney","given":"Amanda"},{"family":"Nwakanma","given":"Davis"},{"family":"Obiero","given":"Christina W"},{"family":"Ochoa","given":"Theresa J"},{"family":"Olivas-Martinez","given":"Antonio"},{"family":"Olliaro","given":"Piero"},{"family":"Ooko","given":"Ednah"},{"family":"Ortiz-Brizuela","given":"Edgar"},{"family":"Ounchanum","given":"Pradthana"},{"family":"Pak","given":"Gideok D"},{"family":"Paredes","given":"Jose Luis"},{"family":"Peleg","given":"Anton Yariv"},{"family":"Perrone","given":"Carlo"},{"family":"Phe","given":"Thong"},{"family":"Phommasone","given":"Koukeo"},{"family":"Plakkal","given":"Nishad"},{"family":"Ponce-de-Leon","given":"Alfredo"},{"family":"Raad","given":"Mathieu"},{"family":"Ramdin","given":"Tanusha"},{"family":"Rattanavong","given":"Sayaphet"},{"family":"Riddell","given":"Amy"},{"family":"Roberts","given":"Tamalee"},{"family":"Robotham","given":"Julie Victoria"},{"family":"Roca","given":"Anna"},{"family":"Rosenthal","given":"Victor Daniel"},{"family":"Rudd","given":"Kristina E"},{"family":"Russell","given":"Neal"},{"family":"Sader","given":"Helio S"},{"family":"Saengchan","given":"Weerawut"},{"family":"Schnall","given":"Jesse"},{"family":"Scott","given":"John Anthony Gerard"},{"family":"Seekaew","given":"Samroeng"},{"family":"Sharland","given":"Mike"},{"family":"Shivamallappa","given":"Madhusudhan"},{"family":"Sifuentes-Osornio","given":"Jose"},{"family":"Simpson","given":"Andrew J"},{"family":"Steenkeste","given":"Nicolas"},{"family":"Stewardson","given":"Andrew James"},{"family":"Stoeva","given":"Temenuga"},{"family":"Tasak","given":"Nidanuch"},{"family":"Thaiprakong","given":"Areerat"},{"family":"Thwaites","given":"Guy"},{"family":"Tigoi","given":"Caroline"},{"family":"Turner","given":"Claudia"},{"family":"Turner","given":"Paul"},{"family":"Van Doorn","given":"H Rogier"},{"family":"Velaphi","given":"Sithembiso"},{"family":"Vongpradith","given":"Avina"},{"family":"Vongsouvath","given":"Manivanh"},{"family":"Vu","given":"Huong"},{"family":"Walsh","given":"Timothy"},{"family":"Walson","given":"Judd L"},{"family":"Waner","given":"Seymour"},{"family":"Wangrangsimakul","given":"Tri"},{"family":"Wannapinij","given":"Prapass"},{"family":"Wozniak","given":"Teresa"},{"family":"Young Sharma","given":"Tracey E M W"},{"family":"Yu","given":"Kalvin C"},{"family":"Zheng","given":"Peng"},{"family":"Sartorius","given":"Benn"},{"family":"Lopez","given":"Alan D"},{"family":"Stergachis","given":"Andy"},{"family":"Moore","given":"Catrin"},{"family":"Dolecek","given":"Christiane"},{"family":"Naghavi","given":"Mohsen"}],"issued":{"date-parts":[["2022",2]]}}}],"schema":"https://github.com/citation-style-language/schema/raw/master/csl-citation.json"} </w:instrText>
      </w:r>
      <w:r>
        <w:rPr>
          <w:rFonts w:ascii="Cambria" w:hAnsi="Cambria"/>
          <w:sz w:val="21"/>
          <w:szCs w:val="21"/>
        </w:rPr>
        <w:fldChar w:fldCharType="separate"/>
      </w:r>
      <w:r>
        <w:rPr>
          <w:rFonts w:ascii="Cambria" w:hAnsi="Cambria"/>
          <w:sz w:val="21"/>
          <w:vertAlign w:val="superscript"/>
        </w:rPr>
        <w:t>2,3</w:t>
      </w:r>
      <w:r>
        <w:rPr>
          <w:rFonts w:ascii="Cambria" w:hAnsi="Cambria"/>
          <w:sz w:val="21"/>
          <w:szCs w:val="21"/>
        </w:rPr>
        <w:fldChar w:fldCharType="end"/>
      </w:r>
      <w:r>
        <w:rPr>
          <w:rFonts w:ascii="Cambria" w:hAnsi="Cambria"/>
          <w:sz w:val="21"/>
          <w:szCs w:val="21"/>
        </w:rPr>
        <w:t xml:space="preserve">  </w:t>
      </w:r>
    </w:p>
    <w:p w14:paraId="59587F35" w14:textId="77777777" w:rsidR="00984E68" w:rsidRDefault="00984E68" w:rsidP="00984E68">
      <w:pPr>
        <w:ind w:firstLine="284"/>
        <w:rPr>
          <w:rFonts w:ascii="Cambria" w:hAnsi="Cambria"/>
          <w:sz w:val="21"/>
          <w:szCs w:val="21"/>
        </w:rPr>
      </w:pPr>
      <w:proofErr w:type="spellStart"/>
      <w:r>
        <w:rPr>
          <w:rFonts w:ascii="Cambria" w:hAnsi="Cambria"/>
          <w:sz w:val="21"/>
          <w:szCs w:val="21"/>
        </w:rPr>
        <w:t>Berdasarkan</w:t>
      </w:r>
      <w:proofErr w:type="spellEnd"/>
      <w:r>
        <w:rPr>
          <w:rFonts w:ascii="Cambria" w:hAnsi="Cambria"/>
          <w:sz w:val="21"/>
          <w:szCs w:val="21"/>
        </w:rPr>
        <w:t xml:space="preserve"> </w:t>
      </w:r>
      <w:proofErr w:type="spellStart"/>
      <w:r>
        <w:rPr>
          <w:rFonts w:ascii="Cambria" w:hAnsi="Cambria"/>
          <w:sz w:val="21"/>
          <w:szCs w:val="21"/>
        </w:rPr>
        <w:t>laporan</w:t>
      </w:r>
      <w:proofErr w:type="spellEnd"/>
      <w:r>
        <w:rPr>
          <w:rFonts w:ascii="Cambria" w:hAnsi="Cambria"/>
          <w:sz w:val="21"/>
          <w:szCs w:val="21"/>
        </w:rPr>
        <w:t xml:space="preserve"> </w:t>
      </w:r>
      <w:r>
        <w:rPr>
          <w:rFonts w:ascii="Cambria" w:hAnsi="Cambria"/>
          <w:i/>
          <w:sz w:val="21"/>
          <w:szCs w:val="21"/>
        </w:rPr>
        <w:t>European Centre for Disease Prevention and Control</w:t>
      </w:r>
      <w:r>
        <w:rPr>
          <w:rFonts w:ascii="Cambria" w:hAnsi="Cambria"/>
          <w:sz w:val="21"/>
          <w:szCs w:val="21"/>
        </w:rPr>
        <w:t xml:space="preserve"> (ECDC), </w:t>
      </w:r>
      <w:proofErr w:type="spellStart"/>
      <w:r>
        <w:rPr>
          <w:rFonts w:ascii="Cambria" w:hAnsi="Cambria"/>
          <w:sz w:val="21"/>
          <w:szCs w:val="21"/>
        </w:rPr>
        <w:t>persentase</w:t>
      </w:r>
      <w:proofErr w:type="spellEnd"/>
      <w:r>
        <w:rPr>
          <w:rFonts w:ascii="Cambria" w:hAnsi="Cambria"/>
          <w:sz w:val="21"/>
          <w:szCs w:val="21"/>
        </w:rPr>
        <w:t xml:space="preserve"> </w:t>
      </w:r>
      <w:proofErr w:type="spellStart"/>
      <w:r>
        <w:rPr>
          <w:rFonts w:ascii="Cambria" w:hAnsi="Cambria"/>
          <w:sz w:val="21"/>
          <w:szCs w:val="21"/>
        </w:rPr>
        <w:t>tertinggi</w:t>
      </w:r>
      <w:proofErr w:type="spellEnd"/>
      <w:r>
        <w:rPr>
          <w:rFonts w:ascii="Cambria" w:hAnsi="Cambria"/>
          <w:sz w:val="21"/>
          <w:szCs w:val="21"/>
        </w:rPr>
        <w:t xml:space="preserve"> </w:t>
      </w:r>
      <w:proofErr w:type="spellStart"/>
      <w:r>
        <w:rPr>
          <w:rFonts w:ascii="Cambria" w:hAnsi="Cambria"/>
          <w:sz w:val="21"/>
          <w:szCs w:val="21"/>
        </w:rPr>
        <w:t>kejadian</w:t>
      </w:r>
      <w:proofErr w:type="spellEnd"/>
      <w:r>
        <w:rPr>
          <w:rFonts w:ascii="Cambria" w:hAnsi="Cambria"/>
          <w:sz w:val="21"/>
          <w:szCs w:val="21"/>
        </w:rPr>
        <w:t xml:space="preserve"> </w:t>
      </w:r>
      <w:proofErr w:type="spellStart"/>
      <w:r>
        <w:rPr>
          <w:rFonts w:ascii="Cambria" w:hAnsi="Cambria"/>
          <w:sz w:val="21"/>
          <w:szCs w:val="21"/>
        </w:rPr>
        <w:t>akibat</w:t>
      </w:r>
      <w:proofErr w:type="spellEnd"/>
      <w:r>
        <w:rPr>
          <w:rFonts w:ascii="Cambria" w:hAnsi="Cambria"/>
          <w:sz w:val="21"/>
          <w:szCs w:val="21"/>
        </w:rPr>
        <w:t xml:space="preserve"> </w:t>
      </w:r>
      <w:proofErr w:type="spellStart"/>
      <w:r>
        <w:rPr>
          <w:rFonts w:ascii="Cambria" w:hAnsi="Cambria"/>
          <w:sz w:val="21"/>
          <w:szCs w:val="21"/>
        </w:rPr>
        <w:t>invasif</w:t>
      </w:r>
      <w:proofErr w:type="spellEnd"/>
      <w:r>
        <w:rPr>
          <w:rFonts w:ascii="Cambria" w:hAnsi="Cambria"/>
          <w:sz w:val="21"/>
          <w:szCs w:val="21"/>
        </w:rPr>
        <w:t xml:space="preserve"> </w:t>
      </w:r>
      <w:r>
        <w:rPr>
          <w:rFonts w:ascii="Cambria" w:hAnsi="Cambria"/>
          <w:i/>
          <w:sz w:val="21"/>
          <w:szCs w:val="21"/>
        </w:rPr>
        <w:t xml:space="preserve">Klebsiella </w:t>
      </w:r>
      <w:proofErr w:type="spellStart"/>
      <w:r>
        <w:rPr>
          <w:rFonts w:ascii="Cambria" w:hAnsi="Cambria"/>
          <w:i/>
          <w:sz w:val="21"/>
          <w:szCs w:val="21"/>
        </w:rPr>
        <w:t>penumoniae</w:t>
      </w:r>
      <w:proofErr w:type="spellEnd"/>
      <w:r>
        <w:rPr>
          <w:rFonts w:ascii="Cambria" w:hAnsi="Cambria"/>
          <w:sz w:val="21"/>
          <w:szCs w:val="21"/>
        </w:rPr>
        <w:t xml:space="preserve"> </w:t>
      </w:r>
      <w:proofErr w:type="spellStart"/>
      <w:r>
        <w:rPr>
          <w:rFonts w:ascii="Cambria" w:hAnsi="Cambria"/>
          <w:sz w:val="21"/>
          <w:szCs w:val="21"/>
        </w:rPr>
        <w:t>terjadi</w:t>
      </w:r>
      <w:proofErr w:type="spellEnd"/>
      <w:r>
        <w:rPr>
          <w:rFonts w:ascii="Cambria" w:hAnsi="Cambria"/>
          <w:sz w:val="21"/>
          <w:szCs w:val="21"/>
        </w:rPr>
        <w:t xml:space="preserve"> di Yunani, </w:t>
      </w:r>
      <w:proofErr w:type="spellStart"/>
      <w:r>
        <w:rPr>
          <w:rFonts w:ascii="Cambria" w:hAnsi="Cambria"/>
          <w:sz w:val="21"/>
          <w:szCs w:val="21"/>
        </w:rPr>
        <w:t>dimana</w:t>
      </w:r>
      <w:proofErr w:type="spellEnd"/>
      <w:r>
        <w:rPr>
          <w:rFonts w:ascii="Cambria" w:hAnsi="Cambria"/>
          <w:sz w:val="21"/>
          <w:szCs w:val="21"/>
        </w:rPr>
        <w:t xml:space="preserve"> </w:t>
      </w:r>
      <w:proofErr w:type="spellStart"/>
      <w:r>
        <w:rPr>
          <w:rFonts w:ascii="Cambria" w:hAnsi="Cambria"/>
          <w:sz w:val="21"/>
          <w:szCs w:val="21"/>
        </w:rPr>
        <w:t>bakteri</w:t>
      </w:r>
      <w:proofErr w:type="spellEnd"/>
      <w:r>
        <w:rPr>
          <w:rFonts w:ascii="Cambria" w:hAnsi="Cambria"/>
          <w:sz w:val="21"/>
          <w:szCs w:val="21"/>
        </w:rPr>
        <w:t xml:space="preserve"> </w:t>
      </w:r>
      <w:proofErr w:type="spellStart"/>
      <w:r>
        <w:rPr>
          <w:rFonts w:ascii="Cambria" w:hAnsi="Cambria"/>
          <w:sz w:val="21"/>
          <w:szCs w:val="21"/>
        </w:rPr>
        <w:t>ini</w:t>
      </w:r>
      <w:proofErr w:type="spellEnd"/>
      <w:r>
        <w:rPr>
          <w:rFonts w:ascii="Cambria" w:hAnsi="Cambria"/>
          <w:sz w:val="21"/>
          <w:szCs w:val="21"/>
        </w:rPr>
        <w:t xml:space="preserve"> </w:t>
      </w:r>
      <w:proofErr w:type="spellStart"/>
      <w:r>
        <w:rPr>
          <w:rFonts w:ascii="Cambria" w:hAnsi="Cambria"/>
          <w:sz w:val="21"/>
          <w:szCs w:val="21"/>
        </w:rPr>
        <w:t>telah</w:t>
      </w:r>
      <w:proofErr w:type="spellEnd"/>
      <w:r>
        <w:rPr>
          <w:rFonts w:ascii="Cambria" w:hAnsi="Cambria"/>
          <w:sz w:val="21"/>
          <w:szCs w:val="21"/>
        </w:rPr>
        <w:t xml:space="preserve"> </w:t>
      </w:r>
      <w:proofErr w:type="spellStart"/>
      <w:r>
        <w:rPr>
          <w:rFonts w:ascii="Cambria" w:hAnsi="Cambria"/>
          <w:sz w:val="21"/>
          <w:szCs w:val="21"/>
        </w:rPr>
        <w:t>resisten</w:t>
      </w:r>
      <w:proofErr w:type="spellEnd"/>
      <w:r>
        <w:rPr>
          <w:rFonts w:ascii="Cambria" w:hAnsi="Cambria"/>
          <w:sz w:val="21"/>
          <w:szCs w:val="21"/>
        </w:rPr>
        <w:t xml:space="preserve"> </w:t>
      </w:r>
      <w:proofErr w:type="spellStart"/>
      <w:r>
        <w:rPr>
          <w:rFonts w:ascii="Cambria" w:hAnsi="Cambria"/>
          <w:sz w:val="21"/>
          <w:szCs w:val="21"/>
        </w:rPr>
        <w:t>terhadap</w:t>
      </w:r>
      <w:proofErr w:type="spellEnd"/>
      <w:r>
        <w:rPr>
          <w:rFonts w:ascii="Cambria" w:hAnsi="Cambria"/>
          <w:sz w:val="21"/>
          <w:szCs w:val="21"/>
        </w:rPr>
        <w:t xml:space="preserve"> salah </w:t>
      </w:r>
      <w:proofErr w:type="spellStart"/>
      <w:r>
        <w:rPr>
          <w:rFonts w:ascii="Cambria" w:hAnsi="Cambria"/>
          <w:sz w:val="21"/>
          <w:szCs w:val="21"/>
        </w:rPr>
        <w:t>satu</w:t>
      </w:r>
      <w:proofErr w:type="spellEnd"/>
      <w:r>
        <w:rPr>
          <w:rFonts w:ascii="Cambria" w:hAnsi="Cambria"/>
          <w:sz w:val="21"/>
          <w:szCs w:val="21"/>
        </w:rPr>
        <w:t xml:space="preserve"> </w:t>
      </w:r>
      <w:proofErr w:type="spellStart"/>
      <w:r>
        <w:rPr>
          <w:rFonts w:ascii="Cambria" w:hAnsi="Cambria"/>
          <w:sz w:val="21"/>
          <w:szCs w:val="21"/>
        </w:rPr>
        <w:t>golongan</w:t>
      </w:r>
      <w:proofErr w:type="spellEnd"/>
      <w:r>
        <w:rPr>
          <w:rFonts w:ascii="Cambria" w:hAnsi="Cambria"/>
          <w:sz w:val="21"/>
          <w:szCs w:val="21"/>
        </w:rPr>
        <w:t xml:space="preserve"> </w:t>
      </w:r>
      <w:proofErr w:type="spellStart"/>
      <w:r>
        <w:rPr>
          <w:rFonts w:ascii="Cambria" w:hAnsi="Cambria"/>
          <w:sz w:val="21"/>
          <w:szCs w:val="21"/>
        </w:rPr>
        <w:t>antibiotik</w:t>
      </w:r>
      <w:proofErr w:type="spellEnd"/>
      <w:r>
        <w:rPr>
          <w:rFonts w:ascii="Cambria" w:hAnsi="Cambria"/>
          <w:sz w:val="21"/>
          <w:szCs w:val="21"/>
        </w:rPr>
        <w:t xml:space="preserve"> </w:t>
      </w:r>
      <w:proofErr w:type="spellStart"/>
      <w:r>
        <w:rPr>
          <w:rFonts w:ascii="Cambria" w:hAnsi="Cambria"/>
          <w:sz w:val="21"/>
          <w:szCs w:val="21"/>
        </w:rPr>
        <w:t>yaitu</w:t>
      </w:r>
      <w:proofErr w:type="spellEnd"/>
      <w:r>
        <w:rPr>
          <w:rFonts w:ascii="Cambria" w:hAnsi="Cambria"/>
          <w:sz w:val="21"/>
          <w:szCs w:val="21"/>
        </w:rPr>
        <w:t xml:space="preserve"> karbapenem.</w:t>
      </w:r>
      <w:r>
        <w:rPr>
          <w:rFonts w:ascii="Cambria" w:hAnsi="Cambria"/>
          <w:sz w:val="21"/>
          <w:szCs w:val="21"/>
        </w:rPr>
        <w:fldChar w:fldCharType="begin"/>
      </w:r>
      <w:r>
        <w:rPr>
          <w:rFonts w:ascii="Cambria" w:hAnsi="Cambria"/>
          <w:sz w:val="21"/>
          <w:szCs w:val="21"/>
        </w:rPr>
        <w:instrText xml:space="preserve"> ADDIN ZOTERO_ITEM CSL_CITATION {"citationID":"76LV2OT5","properties":{"formattedCitation":"\\super 4\\nosupersub{}","plainCitation":"4","noteIndex":0},"citationItems":[{"id":"muew0480/eyXcBcPR","uris":["http://zotero.org/users/local/GZUYcubn/items/PUPCLIWU"],"itemData":{"id":410,"type":"article-journal","abstract":"Background and aim A multicentre nationwide surveillance study was conducted in Greek hospitals to evaluate epidemiology of carbapenemase-producing Klebsiella pneumoniae clinical isolates, and their susceptibilities to last-line antibiotics. Methods: Minimum inhibitory concentrations (MICs) were evaluated by Etest, colistin MICs were also evaluated by broth microdilution SensiTest (now known as ComASP) Colistin. Carbapenemase genes were detected by PCR. Clonal relatedness was assessed by PFGE. Isolates were prospectively collected between November 2014 and April 2016, from 15 hospitals. Results: Among 394 isolates, K. pneumoniae carbepenemase (KPC) remained the most prevalent carbapenemase (66.5%). NDM was the second most prevalent (13.7%), identified in 12 hospitals, followed by VIM (8.6%). OXA-48- and double carbapenemase-producers remained rare (3.6%, 6.3%, respectively). Carbapenemase-producing K. pneumoniae isolates showed high resistance to last-line antibiotics. Gentamicin and colistin were the most active in vitro with 61.9% and 59.6% of the isolates to be inhibited at ≤&amp;#160;2mg/L, followed by fosfomycin (susceptibility (S): 58.4%) and tigecycline (S: 51.5%). Ceftazidime/avibactam inhibited 99.6% of KPC and 100% of OXA-48-like-producing isolates, while temocillin was active against 58% of KPC isolates at urinary breakpoint of ≤&amp;#160;32mg/L* and only 2.7% at systemic breakpoint of ≤&amp;#160;8mg/L. NDM-producing isolates belonged mainly to one clone, whereas KPC, VIM, OXA-48 and double carbapenemase-producers were mainly polyclonal. Conclusions: KPC remains the predominant carbapenemase among K. pneumoniae in Greece, followed by NDM, whereas changing trends of resistance rates to last-line antimicrobials against carbapenemase-producing K. pneumoniae with the exception of ceftazidime/avibactam mandates continuing surveillance to support clinical practice.","container-title":"Eurosurveillance","DOI":"10.2807/1560-7917.ES.2018.23.30.1700775","ISSN":"1560-7917","issue":"31","language":"en","note":"publisher: European Centre for Disease Prevention and Control","page":"1700775","source":"www.eurosurveillance.org","title":"Epidemiology and resistance phenotypes of carbapenemase-producing Klebsiella pneumoniae in Greece, 2014 to 2016","volume":"23","author":[{"family":"Galani","given":"Irene"},{"family":"Karaiskos","given":"Ilias"},{"family":"Karantani","given":"Irene"},{"family":"Papoutsaki","given":"Vassiliki"},{"family":"Maraki","given":"Sofia"},{"family":"Papaioannou","given":"Vassiliki"},{"family":"Kazila","given":"Polyzo"},{"family":"Tsorlini","given":"Helen"},{"family":"Charalampaki","given":"Nikoletta"},{"family":"Toutouza","given":"Marina"},{"family":"Vagiakou","given":"Helen"},{"family":"Pappas","given":"Konstantinos"},{"family":"Kyratsa","given":"Anna"},{"family":"Kontopoulou","given":"Konstantina"},{"family":"Legga","given":"Olga"},{"family":"Petinaki","given":"Efthymia"},{"family":"Papadogeorgaki","given":"Helen"},{"family":"Chinou","given":"Efrosini"},{"family":"Souli","given":"Maria"},{"family":"Giamarellou","given":"Helen"},{"family":"Collaborators","given":"On Behalf of the Study"}],"issued":{"date-parts":[["2018",8,2]]}}}],"schema":"https://github.com/citation-style-language/schema/raw/master/csl-citation.json"} </w:instrText>
      </w:r>
      <w:r>
        <w:rPr>
          <w:rFonts w:ascii="Cambria" w:hAnsi="Cambria"/>
          <w:sz w:val="21"/>
          <w:szCs w:val="21"/>
        </w:rPr>
        <w:fldChar w:fldCharType="separate"/>
      </w:r>
      <w:r>
        <w:rPr>
          <w:rFonts w:ascii="Cambria" w:hAnsi="Cambria"/>
          <w:sz w:val="21"/>
          <w:vertAlign w:val="superscript"/>
        </w:rPr>
        <w:t>4</w:t>
      </w:r>
      <w:r>
        <w:rPr>
          <w:rFonts w:ascii="Cambria" w:hAnsi="Cambria"/>
          <w:sz w:val="21"/>
          <w:szCs w:val="21"/>
        </w:rPr>
        <w:fldChar w:fldCharType="end"/>
      </w:r>
      <w:r>
        <w:rPr>
          <w:rFonts w:ascii="Cambria" w:hAnsi="Cambria"/>
          <w:sz w:val="21"/>
          <w:szCs w:val="21"/>
        </w:rPr>
        <w:t xml:space="preserve"> </w:t>
      </w:r>
      <w:proofErr w:type="spellStart"/>
      <w:r>
        <w:rPr>
          <w:rFonts w:ascii="Cambria" w:hAnsi="Cambria"/>
          <w:sz w:val="21"/>
          <w:szCs w:val="21"/>
        </w:rPr>
        <w:t>Prevalensi</w:t>
      </w:r>
      <w:proofErr w:type="spellEnd"/>
      <w:r>
        <w:rPr>
          <w:rFonts w:ascii="Cambria" w:hAnsi="Cambria"/>
          <w:sz w:val="21"/>
          <w:szCs w:val="21"/>
        </w:rPr>
        <w:t xml:space="preserve"> </w:t>
      </w:r>
      <w:proofErr w:type="spellStart"/>
      <w:r>
        <w:rPr>
          <w:rFonts w:ascii="Cambria" w:hAnsi="Cambria"/>
          <w:sz w:val="21"/>
          <w:szCs w:val="21"/>
        </w:rPr>
        <w:t>dari</w:t>
      </w:r>
      <w:proofErr w:type="spellEnd"/>
      <w:r>
        <w:rPr>
          <w:rFonts w:ascii="Cambria" w:hAnsi="Cambria"/>
          <w:sz w:val="21"/>
          <w:szCs w:val="21"/>
        </w:rPr>
        <w:t xml:space="preserve"> </w:t>
      </w:r>
      <w:r>
        <w:rPr>
          <w:rFonts w:ascii="Cambria" w:hAnsi="Cambria"/>
          <w:i/>
          <w:sz w:val="21"/>
          <w:szCs w:val="21"/>
        </w:rPr>
        <w:t>carbapenem-resistant</w:t>
      </w:r>
      <w:r>
        <w:rPr>
          <w:rFonts w:ascii="Cambria" w:hAnsi="Cambria"/>
          <w:sz w:val="21"/>
          <w:szCs w:val="21"/>
        </w:rPr>
        <w:t xml:space="preserve"> </w:t>
      </w:r>
      <w:r>
        <w:rPr>
          <w:rFonts w:ascii="Cambria" w:hAnsi="Cambria"/>
          <w:i/>
          <w:sz w:val="21"/>
          <w:szCs w:val="21"/>
        </w:rPr>
        <w:t>Klebsiella pneumoniae</w:t>
      </w:r>
      <w:r>
        <w:rPr>
          <w:rFonts w:ascii="Cambria" w:hAnsi="Cambria"/>
          <w:sz w:val="21"/>
          <w:szCs w:val="21"/>
        </w:rPr>
        <w:t xml:space="preserve"> (CRKP) di Amerika </w:t>
      </w:r>
      <w:proofErr w:type="spellStart"/>
      <w:r>
        <w:rPr>
          <w:rFonts w:ascii="Cambria" w:hAnsi="Cambria"/>
          <w:sz w:val="21"/>
          <w:szCs w:val="21"/>
        </w:rPr>
        <w:t>Serikat</w:t>
      </w:r>
      <w:proofErr w:type="spellEnd"/>
      <w:r>
        <w:rPr>
          <w:rFonts w:ascii="Cambria" w:hAnsi="Cambria"/>
          <w:sz w:val="21"/>
          <w:szCs w:val="21"/>
        </w:rPr>
        <w:t xml:space="preserve"> </w:t>
      </w:r>
      <w:proofErr w:type="spellStart"/>
      <w:r>
        <w:rPr>
          <w:rFonts w:ascii="Cambria" w:hAnsi="Cambria"/>
          <w:sz w:val="21"/>
          <w:szCs w:val="21"/>
        </w:rPr>
        <w:t>hampir</w:t>
      </w:r>
      <w:proofErr w:type="spellEnd"/>
      <w:r>
        <w:rPr>
          <w:rFonts w:ascii="Cambria" w:hAnsi="Cambria"/>
          <w:sz w:val="21"/>
          <w:szCs w:val="21"/>
        </w:rPr>
        <w:t xml:space="preserve"> </w:t>
      </w:r>
      <w:proofErr w:type="spellStart"/>
      <w:r>
        <w:rPr>
          <w:rFonts w:ascii="Cambria" w:hAnsi="Cambria"/>
          <w:sz w:val="21"/>
          <w:szCs w:val="21"/>
        </w:rPr>
        <w:t>sekitar</w:t>
      </w:r>
      <w:proofErr w:type="spellEnd"/>
      <w:r>
        <w:rPr>
          <w:rFonts w:ascii="Cambria" w:hAnsi="Cambria"/>
          <w:sz w:val="21"/>
          <w:szCs w:val="21"/>
        </w:rPr>
        <w:t xml:space="preserve"> 25% dan di </w:t>
      </w:r>
      <w:proofErr w:type="spellStart"/>
      <w:r>
        <w:rPr>
          <w:rFonts w:ascii="Cambria" w:hAnsi="Cambria"/>
          <w:sz w:val="21"/>
          <w:szCs w:val="21"/>
        </w:rPr>
        <w:t>Tiongkok</w:t>
      </w:r>
      <w:proofErr w:type="spellEnd"/>
      <w:r>
        <w:rPr>
          <w:rFonts w:ascii="Cambria" w:hAnsi="Cambria"/>
          <w:sz w:val="21"/>
          <w:szCs w:val="21"/>
        </w:rPr>
        <w:t xml:space="preserve"> </w:t>
      </w:r>
      <w:proofErr w:type="spellStart"/>
      <w:r>
        <w:rPr>
          <w:rFonts w:ascii="Cambria" w:hAnsi="Cambria"/>
          <w:sz w:val="21"/>
          <w:szCs w:val="21"/>
        </w:rPr>
        <w:t>prevalensinya</w:t>
      </w:r>
      <w:proofErr w:type="spellEnd"/>
      <w:r>
        <w:rPr>
          <w:rFonts w:ascii="Cambria" w:hAnsi="Cambria"/>
          <w:sz w:val="21"/>
          <w:szCs w:val="21"/>
        </w:rPr>
        <w:t xml:space="preserve"> juga </w:t>
      </w:r>
      <w:proofErr w:type="spellStart"/>
      <w:r>
        <w:rPr>
          <w:rFonts w:ascii="Cambria" w:hAnsi="Cambria"/>
          <w:sz w:val="21"/>
          <w:szCs w:val="21"/>
        </w:rPr>
        <w:t>terus</w:t>
      </w:r>
      <w:proofErr w:type="spellEnd"/>
      <w:r>
        <w:rPr>
          <w:rFonts w:ascii="Cambria" w:hAnsi="Cambria"/>
          <w:sz w:val="21"/>
          <w:szCs w:val="21"/>
        </w:rPr>
        <w:t xml:space="preserve"> </w:t>
      </w:r>
      <w:proofErr w:type="spellStart"/>
      <w:r>
        <w:rPr>
          <w:rFonts w:ascii="Cambria" w:hAnsi="Cambria"/>
          <w:sz w:val="21"/>
          <w:szCs w:val="21"/>
        </w:rPr>
        <w:t>meningkat</w:t>
      </w:r>
      <w:proofErr w:type="spellEnd"/>
      <w:r>
        <w:rPr>
          <w:rFonts w:ascii="Cambria" w:hAnsi="Cambria"/>
          <w:sz w:val="21"/>
          <w:szCs w:val="21"/>
        </w:rPr>
        <w:t xml:space="preserve"> </w:t>
      </w:r>
      <w:proofErr w:type="spellStart"/>
      <w:r>
        <w:rPr>
          <w:rFonts w:ascii="Cambria" w:hAnsi="Cambria"/>
          <w:sz w:val="21"/>
          <w:szCs w:val="21"/>
        </w:rPr>
        <w:t>jika</w:t>
      </w:r>
      <w:proofErr w:type="spellEnd"/>
      <w:r>
        <w:rPr>
          <w:rFonts w:ascii="Cambria" w:hAnsi="Cambria"/>
          <w:sz w:val="21"/>
          <w:szCs w:val="21"/>
        </w:rPr>
        <w:t xml:space="preserve"> </w:t>
      </w:r>
      <w:proofErr w:type="spellStart"/>
      <w:r>
        <w:rPr>
          <w:rFonts w:ascii="Cambria" w:hAnsi="Cambria"/>
          <w:sz w:val="21"/>
          <w:szCs w:val="21"/>
        </w:rPr>
        <w:t>diamati</w:t>
      </w:r>
      <w:proofErr w:type="spellEnd"/>
      <w:r>
        <w:rPr>
          <w:rFonts w:ascii="Cambria" w:hAnsi="Cambria"/>
          <w:sz w:val="21"/>
          <w:szCs w:val="21"/>
        </w:rPr>
        <w:t xml:space="preserve"> </w:t>
      </w:r>
      <w:proofErr w:type="spellStart"/>
      <w:r>
        <w:rPr>
          <w:rFonts w:ascii="Cambria" w:hAnsi="Cambria"/>
          <w:sz w:val="21"/>
          <w:szCs w:val="21"/>
        </w:rPr>
        <w:t>dari</w:t>
      </w:r>
      <w:proofErr w:type="spellEnd"/>
      <w:r>
        <w:rPr>
          <w:rFonts w:ascii="Cambria" w:hAnsi="Cambria"/>
          <w:sz w:val="21"/>
          <w:szCs w:val="21"/>
        </w:rPr>
        <w:t xml:space="preserve"> </w:t>
      </w:r>
      <w:proofErr w:type="spellStart"/>
      <w:r>
        <w:rPr>
          <w:rFonts w:ascii="Cambria" w:hAnsi="Cambria"/>
          <w:sz w:val="21"/>
          <w:szCs w:val="21"/>
        </w:rPr>
        <w:t>tahun</w:t>
      </w:r>
      <w:proofErr w:type="spellEnd"/>
      <w:r>
        <w:rPr>
          <w:rFonts w:ascii="Cambria" w:hAnsi="Cambria"/>
          <w:sz w:val="21"/>
          <w:szCs w:val="21"/>
        </w:rPr>
        <w:t xml:space="preserve"> 2008-2018 </w:t>
      </w:r>
      <w:proofErr w:type="spellStart"/>
      <w:r>
        <w:rPr>
          <w:rFonts w:ascii="Cambria" w:hAnsi="Cambria"/>
          <w:sz w:val="21"/>
          <w:szCs w:val="21"/>
        </w:rPr>
        <w:t>terjadi</w:t>
      </w:r>
      <w:proofErr w:type="spellEnd"/>
      <w:r>
        <w:rPr>
          <w:rFonts w:ascii="Cambria" w:hAnsi="Cambria"/>
          <w:sz w:val="21"/>
          <w:szCs w:val="21"/>
        </w:rPr>
        <w:t xml:space="preserve"> </w:t>
      </w:r>
      <w:proofErr w:type="spellStart"/>
      <w:r>
        <w:rPr>
          <w:rFonts w:ascii="Cambria" w:hAnsi="Cambria"/>
          <w:sz w:val="21"/>
          <w:szCs w:val="21"/>
        </w:rPr>
        <w:t>peningkatan</w:t>
      </w:r>
      <w:proofErr w:type="spellEnd"/>
      <w:r>
        <w:rPr>
          <w:rFonts w:ascii="Cambria" w:hAnsi="Cambria"/>
          <w:sz w:val="21"/>
          <w:szCs w:val="21"/>
        </w:rPr>
        <w:t xml:space="preserve"> </w:t>
      </w:r>
      <w:proofErr w:type="spellStart"/>
      <w:r>
        <w:rPr>
          <w:rFonts w:ascii="Cambria" w:hAnsi="Cambria"/>
          <w:sz w:val="21"/>
          <w:szCs w:val="21"/>
        </w:rPr>
        <w:t>sekitar</w:t>
      </w:r>
      <w:proofErr w:type="spellEnd"/>
      <w:r>
        <w:rPr>
          <w:rFonts w:ascii="Cambria" w:hAnsi="Cambria"/>
          <w:sz w:val="21"/>
          <w:szCs w:val="21"/>
        </w:rPr>
        <w:t xml:space="preserve"> 13,3%. </w:t>
      </w:r>
      <w:r>
        <w:rPr>
          <w:sz w:val="24"/>
          <w:vertAlign w:val="superscript"/>
        </w:rPr>
        <w:t>5,6</w:t>
      </w:r>
      <w:r>
        <w:t xml:space="preserve"> </w:t>
      </w:r>
      <w:r>
        <w:rPr>
          <w:rFonts w:ascii="Cambria" w:hAnsi="Cambria"/>
          <w:sz w:val="21"/>
          <w:szCs w:val="21"/>
        </w:rPr>
        <w:fldChar w:fldCharType="begin"/>
      </w:r>
      <w:r>
        <w:rPr>
          <w:rFonts w:ascii="Cambria" w:hAnsi="Cambria"/>
          <w:sz w:val="21"/>
          <w:szCs w:val="21"/>
        </w:rPr>
        <w:instrText xml:space="preserve"> ADDIN ZOTERO_ITEM CSL_CITATION {"citationID":"jLUcVd8h","properties":{"formattedCitation":"\\super 5,6\\nosupersub{}","plainCitation":"5,6","dontUpdate":true,"noteIndex":0},"citationItems":[{"id":"muew0480/3PjBMLLi","uris":["http://zotero.org/users/local/GZUYcubn/items/P5R62PR4"],"itemData":{"id":358,"type":"article-journal","abstract":"Carbapenem-resistant hypervirulent Klebsiella pneumoniae (CR-hvKP), a type of Klebsiella pneumoniae (KP) that exhibits hypervirulence and carbapenem resistance phenotypes, can cause severe infections, both hospital- and community-acquired infections. CR-hvKP has brought great challenges to global public health and is associated with significant morbidity and mortality. There are many mechanisms responsible for the evolution of the hypervirulence and carbapenem resistance phenotypes, such as the horizontal transfer of the plasmid carrying the carbapenem resistance gene to hypervirulent Klebsiella pneumoniae (hvKP) or carbapenemase-producing Klebsiella pneumoniae (CRKP) acquiring a hypervirulence plasmid carrying a virulence-encoding gene. Notably, KP can evolve into CR-hvKP by acquiring a hybrid plasmid carrying both the carbapenem resistance and hypervirulence genes. In this review, we summarize the evolutionary mechanisms of resistance and plasmid-borne virulence as well as the prevalence of CR-hvKP.","container-title":"Frontiers in Microbiology","DOI":"10.3389/fmicb.2022.1003783","ISSN":"1664-302X","journalAbbreviation":"Front Microbiol","note":"PMID: 36188002\nPMCID: PMC9524375","page":"1003783","source":"PubMed Central","title":"Epidemiological characteristics and molecular evolution mechanisms of carbapenem-resistant hypervirulent Klebsiella pneumoniae","volume":"13","author":[{"family":"Han","given":"Yu-Ling"},{"family":"Wen","given":"Xu-Hui"},{"family":"Zhao","given":"Wen"},{"family":"Cao","given":"Xi-Shan"},{"family":"Wen","given":"Jian-Xun"},{"family":"Wang","given":"Jun-Rui"},{"family":"Hu","given":"Zhi-De"},{"family":"Zheng","given":"Wen-Qi"}],"issued":{"date-parts":[["2022",9,12]]}}},{"id":"muew0480/8gIaYZYw","uris":["http://zotero.org/users/local/GZUYcubn/items/2FSHI4C7"],"itemData":{"id":413,"type":"article-journal","abstract":"Carbapenem-resistant Klebsiella pneumoniae (CRKP) is emerging as a worldwide public health concern; however, the long-term molecular epidemiological surveillance of clinical CRKP in China is limited. We conducted a retrospective observational study (2008–2018) to assess the prevalence, susceptibility, risk factors and molecular epidemiology of clinical CRKP isolates. We found the prevalence of CRKP increased from 2.5%, 2008 to 15.8%, 2018. CRKP were significantly more frequent among hospitalized patients from ICU, and it was significantly more likely to be isolated from the capital city (Hangzhou) and the patients aged ≥60 years. Additionally, seasons and specimen types were associated with CRKP infections. The main CRKP sequence type (ST) was ST11, and blaKPC-2 was the most prevalent gene variant. Together these data reveal an increasing incidence and resistance trends among CRKP, especially the ST11-blaKPC-2-CRKP, in Zhejiang, during 2008–2018. Our findings are important for hospitals to limit its dissemination and optimize antibiotic administration.","container-title":"Emerging Microbes &amp; Infections","DOI":"10.1080/22221751.2020.1799721","ISSN":"2222-1751","issue":"1","journalAbbreviation":"Emerg Microbes Infect","note":"PMID: 32689907\nPMCID: PMC7475806","page":"1771-1779","source":"PubMed Central","title":"Prevalence, risk factors and molecular epidemiology of carbapenem-resistant Klebsiella pneumoniae in patients from Zhejiang, China, 2008–2018","volume":"9","author":[{"family":"Hu","given":"Yanyan"},{"family":"Liu","given":"Congcong"},{"family":"Shen","given":"Zhangqi"},{"family":"Zhou","given":"Hongwei"},{"family":"Cao","given":"Junmin"},{"family":"Chen","given":"Shi"},{"family":"Lv","given":"Huoyang"},{"family":"Zhou","given":"Mingming"},{"family":"Wang","given":"Qiang"},{"family":"Sun","given":"Long"},{"family":"Sun","given":"Qiaoling"},{"family":"Hu","given":"Fupin"},{"family":"Wang","given":"Yang"},{"family":"Zhang","given":"Rong"}]}}],"schema":"https://github.com/citation-style-language/schema/raw/master/csl-citation.json"} </w:instrText>
      </w:r>
      <w:r>
        <w:rPr>
          <w:rFonts w:ascii="Cambria" w:hAnsi="Cambria"/>
          <w:sz w:val="21"/>
          <w:szCs w:val="21"/>
        </w:rPr>
        <w:fldChar w:fldCharType="end"/>
      </w:r>
      <w:proofErr w:type="spellStart"/>
      <w:r>
        <w:rPr>
          <w:rFonts w:ascii="Cambria" w:hAnsi="Cambria"/>
          <w:sz w:val="21"/>
          <w:szCs w:val="21"/>
        </w:rPr>
        <w:t>Sementara</w:t>
      </w:r>
      <w:proofErr w:type="spellEnd"/>
      <w:r>
        <w:rPr>
          <w:rFonts w:ascii="Cambria" w:hAnsi="Cambria"/>
          <w:sz w:val="21"/>
          <w:szCs w:val="21"/>
        </w:rPr>
        <w:t xml:space="preserve"> </w:t>
      </w:r>
      <w:proofErr w:type="spellStart"/>
      <w:r>
        <w:rPr>
          <w:rFonts w:ascii="Cambria" w:hAnsi="Cambria"/>
          <w:sz w:val="21"/>
          <w:szCs w:val="21"/>
        </w:rPr>
        <w:t>itu</w:t>
      </w:r>
      <w:proofErr w:type="spellEnd"/>
      <w:r>
        <w:rPr>
          <w:rFonts w:ascii="Cambria" w:hAnsi="Cambria"/>
          <w:sz w:val="21"/>
          <w:szCs w:val="21"/>
        </w:rPr>
        <w:t xml:space="preserve">, pada </w:t>
      </w:r>
      <w:proofErr w:type="spellStart"/>
      <w:r>
        <w:rPr>
          <w:rFonts w:ascii="Cambria" w:hAnsi="Cambria"/>
          <w:sz w:val="21"/>
          <w:szCs w:val="21"/>
        </w:rPr>
        <w:t>tahun</w:t>
      </w:r>
      <w:proofErr w:type="spellEnd"/>
      <w:r>
        <w:rPr>
          <w:rFonts w:ascii="Cambria" w:hAnsi="Cambria"/>
          <w:sz w:val="21"/>
          <w:szCs w:val="21"/>
        </w:rPr>
        <w:t xml:space="preserve"> 2019  </w:t>
      </w:r>
      <w:r>
        <w:rPr>
          <w:rFonts w:ascii="Cambria" w:hAnsi="Cambria"/>
          <w:i/>
          <w:sz w:val="21"/>
          <w:szCs w:val="21"/>
        </w:rPr>
        <w:t>Global Antimicrobial Resistance and Use Surveillance</w:t>
      </w:r>
      <w:r>
        <w:rPr>
          <w:rFonts w:ascii="Cambria" w:hAnsi="Cambria"/>
          <w:sz w:val="21"/>
          <w:szCs w:val="21"/>
        </w:rPr>
        <w:t xml:space="preserve"> (GLASS) </w:t>
      </w:r>
      <w:proofErr w:type="spellStart"/>
      <w:r>
        <w:rPr>
          <w:rFonts w:ascii="Cambria" w:hAnsi="Cambria"/>
          <w:sz w:val="21"/>
          <w:szCs w:val="21"/>
        </w:rPr>
        <w:t>menyatakan</w:t>
      </w:r>
      <w:proofErr w:type="spellEnd"/>
      <w:r>
        <w:rPr>
          <w:rFonts w:ascii="Cambria" w:hAnsi="Cambria"/>
          <w:sz w:val="21"/>
          <w:szCs w:val="21"/>
        </w:rPr>
        <w:t xml:space="preserve"> </w:t>
      </w:r>
      <w:proofErr w:type="spellStart"/>
      <w:r>
        <w:rPr>
          <w:rFonts w:ascii="Cambria" w:hAnsi="Cambria"/>
          <w:sz w:val="21"/>
          <w:szCs w:val="21"/>
        </w:rPr>
        <w:t>terjadinya</w:t>
      </w:r>
      <w:proofErr w:type="spellEnd"/>
      <w:r>
        <w:rPr>
          <w:rFonts w:ascii="Cambria" w:hAnsi="Cambria"/>
          <w:sz w:val="21"/>
          <w:szCs w:val="21"/>
        </w:rPr>
        <w:t xml:space="preserve"> </w:t>
      </w:r>
      <w:proofErr w:type="spellStart"/>
      <w:r>
        <w:rPr>
          <w:rFonts w:ascii="Cambria" w:hAnsi="Cambria"/>
          <w:sz w:val="21"/>
          <w:szCs w:val="21"/>
        </w:rPr>
        <w:t>peningkatan</w:t>
      </w:r>
      <w:proofErr w:type="spellEnd"/>
      <w:r>
        <w:rPr>
          <w:rFonts w:ascii="Cambria" w:hAnsi="Cambria"/>
          <w:sz w:val="21"/>
          <w:szCs w:val="21"/>
        </w:rPr>
        <w:t xml:space="preserve"> </w:t>
      </w:r>
      <w:proofErr w:type="spellStart"/>
      <w:r>
        <w:rPr>
          <w:rFonts w:ascii="Cambria" w:hAnsi="Cambria"/>
          <w:sz w:val="21"/>
          <w:szCs w:val="21"/>
        </w:rPr>
        <w:t>resistensi</w:t>
      </w:r>
      <w:proofErr w:type="spellEnd"/>
      <w:r>
        <w:rPr>
          <w:rFonts w:ascii="Cambria" w:hAnsi="Cambria"/>
          <w:sz w:val="21"/>
          <w:szCs w:val="21"/>
        </w:rPr>
        <w:t xml:space="preserve"> pada </w:t>
      </w:r>
      <w:r>
        <w:rPr>
          <w:rFonts w:ascii="Cambria" w:hAnsi="Cambria"/>
          <w:i/>
          <w:sz w:val="21"/>
          <w:szCs w:val="21"/>
        </w:rPr>
        <w:t>Klebsiella pneumoniae</w:t>
      </w:r>
      <w:r>
        <w:rPr>
          <w:rFonts w:ascii="Cambria" w:hAnsi="Cambria"/>
          <w:sz w:val="21"/>
          <w:szCs w:val="21"/>
        </w:rPr>
        <w:t xml:space="preserve"> di Indonesia. </w:t>
      </w:r>
      <w:r>
        <w:rPr>
          <w:rFonts w:ascii="Cambria" w:hAnsi="Cambria"/>
          <w:sz w:val="21"/>
          <w:szCs w:val="21"/>
        </w:rPr>
        <w:fldChar w:fldCharType="begin"/>
      </w:r>
      <w:r>
        <w:rPr>
          <w:rFonts w:ascii="Cambria" w:hAnsi="Cambria"/>
          <w:sz w:val="21"/>
          <w:szCs w:val="21"/>
        </w:rPr>
        <w:instrText xml:space="preserve"> ADDIN ZOTERO_ITEM CSL_CITATION {"citationID":"U7bVRdMn","properties":{"formattedCitation":"\\super 7\\nosupersub{}","plainCitation":"7","noteIndex":0},"citationItems":[{"id":"muew0480/gZ1hNwzc","uris":["http://zotero.org/users/local/GZUYcubn/items/RSV7DMY7"],"itemData":{"id":408,"type":"book","publisher":"World Health Organization","source":"Google Scholar","title":"Global antimicrobial resistance surveillance system (GLASS) report: early implementation 2020","title-short":"Global antimicrobial resistance surveillance system (GLASS) report","URL":"https://apps.who.int/iris/bitstream/handle/10665/332081/9789240005587-eng.pdf?sequence=1","author":[{"family":"World Health Organization","given":""}],"accessed":{"date-parts":[["2024",3,15]]},"issued":{"date-parts":[["2020"]]}}}],"schema":"https://github.com/citation-style-language/schema/raw/master/csl-citation.json"} </w:instrText>
      </w:r>
      <w:r>
        <w:rPr>
          <w:rFonts w:ascii="Cambria" w:hAnsi="Cambria"/>
          <w:sz w:val="21"/>
          <w:szCs w:val="21"/>
        </w:rPr>
        <w:fldChar w:fldCharType="separate"/>
      </w:r>
      <w:r>
        <w:rPr>
          <w:rFonts w:ascii="Cambria" w:hAnsi="Cambria"/>
          <w:sz w:val="21"/>
          <w:vertAlign w:val="superscript"/>
        </w:rPr>
        <w:t>7</w:t>
      </w:r>
      <w:r>
        <w:rPr>
          <w:rFonts w:ascii="Cambria" w:hAnsi="Cambria"/>
          <w:sz w:val="21"/>
          <w:szCs w:val="21"/>
        </w:rPr>
        <w:fldChar w:fldCharType="end"/>
      </w:r>
    </w:p>
    <w:p w14:paraId="3315045A" w14:textId="77777777" w:rsidR="00984E68" w:rsidRDefault="00984E68" w:rsidP="00984E68">
      <w:pPr>
        <w:ind w:firstLine="284"/>
        <w:rPr>
          <w:rFonts w:ascii="Cambria" w:hAnsi="Cambria"/>
          <w:sz w:val="21"/>
          <w:szCs w:val="21"/>
        </w:rPr>
      </w:pPr>
      <w:proofErr w:type="spellStart"/>
      <w:r>
        <w:rPr>
          <w:rFonts w:ascii="Cambria" w:hAnsi="Cambria"/>
          <w:sz w:val="21"/>
          <w:szCs w:val="21"/>
        </w:rPr>
        <w:t>Peningkatan</w:t>
      </w:r>
      <w:proofErr w:type="spellEnd"/>
      <w:r>
        <w:rPr>
          <w:rFonts w:ascii="Cambria" w:hAnsi="Cambria"/>
          <w:sz w:val="21"/>
          <w:szCs w:val="21"/>
        </w:rPr>
        <w:t xml:space="preserve"> </w:t>
      </w:r>
      <w:proofErr w:type="spellStart"/>
      <w:r>
        <w:rPr>
          <w:rFonts w:ascii="Cambria" w:hAnsi="Cambria"/>
          <w:sz w:val="21"/>
          <w:szCs w:val="21"/>
        </w:rPr>
        <w:t>resistensi</w:t>
      </w:r>
      <w:proofErr w:type="spellEnd"/>
      <w:r>
        <w:rPr>
          <w:rFonts w:ascii="Cambria" w:hAnsi="Cambria"/>
          <w:sz w:val="21"/>
          <w:szCs w:val="21"/>
        </w:rPr>
        <w:t xml:space="preserve"> pada </w:t>
      </w:r>
      <w:proofErr w:type="spellStart"/>
      <w:r>
        <w:rPr>
          <w:rFonts w:ascii="Cambria" w:hAnsi="Cambria"/>
          <w:sz w:val="21"/>
          <w:szCs w:val="21"/>
        </w:rPr>
        <w:t>bakteri</w:t>
      </w:r>
      <w:proofErr w:type="spellEnd"/>
      <w:r>
        <w:rPr>
          <w:rFonts w:ascii="Cambria" w:hAnsi="Cambria"/>
          <w:sz w:val="21"/>
          <w:szCs w:val="21"/>
        </w:rPr>
        <w:t xml:space="preserve"> </w:t>
      </w:r>
      <w:proofErr w:type="spellStart"/>
      <w:r>
        <w:rPr>
          <w:rFonts w:ascii="Cambria" w:hAnsi="Cambria"/>
          <w:sz w:val="21"/>
          <w:szCs w:val="21"/>
        </w:rPr>
        <w:t>penyebab</w:t>
      </w:r>
      <w:proofErr w:type="spellEnd"/>
      <w:r>
        <w:rPr>
          <w:rFonts w:ascii="Cambria" w:hAnsi="Cambria"/>
          <w:sz w:val="21"/>
          <w:szCs w:val="21"/>
        </w:rPr>
        <w:t xml:space="preserve"> </w:t>
      </w:r>
      <w:proofErr w:type="spellStart"/>
      <w:r>
        <w:rPr>
          <w:rFonts w:ascii="Cambria" w:hAnsi="Cambria"/>
          <w:sz w:val="21"/>
          <w:szCs w:val="21"/>
        </w:rPr>
        <w:t>infeksi</w:t>
      </w:r>
      <w:proofErr w:type="spellEnd"/>
      <w:r>
        <w:rPr>
          <w:rFonts w:ascii="Cambria" w:hAnsi="Cambria"/>
          <w:sz w:val="21"/>
          <w:szCs w:val="21"/>
        </w:rPr>
        <w:t xml:space="preserve"> </w:t>
      </w:r>
      <w:proofErr w:type="spellStart"/>
      <w:r>
        <w:rPr>
          <w:rFonts w:ascii="Cambria" w:hAnsi="Cambria"/>
          <w:sz w:val="21"/>
          <w:szCs w:val="21"/>
        </w:rPr>
        <w:t>seperti</w:t>
      </w:r>
      <w:proofErr w:type="spellEnd"/>
      <w:r>
        <w:rPr>
          <w:rFonts w:ascii="Cambria" w:hAnsi="Cambria"/>
          <w:sz w:val="21"/>
          <w:szCs w:val="21"/>
        </w:rPr>
        <w:t xml:space="preserve"> Klebsiella pneumoniae </w:t>
      </w:r>
      <w:proofErr w:type="spellStart"/>
      <w:r>
        <w:rPr>
          <w:rFonts w:ascii="Cambria" w:hAnsi="Cambria"/>
          <w:sz w:val="21"/>
          <w:szCs w:val="21"/>
        </w:rPr>
        <w:t>terhadap</w:t>
      </w:r>
      <w:proofErr w:type="spellEnd"/>
      <w:r>
        <w:rPr>
          <w:rFonts w:ascii="Cambria" w:hAnsi="Cambria"/>
          <w:sz w:val="21"/>
          <w:szCs w:val="21"/>
        </w:rPr>
        <w:t xml:space="preserve"> </w:t>
      </w:r>
      <w:proofErr w:type="spellStart"/>
      <w:r>
        <w:rPr>
          <w:rFonts w:ascii="Cambria" w:hAnsi="Cambria"/>
          <w:sz w:val="21"/>
          <w:szCs w:val="21"/>
        </w:rPr>
        <w:t>antibiotik</w:t>
      </w:r>
      <w:proofErr w:type="spellEnd"/>
      <w:r>
        <w:rPr>
          <w:rFonts w:ascii="Cambria" w:hAnsi="Cambria"/>
          <w:sz w:val="21"/>
          <w:szCs w:val="21"/>
        </w:rPr>
        <w:t xml:space="preserve"> </w:t>
      </w:r>
      <w:proofErr w:type="spellStart"/>
      <w:r>
        <w:rPr>
          <w:rFonts w:ascii="Cambria" w:hAnsi="Cambria"/>
          <w:sz w:val="21"/>
          <w:szCs w:val="21"/>
        </w:rPr>
        <w:t>golongan</w:t>
      </w:r>
      <w:proofErr w:type="spellEnd"/>
      <w:r>
        <w:rPr>
          <w:rFonts w:ascii="Cambria" w:hAnsi="Cambria"/>
          <w:sz w:val="21"/>
          <w:szCs w:val="21"/>
        </w:rPr>
        <w:t xml:space="preserve"> </w:t>
      </w:r>
      <w:proofErr w:type="spellStart"/>
      <w:r>
        <w:rPr>
          <w:rFonts w:ascii="Cambria" w:hAnsi="Cambria"/>
          <w:sz w:val="21"/>
          <w:szCs w:val="21"/>
        </w:rPr>
        <w:t>karbapenem</w:t>
      </w:r>
      <w:proofErr w:type="spellEnd"/>
      <w:r>
        <w:rPr>
          <w:rFonts w:ascii="Cambria" w:hAnsi="Cambria"/>
          <w:sz w:val="21"/>
          <w:szCs w:val="21"/>
        </w:rPr>
        <w:t xml:space="preserve"> </w:t>
      </w:r>
      <w:proofErr w:type="spellStart"/>
      <w:r>
        <w:rPr>
          <w:rFonts w:ascii="Cambria" w:hAnsi="Cambria"/>
          <w:sz w:val="21"/>
          <w:szCs w:val="21"/>
        </w:rPr>
        <w:t>tentu</w:t>
      </w:r>
      <w:proofErr w:type="spellEnd"/>
      <w:r>
        <w:rPr>
          <w:rFonts w:ascii="Cambria" w:hAnsi="Cambria"/>
          <w:sz w:val="21"/>
          <w:szCs w:val="21"/>
        </w:rPr>
        <w:t xml:space="preserve"> </w:t>
      </w:r>
      <w:proofErr w:type="spellStart"/>
      <w:r>
        <w:rPr>
          <w:rFonts w:ascii="Cambria" w:hAnsi="Cambria"/>
          <w:sz w:val="21"/>
          <w:szCs w:val="21"/>
        </w:rPr>
        <w:t>akan</w:t>
      </w:r>
      <w:proofErr w:type="spellEnd"/>
      <w:r>
        <w:rPr>
          <w:rFonts w:ascii="Cambria" w:hAnsi="Cambria"/>
          <w:sz w:val="21"/>
          <w:szCs w:val="21"/>
        </w:rPr>
        <w:t xml:space="preserve"> </w:t>
      </w:r>
      <w:proofErr w:type="spellStart"/>
      <w:r>
        <w:rPr>
          <w:rFonts w:ascii="Cambria" w:hAnsi="Cambria"/>
          <w:sz w:val="21"/>
          <w:szCs w:val="21"/>
        </w:rPr>
        <w:t>menjadi</w:t>
      </w:r>
      <w:proofErr w:type="spellEnd"/>
      <w:r>
        <w:rPr>
          <w:rFonts w:ascii="Cambria" w:hAnsi="Cambria"/>
          <w:sz w:val="21"/>
          <w:szCs w:val="21"/>
        </w:rPr>
        <w:t xml:space="preserve"> </w:t>
      </w:r>
      <w:proofErr w:type="spellStart"/>
      <w:r>
        <w:rPr>
          <w:rFonts w:ascii="Cambria" w:hAnsi="Cambria"/>
          <w:sz w:val="21"/>
          <w:szCs w:val="21"/>
        </w:rPr>
        <w:t>permasalahan</w:t>
      </w:r>
      <w:proofErr w:type="spellEnd"/>
      <w:r>
        <w:rPr>
          <w:rFonts w:ascii="Cambria" w:hAnsi="Cambria"/>
          <w:sz w:val="21"/>
          <w:szCs w:val="21"/>
        </w:rPr>
        <w:t xml:space="preserve"> </w:t>
      </w:r>
      <w:proofErr w:type="spellStart"/>
      <w:r>
        <w:rPr>
          <w:rFonts w:ascii="Cambria" w:hAnsi="Cambria"/>
          <w:sz w:val="21"/>
          <w:szCs w:val="21"/>
        </w:rPr>
        <w:t>dalam</w:t>
      </w:r>
      <w:proofErr w:type="spellEnd"/>
      <w:r>
        <w:rPr>
          <w:rFonts w:ascii="Cambria" w:hAnsi="Cambria"/>
          <w:sz w:val="21"/>
          <w:szCs w:val="21"/>
        </w:rPr>
        <w:t xml:space="preserve"> </w:t>
      </w:r>
      <w:proofErr w:type="spellStart"/>
      <w:r>
        <w:rPr>
          <w:rFonts w:ascii="Cambria" w:hAnsi="Cambria"/>
          <w:sz w:val="21"/>
          <w:szCs w:val="21"/>
        </w:rPr>
        <w:t>menemukan</w:t>
      </w:r>
      <w:proofErr w:type="spellEnd"/>
      <w:r>
        <w:rPr>
          <w:rFonts w:ascii="Cambria" w:hAnsi="Cambria"/>
          <w:sz w:val="21"/>
          <w:szCs w:val="21"/>
        </w:rPr>
        <w:t xml:space="preserve"> </w:t>
      </w:r>
      <w:proofErr w:type="spellStart"/>
      <w:r>
        <w:rPr>
          <w:rFonts w:ascii="Cambria" w:hAnsi="Cambria"/>
          <w:sz w:val="21"/>
          <w:szCs w:val="21"/>
        </w:rPr>
        <w:t>pengobatan</w:t>
      </w:r>
      <w:proofErr w:type="spellEnd"/>
      <w:r>
        <w:rPr>
          <w:rFonts w:ascii="Cambria" w:hAnsi="Cambria"/>
          <w:sz w:val="21"/>
          <w:szCs w:val="21"/>
        </w:rPr>
        <w:t xml:space="preserve"> </w:t>
      </w:r>
      <w:proofErr w:type="spellStart"/>
      <w:r>
        <w:rPr>
          <w:rFonts w:ascii="Cambria" w:hAnsi="Cambria"/>
          <w:sz w:val="21"/>
          <w:szCs w:val="21"/>
        </w:rPr>
        <w:t>alternatif</w:t>
      </w:r>
      <w:proofErr w:type="spellEnd"/>
      <w:r>
        <w:rPr>
          <w:rFonts w:ascii="Cambria" w:hAnsi="Cambria"/>
          <w:sz w:val="21"/>
          <w:szCs w:val="21"/>
        </w:rPr>
        <w:t xml:space="preserve">. </w:t>
      </w:r>
      <w:proofErr w:type="spellStart"/>
      <w:r>
        <w:rPr>
          <w:rFonts w:ascii="Cambria" w:hAnsi="Cambria"/>
          <w:sz w:val="21"/>
          <w:szCs w:val="21"/>
        </w:rPr>
        <w:t>Kesulitan</w:t>
      </w:r>
      <w:proofErr w:type="spellEnd"/>
      <w:r>
        <w:rPr>
          <w:rFonts w:ascii="Cambria" w:hAnsi="Cambria"/>
          <w:sz w:val="21"/>
          <w:szCs w:val="21"/>
        </w:rPr>
        <w:t xml:space="preserve"> </w:t>
      </w:r>
      <w:proofErr w:type="spellStart"/>
      <w:r>
        <w:rPr>
          <w:rFonts w:ascii="Cambria" w:hAnsi="Cambria"/>
          <w:sz w:val="21"/>
          <w:szCs w:val="21"/>
        </w:rPr>
        <w:t>dalam</w:t>
      </w:r>
      <w:proofErr w:type="spellEnd"/>
      <w:r>
        <w:rPr>
          <w:rFonts w:ascii="Cambria" w:hAnsi="Cambria"/>
          <w:sz w:val="21"/>
          <w:szCs w:val="21"/>
        </w:rPr>
        <w:t xml:space="preserve"> </w:t>
      </w:r>
      <w:proofErr w:type="spellStart"/>
      <w:r>
        <w:rPr>
          <w:rFonts w:ascii="Cambria" w:hAnsi="Cambria"/>
          <w:sz w:val="21"/>
          <w:szCs w:val="21"/>
        </w:rPr>
        <w:t>pengobatan</w:t>
      </w:r>
      <w:proofErr w:type="spellEnd"/>
      <w:r>
        <w:rPr>
          <w:rFonts w:ascii="Cambria" w:hAnsi="Cambria"/>
          <w:sz w:val="21"/>
          <w:szCs w:val="21"/>
        </w:rPr>
        <w:t xml:space="preserve">  </w:t>
      </w:r>
      <w:proofErr w:type="spellStart"/>
      <w:r>
        <w:rPr>
          <w:rFonts w:ascii="Cambria" w:hAnsi="Cambria"/>
          <w:sz w:val="21"/>
          <w:szCs w:val="21"/>
        </w:rPr>
        <w:t>ini</w:t>
      </w:r>
      <w:proofErr w:type="spellEnd"/>
      <w:r>
        <w:rPr>
          <w:rFonts w:ascii="Cambria" w:hAnsi="Cambria"/>
          <w:sz w:val="21"/>
          <w:szCs w:val="21"/>
        </w:rPr>
        <w:t xml:space="preserve"> </w:t>
      </w:r>
      <w:proofErr w:type="spellStart"/>
      <w:r>
        <w:rPr>
          <w:rFonts w:ascii="Cambria" w:hAnsi="Cambria"/>
          <w:sz w:val="21"/>
          <w:szCs w:val="21"/>
        </w:rPr>
        <w:t>disebabkan</w:t>
      </w:r>
      <w:proofErr w:type="spellEnd"/>
      <w:r>
        <w:rPr>
          <w:rFonts w:ascii="Cambria" w:hAnsi="Cambria"/>
          <w:sz w:val="21"/>
          <w:szCs w:val="21"/>
        </w:rPr>
        <w:t xml:space="preserve"> </w:t>
      </w:r>
      <w:proofErr w:type="spellStart"/>
      <w:r>
        <w:rPr>
          <w:rFonts w:ascii="Cambria" w:hAnsi="Cambria"/>
          <w:sz w:val="21"/>
          <w:szCs w:val="21"/>
        </w:rPr>
        <w:t>karena</w:t>
      </w:r>
      <w:proofErr w:type="spellEnd"/>
      <w:r>
        <w:rPr>
          <w:rFonts w:ascii="Cambria" w:hAnsi="Cambria"/>
          <w:sz w:val="21"/>
          <w:szCs w:val="21"/>
        </w:rPr>
        <w:t xml:space="preserve"> </w:t>
      </w:r>
      <w:proofErr w:type="spellStart"/>
      <w:r>
        <w:rPr>
          <w:rFonts w:ascii="Cambria" w:hAnsi="Cambria"/>
          <w:sz w:val="21"/>
          <w:szCs w:val="21"/>
        </w:rPr>
        <w:t>karbapenem</w:t>
      </w:r>
      <w:proofErr w:type="spellEnd"/>
      <w:r>
        <w:rPr>
          <w:rFonts w:ascii="Cambria" w:hAnsi="Cambria"/>
          <w:sz w:val="21"/>
          <w:szCs w:val="21"/>
        </w:rPr>
        <w:t xml:space="preserve"> </w:t>
      </w:r>
      <w:proofErr w:type="spellStart"/>
      <w:r>
        <w:rPr>
          <w:rFonts w:ascii="Cambria" w:hAnsi="Cambria"/>
          <w:sz w:val="21"/>
          <w:szCs w:val="21"/>
        </w:rPr>
        <w:t>termasuk</w:t>
      </w:r>
      <w:proofErr w:type="spellEnd"/>
      <w:r>
        <w:rPr>
          <w:rFonts w:ascii="Cambria" w:hAnsi="Cambria"/>
          <w:sz w:val="21"/>
          <w:szCs w:val="21"/>
        </w:rPr>
        <w:t xml:space="preserve"> </w:t>
      </w:r>
      <w:proofErr w:type="spellStart"/>
      <w:r>
        <w:rPr>
          <w:rFonts w:ascii="Cambria" w:hAnsi="Cambria"/>
          <w:sz w:val="21"/>
          <w:szCs w:val="21"/>
        </w:rPr>
        <w:t>antibiotik</w:t>
      </w:r>
      <w:proofErr w:type="spellEnd"/>
      <w:r>
        <w:rPr>
          <w:rFonts w:ascii="Cambria" w:hAnsi="Cambria"/>
          <w:sz w:val="21"/>
          <w:szCs w:val="21"/>
        </w:rPr>
        <w:t xml:space="preserve"> </w:t>
      </w:r>
      <w:proofErr w:type="spellStart"/>
      <w:r>
        <w:rPr>
          <w:rFonts w:ascii="Cambria" w:hAnsi="Cambria"/>
          <w:sz w:val="21"/>
          <w:szCs w:val="21"/>
        </w:rPr>
        <w:t>lini</w:t>
      </w:r>
      <w:proofErr w:type="spellEnd"/>
      <w:r>
        <w:rPr>
          <w:rFonts w:ascii="Cambria" w:hAnsi="Cambria"/>
          <w:sz w:val="21"/>
          <w:szCs w:val="21"/>
        </w:rPr>
        <w:t xml:space="preserve"> </w:t>
      </w:r>
      <w:proofErr w:type="spellStart"/>
      <w:r>
        <w:rPr>
          <w:rFonts w:ascii="Cambria" w:hAnsi="Cambria"/>
          <w:sz w:val="21"/>
          <w:szCs w:val="21"/>
        </w:rPr>
        <w:t>terakhir</w:t>
      </w:r>
      <w:proofErr w:type="spellEnd"/>
      <w:r>
        <w:rPr>
          <w:rFonts w:ascii="Cambria" w:hAnsi="Cambria"/>
          <w:sz w:val="21"/>
          <w:szCs w:val="21"/>
        </w:rPr>
        <w:t xml:space="preserve"> </w:t>
      </w:r>
      <w:proofErr w:type="spellStart"/>
      <w:r>
        <w:rPr>
          <w:rFonts w:ascii="Cambria" w:hAnsi="Cambria"/>
          <w:sz w:val="21"/>
          <w:szCs w:val="21"/>
        </w:rPr>
        <w:t>berspektrum</w:t>
      </w:r>
      <w:proofErr w:type="spellEnd"/>
      <w:r>
        <w:rPr>
          <w:rFonts w:ascii="Cambria" w:hAnsi="Cambria"/>
          <w:sz w:val="21"/>
          <w:szCs w:val="21"/>
        </w:rPr>
        <w:t xml:space="preserve"> </w:t>
      </w:r>
      <w:proofErr w:type="spellStart"/>
      <w:r>
        <w:rPr>
          <w:rFonts w:ascii="Cambria" w:hAnsi="Cambria"/>
          <w:sz w:val="21"/>
          <w:szCs w:val="21"/>
        </w:rPr>
        <w:t>luas</w:t>
      </w:r>
      <w:proofErr w:type="spellEnd"/>
      <w:r>
        <w:rPr>
          <w:rFonts w:ascii="Cambria" w:hAnsi="Cambria"/>
          <w:sz w:val="21"/>
          <w:szCs w:val="21"/>
        </w:rPr>
        <w:t xml:space="preserve"> yang </w:t>
      </w:r>
      <w:proofErr w:type="spellStart"/>
      <w:r>
        <w:rPr>
          <w:rFonts w:ascii="Cambria" w:hAnsi="Cambria"/>
          <w:sz w:val="21"/>
          <w:szCs w:val="21"/>
        </w:rPr>
        <w:t>biasanya</w:t>
      </w:r>
      <w:proofErr w:type="spellEnd"/>
      <w:r>
        <w:rPr>
          <w:rFonts w:ascii="Cambria" w:hAnsi="Cambria"/>
          <w:sz w:val="21"/>
          <w:szCs w:val="21"/>
        </w:rPr>
        <w:t xml:space="preserve"> </w:t>
      </w:r>
      <w:proofErr w:type="spellStart"/>
      <w:r>
        <w:rPr>
          <w:rFonts w:ascii="Cambria" w:hAnsi="Cambria"/>
          <w:sz w:val="21"/>
          <w:szCs w:val="21"/>
        </w:rPr>
        <w:t>digunakan</w:t>
      </w:r>
      <w:proofErr w:type="spellEnd"/>
      <w:r>
        <w:rPr>
          <w:rFonts w:ascii="Cambria" w:hAnsi="Cambria"/>
          <w:sz w:val="21"/>
          <w:szCs w:val="21"/>
        </w:rPr>
        <w:t xml:space="preserve"> </w:t>
      </w:r>
      <w:proofErr w:type="spellStart"/>
      <w:r>
        <w:rPr>
          <w:rFonts w:ascii="Cambria" w:hAnsi="Cambria"/>
          <w:sz w:val="21"/>
          <w:szCs w:val="21"/>
        </w:rPr>
        <w:t>dalam</w:t>
      </w:r>
      <w:proofErr w:type="spellEnd"/>
      <w:r>
        <w:rPr>
          <w:rFonts w:ascii="Cambria" w:hAnsi="Cambria"/>
          <w:sz w:val="21"/>
          <w:szCs w:val="21"/>
        </w:rPr>
        <w:t xml:space="preserve"> </w:t>
      </w:r>
      <w:proofErr w:type="spellStart"/>
      <w:r>
        <w:rPr>
          <w:rFonts w:ascii="Cambria" w:hAnsi="Cambria"/>
          <w:sz w:val="21"/>
          <w:szCs w:val="21"/>
        </w:rPr>
        <w:t>berbagai</w:t>
      </w:r>
      <w:proofErr w:type="spellEnd"/>
      <w:r>
        <w:rPr>
          <w:rFonts w:ascii="Cambria" w:hAnsi="Cambria"/>
          <w:sz w:val="21"/>
          <w:szCs w:val="21"/>
        </w:rPr>
        <w:t xml:space="preserve"> </w:t>
      </w:r>
      <w:proofErr w:type="spellStart"/>
      <w:r>
        <w:rPr>
          <w:rFonts w:ascii="Cambria" w:hAnsi="Cambria"/>
          <w:sz w:val="21"/>
          <w:szCs w:val="21"/>
        </w:rPr>
        <w:t>pengobatan</w:t>
      </w:r>
      <w:proofErr w:type="spellEnd"/>
      <w:r>
        <w:rPr>
          <w:rFonts w:ascii="Cambria" w:hAnsi="Cambria"/>
          <w:sz w:val="21"/>
          <w:szCs w:val="21"/>
        </w:rPr>
        <w:t xml:space="preserve"> </w:t>
      </w:r>
      <w:proofErr w:type="spellStart"/>
      <w:r>
        <w:rPr>
          <w:rFonts w:ascii="Cambria" w:hAnsi="Cambria"/>
          <w:sz w:val="21"/>
          <w:szCs w:val="21"/>
        </w:rPr>
        <w:t>penyakit</w:t>
      </w:r>
      <w:proofErr w:type="spellEnd"/>
      <w:r>
        <w:rPr>
          <w:rFonts w:ascii="Cambria" w:hAnsi="Cambria"/>
          <w:sz w:val="21"/>
          <w:szCs w:val="21"/>
        </w:rPr>
        <w:t xml:space="preserve"> </w:t>
      </w:r>
      <w:proofErr w:type="spellStart"/>
      <w:r>
        <w:rPr>
          <w:rFonts w:ascii="Cambria" w:hAnsi="Cambria"/>
          <w:sz w:val="21"/>
          <w:szCs w:val="21"/>
        </w:rPr>
        <w:t>infeksi</w:t>
      </w:r>
      <w:proofErr w:type="spellEnd"/>
      <w:r>
        <w:rPr>
          <w:rFonts w:ascii="Cambria" w:hAnsi="Cambria"/>
          <w:sz w:val="21"/>
          <w:szCs w:val="21"/>
        </w:rPr>
        <w:t xml:space="preserve"> dan </w:t>
      </w:r>
      <w:proofErr w:type="spellStart"/>
      <w:r>
        <w:rPr>
          <w:rFonts w:ascii="Cambria" w:hAnsi="Cambria"/>
          <w:sz w:val="21"/>
          <w:szCs w:val="21"/>
        </w:rPr>
        <w:t>tidak</w:t>
      </w:r>
      <w:proofErr w:type="spellEnd"/>
      <w:r>
        <w:rPr>
          <w:rFonts w:ascii="Cambria" w:hAnsi="Cambria"/>
          <w:sz w:val="21"/>
          <w:szCs w:val="21"/>
        </w:rPr>
        <w:t xml:space="preserve"> </w:t>
      </w:r>
      <w:proofErr w:type="spellStart"/>
      <w:r>
        <w:rPr>
          <w:rFonts w:ascii="Cambria" w:hAnsi="Cambria"/>
          <w:sz w:val="21"/>
          <w:szCs w:val="21"/>
        </w:rPr>
        <w:t>terpengaruh</w:t>
      </w:r>
      <w:proofErr w:type="spellEnd"/>
      <w:r>
        <w:rPr>
          <w:rFonts w:ascii="Cambria" w:hAnsi="Cambria"/>
          <w:sz w:val="21"/>
          <w:szCs w:val="21"/>
        </w:rPr>
        <w:t xml:space="preserve"> oleh </w:t>
      </w:r>
      <w:proofErr w:type="spellStart"/>
      <w:r>
        <w:rPr>
          <w:rFonts w:ascii="Cambria" w:hAnsi="Cambria"/>
          <w:sz w:val="21"/>
          <w:szCs w:val="21"/>
        </w:rPr>
        <w:t>sebagian</w:t>
      </w:r>
      <w:proofErr w:type="spellEnd"/>
      <w:r>
        <w:rPr>
          <w:rFonts w:ascii="Cambria" w:hAnsi="Cambria"/>
          <w:sz w:val="21"/>
          <w:szCs w:val="21"/>
        </w:rPr>
        <w:t xml:space="preserve"> </w:t>
      </w:r>
      <w:proofErr w:type="spellStart"/>
      <w:r>
        <w:rPr>
          <w:rFonts w:ascii="Cambria" w:hAnsi="Cambria"/>
          <w:sz w:val="21"/>
          <w:szCs w:val="21"/>
        </w:rPr>
        <w:t>besar</w:t>
      </w:r>
      <w:proofErr w:type="spellEnd"/>
      <w:r>
        <w:rPr>
          <w:rFonts w:ascii="Cambria" w:hAnsi="Cambria"/>
          <w:sz w:val="21"/>
          <w:szCs w:val="21"/>
        </w:rPr>
        <w:t xml:space="preserve"> </w:t>
      </w:r>
      <w:proofErr w:type="spellStart"/>
      <w:r>
        <w:rPr>
          <w:rFonts w:ascii="Cambria" w:hAnsi="Cambria"/>
          <w:sz w:val="21"/>
          <w:szCs w:val="21"/>
        </w:rPr>
        <w:t>enzim</w:t>
      </w:r>
      <w:proofErr w:type="spellEnd"/>
      <w:r>
        <w:rPr>
          <w:rFonts w:ascii="Cambria" w:hAnsi="Cambria"/>
          <w:sz w:val="21"/>
          <w:szCs w:val="21"/>
        </w:rPr>
        <w:t xml:space="preserve"> beta laktamase.</w:t>
      </w:r>
      <w:r>
        <w:rPr>
          <w:rFonts w:ascii="Cambria" w:hAnsi="Cambria"/>
          <w:sz w:val="21"/>
          <w:szCs w:val="21"/>
        </w:rPr>
        <w:fldChar w:fldCharType="begin"/>
      </w:r>
      <w:r>
        <w:rPr>
          <w:rFonts w:ascii="Cambria" w:hAnsi="Cambria"/>
          <w:sz w:val="21"/>
          <w:szCs w:val="21"/>
        </w:rPr>
        <w:instrText xml:space="preserve"> ADDIN ZOTERO_ITEM CSL_CITATION {"citationID":"EXokja7L","properties":{"formattedCitation":"\\super 8\\nosupersub{}","plainCitation":"8","noteIndex":0},"citationItems":[{"id":"muew0480/NQEx34cp","uris":["http://zotero.org/users/local/GZUYcubn/items/ZPE6QP7N"],"itemData":{"id":749,"type":"article-journal","abstract":"The emergence of carbapenem-resistant Klebsiella pneumoniae (CRKP) is a great concern, as carbapenems are the last-line therapy for multidrug-resistant Gram-negative bacteria infections. This study aims to report the epidemiology of CRKP in a teaching hospital in Malaysia based on the molecular genotypic and clinical characteristics of the isolates. Sixty-three CRKP strains were isolated from a tertiary teaching hospital from January 2016 until August 2017. Carbapenemase genes were detected in 55 isolates, with blaOXA-48 (63.5%) as the predominant carbapenemase gene, followed by blaNDM (36.5%). At least one porin loss was detected in nine isolates. Overall, 63 isolates were divided into 30 clusters at similarity of 80% with PFGE analysis. Statistical analysis showed that in-hospital mortality was significantly associated with the usage of central venous catheter, infection or colonization by CRKP, particularly NDM-producers. In comparison, survival analysis using Cox proportional hazards regression identified a higher hazard ratio for patients with a stoma and patients treated with imipenem but a lower hazard ratio for patients with NDM-producing CRKP. OXA-48 carbapenemase gene was the predominant carbapenemase gene in this study. As CRKP infection could lead to a high rate of in-hospital mortality, early detection of the isolates was important to reduce their dissemination.","container-title":"Pathogens","DOI":"10.3390/pathogens10030279","ISSN":"2076-0817","issue":"3","language":"en","license":"http://creativecommons.org/licenses/by/3.0/","note":"number: 3\npublisher: Multidisciplinary Digital Publishing Institute","page":"279","source":"www.mdpi.com","title":"Molecular Characterization of Carbapenem Resistant Klebsiella pneumoniae in Malaysia Hospital","volume":"10","author":[{"family":"Lau","given":"Min Yi"},{"family":"Teng","given":"Fui Enn"},{"family":"Chua","given":"Kek Heng"},{"family":"Ponnampalavanar","given":"Sasheela"},{"family":"Chong","given":"Chun Wie"},{"family":"Abdul Jabar","given":"Kartini"},{"family":"Teh","given":"Cindy Shuan Ju"}],"issued":{"date-parts":[["2021",3]]}}}],"schema":"https://github.com/citation-style-language/schema/raw/master/csl-citation.json"} </w:instrText>
      </w:r>
      <w:r>
        <w:rPr>
          <w:rFonts w:ascii="Cambria" w:hAnsi="Cambria"/>
          <w:sz w:val="21"/>
          <w:szCs w:val="21"/>
        </w:rPr>
        <w:fldChar w:fldCharType="separate"/>
      </w:r>
      <w:r>
        <w:rPr>
          <w:rFonts w:ascii="Cambria" w:hAnsi="Cambria"/>
          <w:sz w:val="21"/>
          <w:vertAlign w:val="superscript"/>
        </w:rPr>
        <w:t>8</w:t>
      </w:r>
      <w:r>
        <w:rPr>
          <w:rFonts w:ascii="Cambria" w:hAnsi="Cambria"/>
          <w:sz w:val="21"/>
          <w:szCs w:val="21"/>
        </w:rPr>
        <w:fldChar w:fldCharType="end"/>
      </w:r>
      <w:r>
        <w:rPr>
          <w:rFonts w:ascii="Cambria" w:hAnsi="Cambria"/>
          <w:sz w:val="21"/>
          <w:szCs w:val="21"/>
        </w:rPr>
        <w:t xml:space="preserve"> Upaya </w:t>
      </w:r>
      <w:proofErr w:type="spellStart"/>
      <w:r>
        <w:rPr>
          <w:rFonts w:ascii="Cambria" w:hAnsi="Cambria"/>
          <w:sz w:val="21"/>
          <w:szCs w:val="21"/>
        </w:rPr>
        <w:t>dalam</w:t>
      </w:r>
      <w:proofErr w:type="spellEnd"/>
      <w:r>
        <w:rPr>
          <w:rFonts w:ascii="Cambria" w:hAnsi="Cambria"/>
          <w:sz w:val="21"/>
          <w:szCs w:val="21"/>
        </w:rPr>
        <w:t xml:space="preserve"> </w:t>
      </w:r>
      <w:proofErr w:type="spellStart"/>
      <w:r>
        <w:rPr>
          <w:rFonts w:ascii="Cambria" w:hAnsi="Cambria"/>
          <w:sz w:val="21"/>
          <w:szCs w:val="21"/>
        </w:rPr>
        <w:t>mengurangi</w:t>
      </w:r>
      <w:proofErr w:type="spellEnd"/>
      <w:r>
        <w:rPr>
          <w:rFonts w:ascii="Cambria" w:hAnsi="Cambria"/>
          <w:sz w:val="21"/>
          <w:szCs w:val="21"/>
        </w:rPr>
        <w:t xml:space="preserve"> </w:t>
      </w:r>
      <w:proofErr w:type="spellStart"/>
      <w:r>
        <w:rPr>
          <w:rFonts w:ascii="Cambria" w:hAnsi="Cambria"/>
          <w:sz w:val="21"/>
          <w:szCs w:val="21"/>
        </w:rPr>
        <w:t>kasus</w:t>
      </w:r>
      <w:proofErr w:type="spellEnd"/>
      <w:r>
        <w:rPr>
          <w:rFonts w:ascii="Cambria" w:hAnsi="Cambria"/>
          <w:sz w:val="21"/>
          <w:szCs w:val="21"/>
        </w:rPr>
        <w:t xml:space="preserve"> </w:t>
      </w:r>
      <w:proofErr w:type="spellStart"/>
      <w:r>
        <w:rPr>
          <w:rFonts w:ascii="Cambria" w:hAnsi="Cambria"/>
          <w:sz w:val="21"/>
          <w:szCs w:val="21"/>
        </w:rPr>
        <w:t>kematian</w:t>
      </w:r>
      <w:proofErr w:type="spellEnd"/>
      <w:r>
        <w:rPr>
          <w:rFonts w:ascii="Cambria" w:hAnsi="Cambria"/>
          <w:sz w:val="21"/>
          <w:szCs w:val="21"/>
        </w:rPr>
        <w:t xml:space="preserve"> </w:t>
      </w:r>
      <w:proofErr w:type="spellStart"/>
      <w:r>
        <w:rPr>
          <w:rFonts w:ascii="Cambria" w:hAnsi="Cambria"/>
          <w:sz w:val="21"/>
          <w:szCs w:val="21"/>
        </w:rPr>
        <w:t>akibat</w:t>
      </w:r>
      <w:proofErr w:type="spellEnd"/>
      <w:r>
        <w:rPr>
          <w:rFonts w:ascii="Cambria" w:hAnsi="Cambria"/>
          <w:sz w:val="21"/>
          <w:szCs w:val="21"/>
        </w:rPr>
        <w:t xml:space="preserve"> </w:t>
      </w:r>
      <w:r>
        <w:rPr>
          <w:rFonts w:ascii="Cambria" w:hAnsi="Cambria"/>
          <w:i/>
          <w:sz w:val="21"/>
          <w:szCs w:val="21"/>
        </w:rPr>
        <w:t>Klebsiella pneumoniae</w:t>
      </w:r>
      <w:r>
        <w:rPr>
          <w:rFonts w:ascii="Cambria" w:hAnsi="Cambria"/>
          <w:sz w:val="21"/>
          <w:szCs w:val="21"/>
        </w:rPr>
        <w:t xml:space="preserve"> </w:t>
      </w:r>
      <w:proofErr w:type="spellStart"/>
      <w:r>
        <w:rPr>
          <w:rFonts w:ascii="Cambria" w:hAnsi="Cambria"/>
          <w:sz w:val="21"/>
          <w:szCs w:val="21"/>
        </w:rPr>
        <w:t>terutama</w:t>
      </w:r>
      <w:proofErr w:type="spellEnd"/>
      <w:r>
        <w:rPr>
          <w:rFonts w:ascii="Cambria" w:hAnsi="Cambria"/>
          <w:sz w:val="21"/>
          <w:szCs w:val="21"/>
        </w:rPr>
        <w:t xml:space="preserve"> pada </w:t>
      </w:r>
      <w:proofErr w:type="spellStart"/>
      <w:r>
        <w:rPr>
          <w:rFonts w:ascii="Cambria" w:hAnsi="Cambria"/>
          <w:sz w:val="21"/>
          <w:szCs w:val="21"/>
        </w:rPr>
        <w:t>bakteri</w:t>
      </w:r>
      <w:proofErr w:type="spellEnd"/>
      <w:r>
        <w:rPr>
          <w:rFonts w:ascii="Cambria" w:hAnsi="Cambria"/>
          <w:sz w:val="21"/>
          <w:szCs w:val="21"/>
        </w:rPr>
        <w:t xml:space="preserve"> yang </w:t>
      </w:r>
      <w:proofErr w:type="spellStart"/>
      <w:r>
        <w:rPr>
          <w:rFonts w:ascii="Cambria" w:hAnsi="Cambria"/>
          <w:sz w:val="21"/>
          <w:szCs w:val="21"/>
        </w:rPr>
        <w:t>telah</w:t>
      </w:r>
      <w:proofErr w:type="spellEnd"/>
      <w:r>
        <w:rPr>
          <w:rFonts w:ascii="Cambria" w:hAnsi="Cambria"/>
          <w:sz w:val="21"/>
          <w:szCs w:val="21"/>
        </w:rPr>
        <w:t xml:space="preserve"> </w:t>
      </w:r>
      <w:proofErr w:type="spellStart"/>
      <w:r>
        <w:rPr>
          <w:rFonts w:ascii="Cambria" w:hAnsi="Cambria"/>
          <w:sz w:val="21"/>
          <w:szCs w:val="21"/>
        </w:rPr>
        <w:t>mengalami</w:t>
      </w:r>
      <w:proofErr w:type="spellEnd"/>
      <w:r>
        <w:rPr>
          <w:rFonts w:ascii="Cambria" w:hAnsi="Cambria"/>
          <w:sz w:val="21"/>
          <w:szCs w:val="21"/>
        </w:rPr>
        <w:t xml:space="preserve"> </w:t>
      </w:r>
      <w:proofErr w:type="spellStart"/>
      <w:r>
        <w:rPr>
          <w:rFonts w:ascii="Cambria" w:hAnsi="Cambria"/>
          <w:sz w:val="21"/>
          <w:szCs w:val="21"/>
        </w:rPr>
        <w:t>resistensi</w:t>
      </w:r>
      <w:proofErr w:type="spellEnd"/>
      <w:r>
        <w:rPr>
          <w:rFonts w:ascii="Cambria" w:hAnsi="Cambria"/>
          <w:sz w:val="21"/>
          <w:szCs w:val="21"/>
        </w:rPr>
        <w:t xml:space="preserve">, </w:t>
      </w:r>
      <w:proofErr w:type="spellStart"/>
      <w:r>
        <w:rPr>
          <w:rFonts w:ascii="Cambria" w:hAnsi="Cambria"/>
          <w:sz w:val="21"/>
          <w:szCs w:val="21"/>
        </w:rPr>
        <w:t>perlu</w:t>
      </w:r>
      <w:proofErr w:type="spellEnd"/>
      <w:r>
        <w:rPr>
          <w:rFonts w:ascii="Cambria" w:hAnsi="Cambria"/>
          <w:sz w:val="21"/>
          <w:szCs w:val="21"/>
        </w:rPr>
        <w:t xml:space="preserve"> </w:t>
      </w:r>
      <w:proofErr w:type="spellStart"/>
      <w:r>
        <w:rPr>
          <w:rFonts w:ascii="Cambria" w:hAnsi="Cambria"/>
          <w:sz w:val="21"/>
          <w:szCs w:val="21"/>
        </w:rPr>
        <w:t>dilakukan</w:t>
      </w:r>
      <w:proofErr w:type="spellEnd"/>
      <w:r>
        <w:rPr>
          <w:rFonts w:ascii="Cambria" w:hAnsi="Cambria"/>
          <w:sz w:val="21"/>
          <w:szCs w:val="21"/>
        </w:rPr>
        <w:t xml:space="preserve"> </w:t>
      </w:r>
      <w:proofErr w:type="spellStart"/>
      <w:r>
        <w:rPr>
          <w:rFonts w:ascii="Cambria" w:hAnsi="Cambria"/>
          <w:sz w:val="21"/>
          <w:szCs w:val="21"/>
        </w:rPr>
        <w:t>deteksi</w:t>
      </w:r>
      <w:proofErr w:type="spellEnd"/>
      <w:r>
        <w:rPr>
          <w:rFonts w:ascii="Cambria" w:hAnsi="Cambria"/>
          <w:sz w:val="21"/>
          <w:szCs w:val="21"/>
        </w:rPr>
        <w:t xml:space="preserve"> </w:t>
      </w:r>
      <w:proofErr w:type="spellStart"/>
      <w:r>
        <w:rPr>
          <w:rFonts w:ascii="Cambria" w:hAnsi="Cambria"/>
          <w:sz w:val="21"/>
          <w:szCs w:val="21"/>
        </w:rPr>
        <w:t>dini</w:t>
      </w:r>
      <w:proofErr w:type="spellEnd"/>
      <w:r>
        <w:rPr>
          <w:rFonts w:ascii="Cambria" w:hAnsi="Cambria"/>
          <w:sz w:val="21"/>
          <w:szCs w:val="21"/>
        </w:rPr>
        <w:t xml:space="preserve"> pada </w:t>
      </w:r>
      <w:proofErr w:type="spellStart"/>
      <w:r>
        <w:rPr>
          <w:rFonts w:ascii="Cambria" w:hAnsi="Cambria"/>
          <w:sz w:val="21"/>
          <w:szCs w:val="21"/>
        </w:rPr>
        <w:t>bakteri</w:t>
      </w:r>
      <w:proofErr w:type="spellEnd"/>
      <w:r>
        <w:rPr>
          <w:rFonts w:ascii="Cambria" w:hAnsi="Cambria"/>
          <w:sz w:val="21"/>
          <w:szCs w:val="21"/>
        </w:rPr>
        <w:t xml:space="preserve"> </w:t>
      </w:r>
      <w:proofErr w:type="spellStart"/>
      <w:r>
        <w:rPr>
          <w:rFonts w:ascii="Cambria" w:hAnsi="Cambria"/>
          <w:sz w:val="21"/>
          <w:szCs w:val="21"/>
        </w:rPr>
        <w:t>penyebab</w:t>
      </w:r>
      <w:proofErr w:type="spellEnd"/>
      <w:r>
        <w:rPr>
          <w:rFonts w:ascii="Cambria" w:hAnsi="Cambria"/>
          <w:sz w:val="21"/>
          <w:szCs w:val="21"/>
        </w:rPr>
        <w:t xml:space="preserve"> </w:t>
      </w:r>
      <w:proofErr w:type="spellStart"/>
      <w:r>
        <w:rPr>
          <w:rFonts w:ascii="Cambria" w:hAnsi="Cambria"/>
          <w:sz w:val="21"/>
          <w:szCs w:val="21"/>
        </w:rPr>
        <w:t>infeksi</w:t>
      </w:r>
      <w:proofErr w:type="spellEnd"/>
      <w:r>
        <w:rPr>
          <w:rFonts w:ascii="Cambria" w:hAnsi="Cambria"/>
          <w:sz w:val="21"/>
          <w:szCs w:val="21"/>
        </w:rPr>
        <w:t xml:space="preserve">. Metode yang </w:t>
      </w:r>
      <w:proofErr w:type="spellStart"/>
      <w:r>
        <w:rPr>
          <w:rFonts w:ascii="Cambria" w:hAnsi="Cambria"/>
          <w:sz w:val="21"/>
          <w:szCs w:val="21"/>
        </w:rPr>
        <w:t>biasanya</w:t>
      </w:r>
      <w:proofErr w:type="spellEnd"/>
      <w:r>
        <w:rPr>
          <w:rFonts w:ascii="Cambria" w:hAnsi="Cambria"/>
          <w:sz w:val="21"/>
          <w:szCs w:val="21"/>
        </w:rPr>
        <w:t xml:space="preserve"> </w:t>
      </w:r>
      <w:proofErr w:type="spellStart"/>
      <w:r>
        <w:rPr>
          <w:rFonts w:ascii="Cambria" w:hAnsi="Cambria"/>
          <w:sz w:val="21"/>
          <w:szCs w:val="21"/>
        </w:rPr>
        <w:t>digunakan</w:t>
      </w:r>
      <w:proofErr w:type="spellEnd"/>
      <w:r>
        <w:rPr>
          <w:rFonts w:ascii="Cambria" w:hAnsi="Cambria"/>
          <w:sz w:val="21"/>
          <w:szCs w:val="21"/>
        </w:rPr>
        <w:t xml:space="preserve"> dan </w:t>
      </w:r>
      <w:proofErr w:type="spellStart"/>
      <w:r>
        <w:rPr>
          <w:rFonts w:ascii="Cambria" w:hAnsi="Cambria"/>
          <w:sz w:val="21"/>
          <w:szCs w:val="21"/>
        </w:rPr>
        <w:t>telah</w:t>
      </w:r>
      <w:proofErr w:type="spellEnd"/>
      <w:r>
        <w:rPr>
          <w:rFonts w:ascii="Cambria" w:hAnsi="Cambria"/>
          <w:sz w:val="21"/>
          <w:szCs w:val="21"/>
        </w:rPr>
        <w:t xml:space="preserve"> </w:t>
      </w:r>
      <w:proofErr w:type="spellStart"/>
      <w:r>
        <w:rPr>
          <w:rFonts w:ascii="Cambria" w:hAnsi="Cambria"/>
          <w:sz w:val="21"/>
          <w:szCs w:val="21"/>
        </w:rPr>
        <w:t>menjadi</w:t>
      </w:r>
      <w:proofErr w:type="spellEnd"/>
      <w:r>
        <w:rPr>
          <w:rFonts w:ascii="Cambria" w:hAnsi="Cambria"/>
          <w:sz w:val="21"/>
          <w:szCs w:val="21"/>
        </w:rPr>
        <w:t xml:space="preserve"> </w:t>
      </w:r>
      <w:r>
        <w:rPr>
          <w:rFonts w:ascii="Cambria" w:hAnsi="Cambria"/>
          <w:i/>
          <w:sz w:val="21"/>
          <w:szCs w:val="21"/>
        </w:rPr>
        <w:t xml:space="preserve">gold </w:t>
      </w:r>
      <w:proofErr w:type="spellStart"/>
      <w:r>
        <w:rPr>
          <w:rFonts w:ascii="Cambria" w:hAnsi="Cambria"/>
          <w:i/>
          <w:sz w:val="21"/>
          <w:szCs w:val="21"/>
        </w:rPr>
        <w:t>standar</w:t>
      </w:r>
      <w:proofErr w:type="spellEnd"/>
      <w:r>
        <w:rPr>
          <w:rFonts w:ascii="Cambria" w:hAnsi="Cambria"/>
          <w:sz w:val="21"/>
          <w:szCs w:val="21"/>
        </w:rPr>
        <w:t xml:space="preserve"> </w:t>
      </w:r>
      <w:proofErr w:type="spellStart"/>
      <w:r>
        <w:rPr>
          <w:rFonts w:ascii="Cambria" w:hAnsi="Cambria"/>
          <w:sz w:val="21"/>
          <w:szCs w:val="21"/>
        </w:rPr>
        <w:t>dalam</w:t>
      </w:r>
      <w:proofErr w:type="spellEnd"/>
      <w:r>
        <w:rPr>
          <w:rFonts w:ascii="Cambria" w:hAnsi="Cambria"/>
          <w:sz w:val="21"/>
          <w:szCs w:val="21"/>
        </w:rPr>
        <w:t xml:space="preserve"> </w:t>
      </w:r>
      <w:proofErr w:type="spellStart"/>
      <w:r>
        <w:rPr>
          <w:rFonts w:ascii="Cambria" w:hAnsi="Cambria"/>
          <w:sz w:val="21"/>
          <w:szCs w:val="21"/>
        </w:rPr>
        <w:t>pemeriksaan</w:t>
      </w:r>
      <w:proofErr w:type="spellEnd"/>
      <w:r>
        <w:rPr>
          <w:rFonts w:ascii="Cambria" w:hAnsi="Cambria"/>
          <w:sz w:val="21"/>
          <w:szCs w:val="21"/>
        </w:rPr>
        <w:t xml:space="preserve"> </w:t>
      </w:r>
      <w:proofErr w:type="spellStart"/>
      <w:r>
        <w:rPr>
          <w:rFonts w:ascii="Cambria" w:hAnsi="Cambria"/>
          <w:sz w:val="21"/>
          <w:szCs w:val="21"/>
        </w:rPr>
        <w:t>laboratorium</w:t>
      </w:r>
      <w:proofErr w:type="spellEnd"/>
      <w:r>
        <w:rPr>
          <w:rFonts w:ascii="Cambria" w:hAnsi="Cambria"/>
          <w:sz w:val="21"/>
          <w:szCs w:val="21"/>
        </w:rPr>
        <w:t xml:space="preserve"> </w:t>
      </w:r>
      <w:proofErr w:type="spellStart"/>
      <w:r>
        <w:rPr>
          <w:rFonts w:ascii="Cambria" w:hAnsi="Cambria"/>
          <w:sz w:val="21"/>
          <w:szCs w:val="21"/>
        </w:rPr>
        <w:t>mikrobiologi</w:t>
      </w:r>
      <w:proofErr w:type="spellEnd"/>
      <w:r>
        <w:rPr>
          <w:rFonts w:ascii="Cambria" w:hAnsi="Cambria"/>
          <w:sz w:val="21"/>
          <w:szCs w:val="21"/>
        </w:rPr>
        <w:t xml:space="preserve"> </w:t>
      </w:r>
      <w:proofErr w:type="spellStart"/>
      <w:r>
        <w:rPr>
          <w:rFonts w:ascii="Cambria" w:hAnsi="Cambria"/>
          <w:sz w:val="21"/>
          <w:szCs w:val="21"/>
        </w:rPr>
        <w:t>ialah</w:t>
      </w:r>
      <w:proofErr w:type="spellEnd"/>
      <w:r>
        <w:rPr>
          <w:rFonts w:ascii="Cambria" w:hAnsi="Cambria"/>
          <w:sz w:val="21"/>
          <w:szCs w:val="21"/>
        </w:rPr>
        <w:t xml:space="preserve"> kultur </w:t>
      </w:r>
      <w:proofErr w:type="spellStart"/>
      <w:r>
        <w:rPr>
          <w:rFonts w:ascii="Cambria" w:hAnsi="Cambria"/>
          <w:sz w:val="21"/>
          <w:szCs w:val="21"/>
        </w:rPr>
        <w:t>bakteri</w:t>
      </w:r>
      <w:proofErr w:type="spellEnd"/>
      <w:r>
        <w:rPr>
          <w:rFonts w:ascii="Cambria" w:hAnsi="Cambria"/>
          <w:sz w:val="21"/>
          <w:szCs w:val="21"/>
        </w:rPr>
        <w:t xml:space="preserve">. Metode </w:t>
      </w:r>
      <w:proofErr w:type="spellStart"/>
      <w:r>
        <w:rPr>
          <w:rFonts w:ascii="Cambria" w:hAnsi="Cambria"/>
          <w:sz w:val="21"/>
          <w:szCs w:val="21"/>
        </w:rPr>
        <w:t>ini</w:t>
      </w:r>
      <w:proofErr w:type="spellEnd"/>
      <w:r>
        <w:rPr>
          <w:rFonts w:ascii="Cambria" w:hAnsi="Cambria"/>
          <w:sz w:val="21"/>
          <w:szCs w:val="21"/>
        </w:rPr>
        <w:t xml:space="preserve"> </w:t>
      </w:r>
      <w:proofErr w:type="spellStart"/>
      <w:r>
        <w:rPr>
          <w:rFonts w:ascii="Cambria" w:hAnsi="Cambria"/>
          <w:sz w:val="21"/>
          <w:szCs w:val="21"/>
        </w:rPr>
        <w:t>membutuhkan</w:t>
      </w:r>
      <w:proofErr w:type="spellEnd"/>
      <w:r>
        <w:rPr>
          <w:rFonts w:ascii="Cambria" w:hAnsi="Cambria"/>
          <w:sz w:val="21"/>
          <w:szCs w:val="21"/>
        </w:rPr>
        <w:t xml:space="preserve"> </w:t>
      </w:r>
      <w:proofErr w:type="spellStart"/>
      <w:r>
        <w:rPr>
          <w:rFonts w:ascii="Cambria" w:hAnsi="Cambria"/>
          <w:sz w:val="21"/>
          <w:szCs w:val="21"/>
        </w:rPr>
        <w:t>waktu</w:t>
      </w:r>
      <w:proofErr w:type="spellEnd"/>
      <w:r>
        <w:rPr>
          <w:rFonts w:ascii="Cambria" w:hAnsi="Cambria"/>
          <w:sz w:val="21"/>
          <w:szCs w:val="21"/>
        </w:rPr>
        <w:t xml:space="preserve"> 18-24 jam </w:t>
      </w:r>
      <w:proofErr w:type="spellStart"/>
      <w:r>
        <w:rPr>
          <w:rFonts w:ascii="Cambria" w:hAnsi="Cambria"/>
          <w:sz w:val="21"/>
          <w:szCs w:val="21"/>
        </w:rPr>
        <w:t>untuk</w:t>
      </w:r>
      <w:proofErr w:type="spellEnd"/>
      <w:r>
        <w:rPr>
          <w:rFonts w:ascii="Cambria" w:hAnsi="Cambria"/>
          <w:sz w:val="21"/>
          <w:szCs w:val="21"/>
        </w:rPr>
        <w:t xml:space="preserve"> </w:t>
      </w:r>
      <w:proofErr w:type="spellStart"/>
      <w:r>
        <w:rPr>
          <w:rFonts w:ascii="Cambria" w:hAnsi="Cambria"/>
          <w:sz w:val="21"/>
          <w:szCs w:val="21"/>
        </w:rPr>
        <w:t>melihat</w:t>
      </w:r>
      <w:proofErr w:type="spellEnd"/>
      <w:r>
        <w:rPr>
          <w:rFonts w:ascii="Cambria" w:hAnsi="Cambria"/>
          <w:sz w:val="21"/>
          <w:szCs w:val="21"/>
        </w:rPr>
        <w:t xml:space="preserve"> </w:t>
      </w:r>
      <w:proofErr w:type="spellStart"/>
      <w:r>
        <w:rPr>
          <w:rFonts w:ascii="Cambria" w:hAnsi="Cambria"/>
          <w:sz w:val="21"/>
          <w:szCs w:val="21"/>
        </w:rPr>
        <w:t>hasil</w:t>
      </w:r>
      <w:proofErr w:type="spellEnd"/>
      <w:r>
        <w:rPr>
          <w:rFonts w:ascii="Cambria" w:hAnsi="Cambria"/>
          <w:sz w:val="21"/>
          <w:szCs w:val="21"/>
        </w:rPr>
        <w:t xml:space="preserve"> </w:t>
      </w:r>
      <w:proofErr w:type="spellStart"/>
      <w:r>
        <w:rPr>
          <w:rFonts w:ascii="Cambria" w:hAnsi="Cambria"/>
          <w:sz w:val="21"/>
          <w:szCs w:val="21"/>
        </w:rPr>
        <w:t>pengujian</w:t>
      </w:r>
      <w:proofErr w:type="spellEnd"/>
      <w:r>
        <w:rPr>
          <w:rFonts w:ascii="Cambria" w:hAnsi="Cambria"/>
          <w:sz w:val="21"/>
          <w:szCs w:val="21"/>
        </w:rPr>
        <w:t xml:space="preserve"> </w:t>
      </w:r>
      <w:proofErr w:type="spellStart"/>
      <w:r>
        <w:rPr>
          <w:rFonts w:ascii="Cambria" w:hAnsi="Cambria"/>
          <w:sz w:val="21"/>
          <w:szCs w:val="21"/>
        </w:rPr>
        <w:t>kerentanan</w:t>
      </w:r>
      <w:proofErr w:type="spellEnd"/>
      <w:r>
        <w:rPr>
          <w:rFonts w:ascii="Cambria" w:hAnsi="Cambria"/>
          <w:sz w:val="21"/>
          <w:szCs w:val="21"/>
        </w:rPr>
        <w:t xml:space="preserve"> </w:t>
      </w:r>
      <w:proofErr w:type="spellStart"/>
      <w:r>
        <w:rPr>
          <w:rFonts w:ascii="Cambria" w:hAnsi="Cambria"/>
          <w:sz w:val="21"/>
          <w:szCs w:val="21"/>
        </w:rPr>
        <w:t>bakteri</w:t>
      </w:r>
      <w:proofErr w:type="spellEnd"/>
      <w:r>
        <w:rPr>
          <w:rFonts w:ascii="Cambria" w:hAnsi="Cambria"/>
          <w:sz w:val="21"/>
          <w:szCs w:val="21"/>
        </w:rPr>
        <w:t xml:space="preserve"> </w:t>
      </w:r>
      <w:proofErr w:type="spellStart"/>
      <w:r>
        <w:rPr>
          <w:rFonts w:ascii="Cambria" w:hAnsi="Cambria"/>
          <w:sz w:val="21"/>
          <w:szCs w:val="21"/>
        </w:rPr>
        <w:t>tersebut</w:t>
      </w:r>
      <w:proofErr w:type="spellEnd"/>
      <w:r>
        <w:rPr>
          <w:rFonts w:ascii="Cambria" w:hAnsi="Cambria"/>
          <w:sz w:val="21"/>
          <w:szCs w:val="21"/>
        </w:rPr>
        <w:t xml:space="preserve"> </w:t>
      </w:r>
      <w:proofErr w:type="spellStart"/>
      <w:r>
        <w:rPr>
          <w:rFonts w:ascii="Cambria" w:hAnsi="Cambria"/>
          <w:sz w:val="21"/>
          <w:szCs w:val="21"/>
        </w:rPr>
        <w:t>resisten</w:t>
      </w:r>
      <w:proofErr w:type="spellEnd"/>
      <w:r>
        <w:rPr>
          <w:rFonts w:ascii="Cambria" w:hAnsi="Cambria"/>
          <w:sz w:val="21"/>
          <w:szCs w:val="21"/>
        </w:rPr>
        <w:t xml:space="preserve"> </w:t>
      </w:r>
      <w:proofErr w:type="spellStart"/>
      <w:r>
        <w:rPr>
          <w:rFonts w:ascii="Cambria" w:hAnsi="Cambria"/>
          <w:sz w:val="21"/>
          <w:szCs w:val="21"/>
        </w:rPr>
        <w:t>terhadap</w:t>
      </w:r>
      <w:proofErr w:type="spellEnd"/>
      <w:r>
        <w:rPr>
          <w:rFonts w:ascii="Cambria" w:hAnsi="Cambria"/>
          <w:sz w:val="21"/>
          <w:szCs w:val="21"/>
        </w:rPr>
        <w:t xml:space="preserve"> </w:t>
      </w:r>
      <w:proofErr w:type="spellStart"/>
      <w:r>
        <w:rPr>
          <w:rFonts w:ascii="Cambria" w:hAnsi="Cambria"/>
          <w:sz w:val="21"/>
          <w:szCs w:val="21"/>
        </w:rPr>
        <w:t>antibiotik</w:t>
      </w:r>
      <w:proofErr w:type="spellEnd"/>
      <w:r>
        <w:rPr>
          <w:rFonts w:ascii="Cambria" w:hAnsi="Cambria"/>
          <w:sz w:val="21"/>
          <w:szCs w:val="21"/>
        </w:rPr>
        <w:t xml:space="preserve">. </w:t>
      </w:r>
      <w:proofErr w:type="spellStart"/>
      <w:r>
        <w:rPr>
          <w:rFonts w:ascii="Cambria" w:hAnsi="Cambria"/>
          <w:sz w:val="21"/>
          <w:szCs w:val="21"/>
        </w:rPr>
        <w:t>Dibutuhkan</w:t>
      </w:r>
      <w:proofErr w:type="spellEnd"/>
      <w:r>
        <w:rPr>
          <w:rFonts w:ascii="Cambria" w:hAnsi="Cambria"/>
          <w:sz w:val="21"/>
          <w:szCs w:val="21"/>
        </w:rPr>
        <w:t xml:space="preserve"> </w:t>
      </w:r>
      <w:proofErr w:type="spellStart"/>
      <w:r>
        <w:rPr>
          <w:rFonts w:ascii="Cambria" w:hAnsi="Cambria"/>
          <w:sz w:val="21"/>
          <w:szCs w:val="21"/>
        </w:rPr>
        <w:t>suatu</w:t>
      </w:r>
      <w:proofErr w:type="spellEnd"/>
      <w:r>
        <w:rPr>
          <w:rFonts w:ascii="Cambria" w:hAnsi="Cambria"/>
          <w:sz w:val="21"/>
          <w:szCs w:val="21"/>
        </w:rPr>
        <w:t xml:space="preserve"> </w:t>
      </w:r>
      <w:proofErr w:type="spellStart"/>
      <w:r>
        <w:rPr>
          <w:rFonts w:ascii="Cambria" w:hAnsi="Cambria"/>
          <w:sz w:val="21"/>
          <w:szCs w:val="21"/>
        </w:rPr>
        <w:t>metode</w:t>
      </w:r>
      <w:proofErr w:type="spellEnd"/>
      <w:r>
        <w:rPr>
          <w:rFonts w:ascii="Cambria" w:hAnsi="Cambria"/>
          <w:sz w:val="21"/>
          <w:szCs w:val="21"/>
        </w:rPr>
        <w:t xml:space="preserve"> yang </w:t>
      </w:r>
      <w:proofErr w:type="spellStart"/>
      <w:r>
        <w:rPr>
          <w:rFonts w:ascii="Cambria" w:hAnsi="Cambria"/>
          <w:sz w:val="21"/>
          <w:szCs w:val="21"/>
        </w:rPr>
        <w:t>lebih</w:t>
      </w:r>
      <w:proofErr w:type="spellEnd"/>
      <w:r>
        <w:rPr>
          <w:rFonts w:ascii="Cambria" w:hAnsi="Cambria"/>
          <w:sz w:val="21"/>
          <w:szCs w:val="21"/>
        </w:rPr>
        <w:t xml:space="preserve"> </w:t>
      </w:r>
      <w:proofErr w:type="spellStart"/>
      <w:r>
        <w:rPr>
          <w:rFonts w:ascii="Cambria" w:hAnsi="Cambria"/>
          <w:sz w:val="21"/>
          <w:szCs w:val="21"/>
        </w:rPr>
        <w:t>cepat</w:t>
      </w:r>
      <w:proofErr w:type="spellEnd"/>
      <w:r>
        <w:rPr>
          <w:rFonts w:ascii="Cambria" w:hAnsi="Cambria"/>
          <w:sz w:val="21"/>
          <w:szCs w:val="21"/>
        </w:rPr>
        <w:t xml:space="preserve"> </w:t>
      </w:r>
      <w:proofErr w:type="spellStart"/>
      <w:r>
        <w:rPr>
          <w:rFonts w:ascii="Cambria" w:hAnsi="Cambria"/>
          <w:sz w:val="21"/>
          <w:szCs w:val="21"/>
        </w:rPr>
        <w:t>dalam</w:t>
      </w:r>
      <w:proofErr w:type="spellEnd"/>
      <w:r>
        <w:rPr>
          <w:rFonts w:ascii="Cambria" w:hAnsi="Cambria"/>
          <w:sz w:val="21"/>
          <w:szCs w:val="21"/>
        </w:rPr>
        <w:t xml:space="preserve"> </w:t>
      </w:r>
      <w:proofErr w:type="spellStart"/>
      <w:r>
        <w:rPr>
          <w:rFonts w:ascii="Cambria" w:hAnsi="Cambria"/>
          <w:sz w:val="21"/>
          <w:szCs w:val="21"/>
        </w:rPr>
        <w:t>mendeteksi</w:t>
      </w:r>
      <w:proofErr w:type="spellEnd"/>
      <w:r>
        <w:rPr>
          <w:rFonts w:ascii="Cambria" w:hAnsi="Cambria"/>
          <w:sz w:val="21"/>
          <w:szCs w:val="21"/>
        </w:rPr>
        <w:t xml:space="preserve"> </w:t>
      </w:r>
      <w:proofErr w:type="spellStart"/>
      <w:r>
        <w:rPr>
          <w:rFonts w:ascii="Cambria" w:hAnsi="Cambria"/>
          <w:sz w:val="21"/>
          <w:szCs w:val="21"/>
        </w:rPr>
        <w:t>bakteri</w:t>
      </w:r>
      <w:proofErr w:type="spellEnd"/>
      <w:r>
        <w:rPr>
          <w:rFonts w:ascii="Cambria" w:hAnsi="Cambria"/>
          <w:sz w:val="21"/>
          <w:szCs w:val="21"/>
        </w:rPr>
        <w:t xml:space="preserve"> yang </w:t>
      </w:r>
      <w:proofErr w:type="spellStart"/>
      <w:r>
        <w:rPr>
          <w:rFonts w:ascii="Cambria" w:hAnsi="Cambria"/>
          <w:sz w:val="21"/>
          <w:szCs w:val="21"/>
        </w:rPr>
        <w:t>resisten</w:t>
      </w:r>
      <w:proofErr w:type="spellEnd"/>
      <w:r>
        <w:rPr>
          <w:rFonts w:ascii="Cambria" w:hAnsi="Cambria"/>
          <w:sz w:val="21"/>
          <w:szCs w:val="21"/>
        </w:rPr>
        <w:t xml:space="preserve">, agar </w:t>
      </w:r>
      <w:proofErr w:type="spellStart"/>
      <w:r>
        <w:rPr>
          <w:rFonts w:ascii="Cambria" w:hAnsi="Cambria"/>
          <w:sz w:val="21"/>
          <w:szCs w:val="21"/>
        </w:rPr>
        <w:t>pemberian</w:t>
      </w:r>
      <w:proofErr w:type="spellEnd"/>
      <w:r>
        <w:rPr>
          <w:rFonts w:ascii="Cambria" w:hAnsi="Cambria"/>
          <w:sz w:val="21"/>
          <w:szCs w:val="21"/>
        </w:rPr>
        <w:t xml:space="preserve"> </w:t>
      </w:r>
      <w:proofErr w:type="spellStart"/>
      <w:r>
        <w:rPr>
          <w:rFonts w:ascii="Cambria" w:hAnsi="Cambria"/>
          <w:sz w:val="21"/>
          <w:szCs w:val="21"/>
        </w:rPr>
        <w:t>pengobatan</w:t>
      </w:r>
      <w:proofErr w:type="spellEnd"/>
      <w:r>
        <w:rPr>
          <w:rFonts w:ascii="Cambria" w:hAnsi="Cambria"/>
          <w:sz w:val="21"/>
          <w:szCs w:val="21"/>
        </w:rPr>
        <w:t xml:space="preserve"> </w:t>
      </w:r>
      <w:proofErr w:type="spellStart"/>
      <w:r>
        <w:rPr>
          <w:rFonts w:ascii="Cambria" w:hAnsi="Cambria"/>
          <w:sz w:val="21"/>
          <w:szCs w:val="21"/>
        </w:rPr>
        <w:t>dalam</w:t>
      </w:r>
      <w:proofErr w:type="spellEnd"/>
      <w:r>
        <w:rPr>
          <w:rFonts w:ascii="Cambria" w:hAnsi="Cambria"/>
          <w:sz w:val="21"/>
          <w:szCs w:val="21"/>
        </w:rPr>
        <w:t xml:space="preserve"> </w:t>
      </w:r>
      <w:proofErr w:type="spellStart"/>
      <w:r>
        <w:rPr>
          <w:rFonts w:ascii="Cambria" w:hAnsi="Cambria"/>
          <w:sz w:val="21"/>
          <w:szCs w:val="21"/>
        </w:rPr>
        <w:t>penanganan</w:t>
      </w:r>
      <w:proofErr w:type="spellEnd"/>
      <w:r>
        <w:rPr>
          <w:rFonts w:ascii="Cambria" w:hAnsi="Cambria"/>
          <w:sz w:val="21"/>
          <w:szCs w:val="21"/>
        </w:rPr>
        <w:t xml:space="preserve"> </w:t>
      </w:r>
      <w:proofErr w:type="spellStart"/>
      <w:r>
        <w:rPr>
          <w:rFonts w:ascii="Cambria" w:hAnsi="Cambria"/>
          <w:sz w:val="21"/>
          <w:szCs w:val="21"/>
        </w:rPr>
        <w:t>terhadap</w:t>
      </w:r>
      <w:proofErr w:type="spellEnd"/>
      <w:r>
        <w:rPr>
          <w:rFonts w:ascii="Cambria" w:hAnsi="Cambria"/>
          <w:sz w:val="21"/>
          <w:szCs w:val="21"/>
        </w:rPr>
        <w:t xml:space="preserve"> </w:t>
      </w:r>
      <w:proofErr w:type="spellStart"/>
      <w:r>
        <w:rPr>
          <w:rFonts w:ascii="Cambria" w:hAnsi="Cambria"/>
          <w:sz w:val="21"/>
          <w:szCs w:val="21"/>
        </w:rPr>
        <w:t>pasien</w:t>
      </w:r>
      <w:proofErr w:type="spellEnd"/>
      <w:r>
        <w:rPr>
          <w:rFonts w:ascii="Cambria" w:hAnsi="Cambria"/>
          <w:sz w:val="21"/>
          <w:szCs w:val="21"/>
        </w:rPr>
        <w:t xml:space="preserve"> </w:t>
      </w:r>
      <w:proofErr w:type="spellStart"/>
      <w:r>
        <w:rPr>
          <w:rFonts w:ascii="Cambria" w:hAnsi="Cambria"/>
          <w:sz w:val="21"/>
          <w:szCs w:val="21"/>
        </w:rPr>
        <w:t>dapat</w:t>
      </w:r>
      <w:proofErr w:type="spellEnd"/>
      <w:r>
        <w:rPr>
          <w:rFonts w:ascii="Cambria" w:hAnsi="Cambria"/>
          <w:sz w:val="21"/>
          <w:szCs w:val="21"/>
        </w:rPr>
        <w:t xml:space="preserve"> </w:t>
      </w:r>
      <w:proofErr w:type="spellStart"/>
      <w:r>
        <w:rPr>
          <w:rFonts w:ascii="Cambria" w:hAnsi="Cambria"/>
          <w:sz w:val="21"/>
          <w:szCs w:val="21"/>
        </w:rPr>
        <w:t>berlangsung</w:t>
      </w:r>
      <w:proofErr w:type="spellEnd"/>
      <w:r>
        <w:rPr>
          <w:rFonts w:ascii="Cambria" w:hAnsi="Cambria"/>
          <w:sz w:val="21"/>
          <w:szCs w:val="21"/>
        </w:rPr>
        <w:t xml:space="preserve"> </w:t>
      </w:r>
      <w:proofErr w:type="spellStart"/>
      <w:r>
        <w:rPr>
          <w:rFonts w:ascii="Cambria" w:hAnsi="Cambria"/>
          <w:sz w:val="21"/>
          <w:szCs w:val="21"/>
        </w:rPr>
        <w:t>dengan</w:t>
      </w:r>
      <w:proofErr w:type="spellEnd"/>
      <w:r>
        <w:rPr>
          <w:rFonts w:ascii="Cambria" w:hAnsi="Cambria"/>
          <w:sz w:val="21"/>
          <w:szCs w:val="21"/>
        </w:rPr>
        <w:t xml:space="preserve"> </w:t>
      </w:r>
      <w:proofErr w:type="spellStart"/>
      <w:r>
        <w:rPr>
          <w:rFonts w:ascii="Cambria" w:hAnsi="Cambria"/>
          <w:sz w:val="21"/>
          <w:szCs w:val="21"/>
        </w:rPr>
        <w:t>efektif</w:t>
      </w:r>
      <w:proofErr w:type="spellEnd"/>
      <w:r>
        <w:rPr>
          <w:rFonts w:ascii="Cambria" w:hAnsi="Cambria"/>
          <w:sz w:val="21"/>
          <w:szCs w:val="21"/>
        </w:rPr>
        <w:t xml:space="preserve">, salah </w:t>
      </w:r>
      <w:proofErr w:type="spellStart"/>
      <w:r>
        <w:rPr>
          <w:rFonts w:ascii="Cambria" w:hAnsi="Cambria"/>
          <w:sz w:val="21"/>
          <w:szCs w:val="21"/>
        </w:rPr>
        <w:t>satunya</w:t>
      </w:r>
      <w:proofErr w:type="spellEnd"/>
      <w:r>
        <w:rPr>
          <w:rFonts w:ascii="Cambria" w:hAnsi="Cambria"/>
          <w:sz w:val="21"/>
          <w:szCs w:val="21"/>
        </w:rPr>
        <w:t xml:space="preserve"> </w:t>
      </w:r>
      <w:proofErr w:type="spellStart"/>
      <w:r>
        <w:rPr>
          <w:rFonts w:ascii="Cambria" w:hAnsi="Cambria"/>
          <w:sz w:val="21"/>
          <w:szCs w:val="21"/>
        </w:rPr>
        <w:t>melalui</w:t>
      </w:r>
      <w:proofErr w:type="spellEnd"/>
      <w:r>
        <w:rPr>
          <w:rFonts w:ascii="Cambria" w:hAnsi="Cambria"/>
          <w:sz w:val="21"/>
          <w:szCs w:val="21"/>
        </w:rPr>
        <w:t xml:space="preserve"> </w:t>
      </w:r>
      <w:proofErr w:type="spellStart"/>
      <w:r>
        <w:rPr>
          <w:rFonts w:ascii="Cambria" w:hAnsi="Cambria"/>
          <w:sz w:val="21"/>
          <w:szCs w:val="21"/>
        </w:rPr>
        <w:t>metode</w:t>
      </w:r>
      <w:proofErr w:type="spellEnd"/>
      <w:r>
        <w:rPr>
          <w:rFonts w:ascii="Cambria" w:hAnsi="Cambria"/>
          <w:sz w:val="21"/>
          <w:szCs w:val="21"/>
        </w:rPr>
        <w:t xml:space="preserve"> </w:t>
      </w:r>
      <w:proofErr w:type="spellStart"/>
      <w:r>
        <w:rPr>
          <w:rFonts w:ascii="Cambria" w:hAnsi="Cambria"/>
          <w:sz w:val="21"/>
          <w:szCs w:val="21"/>
        </w:rPr>
        <w:t>secara</w:t>
      </w:r>
      <w:proofErr w:type="spellEnd"/>
      <w:r>
        <w:rPr>
          <w:rFonts w:ascii="Cambria" w:hAnsi="Cambria"/>
          <w:sz w:val="21"/>
          <w:szCs w:val="21"/>
        </w:rPr>
        <w:t xml:space="preserve"> </w:t>
      </w:r>
      <w:proofErr w:type="spellStart"/>
      <w:r>
        <w:rPr>
          <w:rFonts w:ascii="Cambria" w:hAnsi="Cambria"/>
          <w:sz w:val="21"/>
          <w:szCs w:val="21"/>
        </w:rPr>
        <w:t>molekuler</w:t>
      </w:r>
      <w:proofErr w:type="spellEnd"/>
      <w:r>
        <w:rPr>
          <w:rFonts w:ascii="Cambria" w:hAnsi="Cambria"/>
          <w:sz w:val="21"/>
          <w:szCs w:val="21"/>
        </w:rPr>
        <w:t xml:space="preserve"> </w:t>
      </w:r>
      <w:proofErr w:type="spellStart"/>
      <w:r>
        <w:rPr>
          <w:rFonts w:ascii="Cambria" w:hAnsi="Cambria"/>
          <w:sz w:val="21"/>
          <w:szCs w:val="21"/>
        </w:rPr>
        <w:t>menggunakan</w:t>
      </w:r>
      <w:proofErr w:type="spellEnd"/>
      <w:r>
        <w:rPr>
          <w:rFonts w:ascii="Cambria" w:hAnsi="Cambria"/>
          <w:sz w:val="21"/>
          <w:szCs w:val="21"/>
        </w:rPr>
        <w:t xml:space="preserve"> </w:t>
      </w:r>
      <w:r>
        <w:rPr>
          <w:rFonts w:ascii="Cambria" w:hAnsi="Cambria"/>
          <w:i/>
          <w:sz w:val="21"/>
          <w:szCs w:val="21"/>
        </w:rPr>
        <w:t>Real-Time</w:t>
      </w:r>
      <w:r>
        <w:rPr>
          <w:rFonts w:ascii="Cambria" w:hAnsi="Cambria"/>
          <w:sz w:val="21"/>
          <w:szCs w:val="21"/>
        </w:rPr>
        <w:t xml:space="preserve"> PCR </w:t>
      </w:r>
      <w:r>
        <w:rPr>
          <w:rFonts w:ascii="Cambria" w:hAnsi="Cambria"/>
          <w:sz w:val="21"/>
          <w:szCs w:val="21"/>
        </w:rPr>
        <w:fldChar w:fldCharType="begin"/>
      </w:r>
      <w:r>
        <w:rPr>
          <w:rFonts w:ascii="Cambria" w:hAnsi="Cambria"/>
          <w:sz w:val="21"/>
          <w:szCs w:val="21"/>
        </w:rPr>
        <w:instrText xml:space="preserve"> ADDIN ZOTERO_ITEM CSL_CITATION {"citationID":"tEf7YoR7","properties":{"unsorted":false,"formattedCitation":"\\super 9\\nosupersub{}","plainCitation":"9","noteIndex":0},"citationItems":[{"id":1,"uris":["http://zotero.org/users/local/hJvRhmz2/items/SBZFETAQ"],"itemData":{"id":1,"type":"article-journal","abstract":"Media kultur/ media pertumbuhan kuman/ mikroorganisme adalah suatu bahan yang terdiri atas campuran nutrisi yang digunakan oleh suatu mikroorganisme untuk tumbuh dan berkembang biak. Media kultur digunakan sebagai gold standard penegakan diagnosa pasti suatu penyakit infeksi, juga dapat dipergunakan untuk isolasi, pengujian sifat fisiologis, dan perhitungan jumlah mikroorganisme. Mikroorganisme memanfaatkan nutrisi pada media berupa molekul-molekul kecil yang dirakit untuk menyusun komponen sel nya. Media kultur bervariasi dalam bentuk dan komposisi, tergantung pada jenis spesies yang dikembangbiakkan. Dari media kultur tersebut, maka dapat di-identifikasi mikroorganisme. Identifikasi mikroorganisme dari media kultur dapat diperiksa dengan mikroskop cahaya dengan terlebih dahulu dilakukan pembuatan pulasan bakteri tanpa pewarnaan atau dengan pewarnaan. Media kultur yang baik, yaitu media kultur yang mudah disiapkan, murah, mudah dibuat, dan mudah diaplikasikan. Keywords: Media pertumbuhan kuman; gold standard; identifikasi mikroorganisme PENDAHULUAN Semua bentuk kehidupan, mulai dari mikroba/ mikroorganisme dalam siklus hidupnya membutuhkan lingkungan/ media yang sesuai untuk tumbuh dan berkembang optimal. Di laboratorium mikrobiologi/ bakteriologi, untuk menumbuhkan dan mempelajari sifat-sifat suatu bakteri diperlukan suatu substansi yang sudah diatur komposisi nutrisinya, yang disebut media. Media kultur/ media pertumbuhan kuman/ mikroorganisme adalah suatu bahan yang terdiri atas campuran nutrisi yang digunakan oleh suatu mikroorganisme untuk tumbuh dan berkembang biak. Komposisi nutrisi yang digunakan oleh organisme untuk bertumbuh disebut medium kultur dan upaya untuk menumbuhkan organisme disebut sebagai kultur. Media kultur digunakan sebagai gold standard penegakan diagnosa pasti suatu penyakit infeksi. Keterlambatan dalam penegakan diagnosa penyakit infeksi dapat mengakibatkan peningkatan insiden kesakitan, bahkan insiden kematian. Media kultur selain dapat dipergunakan sebagai gold standar penegakan diagnosa pasti, juga dapat dipergunakan untuk isolasi, pengujian sifat fisiologis, dan perhitungan jumlah mikroorganisme. 1-4 Mikroorganisme memanfaatkan nutrisi pada media berupa molekul-molekul kecil yang dirakit untuk menyusun komponen sel nya. Mikroorganisme yang berbeda membutuhkan material nutrisi yang berbeda pula. Oleh karena itu, media kultur bervariasi dalam bentuk dan komposisi, tergantung pada jenis spesies yang dikembangbiakkan. Dari media kultur tersebut, maka dapat di-identifikasi mikroorganisme. Identifikasi mikroorganisme dari media kultur dapat diperiksa dengan mikroskop cahaya dengan terlebih dahulu dilakukan pembuatan pulasan bakteri tanpa pewarnaan atau dengan pewarnaan. 2-4 Media kultur yang baik, yaitu media kultur yang mudah disiapkan, murah, mudah dibuat, dan mudah diaplikasikan. Media kultur tersedia dalam bentuk padat hingga cair. 4 Berdasarkan latar belakang di atas, oleh karena itu dalam makalah ini akan dibahas mengenai media pertumbuhan kuman yang lebih lazim disebut sebagai media kultur mikroorganisme mulai dari definisi, kegunaan, karakteristik, tipe dan klasifikasi media kultur mikroorganisme.\n\nKata Kunci : Media pertumbuhan kuman, gold standard, identifikasi mikroorganisme","source":"ResearchGate","title":"Media Pertumbuhan Kuman","author":[{"family":"Atmanto","given":"Y. Kusumo Adi Arji"},{"family":"Asri","given":"Lisdiana"},{"family":"Abd Kadir","given":"Nursin"}],"issued":{"date-parts":[["2022",11,13]]}}}],"schema":"https://github.com/citation-style-language/schema/raw/master/csl-citation.json"} </w:instrText>
      </w:r>
      <w:r>
        <w:rPr>
          <w:rFonts w:ascii="Cambria" w:hAnsi="Cambria"/>
          <w:sz w:val="21"/>
          <w:szCs w:val="21"/>
        </w:rPr>
        <w:fldChar w:fldCharType="separate"/>
      </w:r>
      <w:r>
        <w:rPr>
          <w:sz w:val="21"/>
          <w:vertAlign w:val="superscript"/>
        </w:rPr>
        <w:t>9</w:t>
      </w:r>
      <w:r>
        <w:rPr>
          <w:rFonts w:ascii="Cambria" w:hAnsi="Cambria"/>
          <w:sz w:val="21"/>
          <w:szCs w:val="21"/>
        </w:rPr>
        <w:fldChar w:fldCharType="end"/>
      </w:r>
      <w:r>
        <w:rPr>
          <w:rFonts w:ascii="Cambria" w:hAnsi="Cambria"/>
          <w:sz w:val="21"/>
          <w:szCs w:val="21"/>
        </w:rPr>
        <w:t>.</w:t>
      </w:r>
    </w:p>
    <w:p w14:paraId="4854B0FC" w14:textId="77777777" w:rsidR="00984E68" w:rsidRDefault="00984E68" w:rsidP="00984E68">
      <w:pPr>
        <w:ind w:firstLine="284"/>
        <w:rPr>
          <w:rFonts w:ascii="Cambria" w:hAnsi="Cambria"/>
          <w:sz w:val="21"/>
          <w:szCs w:val="21"/>
        </w:rPr>
      </w:pPr>
      <w:proofErr w:type="spellStart"/>
      <w:r>
        <w:rPr>
          <w:rFonts w:ascii="Cambria" w:hAnsi="Cambria"/>
          <w:sz w:val="21"/>
          <w:szCs w:val="21"/>
        </w:rPr>
        <w:t>Ditinjau</w:t>
      </w:r>
      <w:proofErr w:type="spellEnd"/>
      <w:r>
        <w:rPr>
          <w:rFonts w:ascii="Cambria" w:hAnsi="Cambria"/>
          <w:sz w:val="21"/>
          <w:szCs w:val="21"/>
        </w:rPr>
        <w:t xml:space="preserve"> </w:t>
      </w:r>
      <w:proofErr w:type="spellStart"/>
      <w:r>
        <w:rPr>
          <w:rFonts w:ascii="Cambria" w:hAnsi="Cambria"/>
          <w:sz w:val="21"/>
          <w:szCs w:val="21"/>
        </w:rPr>
        <w:t>dari</w:t>
      </w:r>
      <w:proofErr w:type="spellEnd"/>
      <w:r>
        <w:rPr>
          <w:rFonts w:ascii="Cambria" w:hAnsi="Cambria"/>
          <w:sz w:val="21"/>
          <w:szCs w:val="21"/>
        </w:rPr>
        <w:t xml:space="preserve"> </w:t>
      </w:r>
      <w:proofErr w:type="spellStart"/>
      <w:r>
        <w:rPr>
          <w:rFonts w:ascii="Cambria" w:hAnsi="Cambria"/>
          <w:sz w:val="21"/>
          <w:szCs w:val="21"/>
        </w:rPr>
        <w:t>penelitian</w:t>
      </w:r>
      <w:proofErr w:type="spellEnd"/>
      <w:r>
        <w:rPr>
          <w:rFonts w:ascii="Cambria" w:hAnsi="Cambria"/>
          <w:sz w:val="21"/>
          <w:szCs w:val="21"/>
        </w:rPr>
        <w:t xml:space="preserve"> </w:t>
      </w:r>
      <w:proofErr w:type="spellStart"/>
      <w:r>
        <w:rPr>
          <w:rFonts w:ascii="Cambria" w:hAnsi="Cambria"/>
          <w:sz w:val="21"/>
          <w:szCs w:val="21"/>
        </w:rPr>
        <w:t>sebelumnya</w:t>
      </w:r>
      <w:proofErr w:type="spellEnd"/>
      <w:r>
        <w:rPr>
          <w:rFonts w:ascii="Cambria" w:hAnsi="Cambria"/>
          <w:sz w:val="21"/>
          <w:szCs w:val="21"/>
        </w:rPr>
        <w:t xml:space="preserve">, </w:t>
      </w:r>
      <w:proofErr w:type="spellStart"/>
      <w:r>
        <w:rPr>
          <w:rFonts w:ascii="Cambria" w:hAnsi="Cambria"/>
          <w:sz w:val="21"/>
          <w:szCs w:val="21"/>
        </w:rPr>
        <w:t>masih</w:t>
      </w:r>
      <w:proofErr w:type="spellEnd"/>
      <w:r>
        <w:rPr>
          <w:rFonts w:ascii="Cambria" w:hAnsi="Cambria"/>
          <w:sz w:val="21"/>
          <w:szCs w:val="21"/>
        </w:rPr>
        <w:t xml:space="preserve"> </w:t>
      </w:r>
      <w:proofErr w:type="spellStart"/>
      <w:r>
        <w:rPr>
          <w:rFonts w:ascii="Cambria" w:hAnsi="Cambria"/>
          <w:sz w:val="21"/>
          <w:szCs w:val="21"/>
        </w:rPr>
        <w:t>ditemukan</w:t>
      </w:r>
      <w:proofErr w:type="spellEnd"/>
      <w:r>
        <w:rPr>
          <w:rFonts w:ascii="Cambria" w:hAnsi="Cambria"/>
          <w:sz w:val="21"/>
          <w:szCs w:val="21"/>
        </w:rPr>
        <w:t xml:space="preserve"> </w:t>
      </w:r>
      <w:proofErr w:type="spellStart"/>
      <w:r>
        <w:rPr>
          <w:rFonts w:ascii="Cambria" w:hAnsi="Cambria"/>
          <w:sz w:val="21"/>
          <w:szCs w:val="21"/>
        </w:rPr>
        <w:t>beberapa</w:t>
      </w:r>
      <w:proofErr w:type="spellEnd"/>
      <w:r>
        <w:rPr>
          <w:rFonts w:ascii="Cambria" w:hAnsi="Cambria"/>
          <w:sz w:val="21"/>
          <w:szCs w:val="21"/>
        </w:rPr>
        <w:t xml:space="preserve"> </w:t>
      </w:r>
      <w:proofErr w:type="spellStart"/>
      <w:r>
        <w:rPr>
          <w:rFonts w:ascii="Cambria" w:hAnsi="Cambria"/>
          <w:sz w:val="21"/>
          <w:szCs w:val="21"/>
        </w:rPr>
        <w:t>kesulitan</w:t>
      </w:r>
      <w:proofErr w:type="spellEnd"/>
      <w:r>
        <w:rPr>
          <w:rFonts w:ascii="Cambria" w:hAnsi="Cambria"/>
          <w:sz w:val="21"/>
          <w:szCs w:val="21"/>
        </w:rPr>
        <w:t xml:space="preserve"> </w:t>
      </w:r>
      <w:proofErr w:type="spellStart"/>
      <w:r>
        <w:rPr>
          <w:rFonts w:ascii="Cambria" w:hAnsi="Cambria"/>
          <w:sz w:val="21"/>
          <w:szCs w:val="21"/>
        </w:rPr>
        <w:t>untuk</w:t>
      </w:r>
      <w:proofErr w:type="spellEnd"/>
      <w:r>
        <w:rPr>
          <w:rFonts w:ascii="Cambria" w:hAnsi="Cambria"/>
          <w:sz w:val="21"/>
          <w:szCs w:val="21"/>
        </w:rPr>
        <w:t xml:space="preserve"> </w:t>
      </w:r>
      <w:proofErr w:type="spellStart"/>
      <w:r>
        <w:rPr>
          <w:rFonts w:ascii="Cambria" w:hAnsi="Cambria"/>
          <w:sz w:val="21"/>
          <w:szCs w:val="21"/>
        </w:rPr>
        <w:t>mendapatkan</w:t>
      </w:r>
      <w:proofErr w:type="spellEnd"/>
      <w:r>
        <w:rPr>
          <w:rFonts w:ascii="Cambria" w:hAnsi="Cambria"/>
          <w:sz w:val="21"/>
          <w:szCs w:val="21"/>
        </w:rPr>
        <w:t xml:space="preserve"> </w:t>
      </w:r>
      <w:proofErr w:type="spellStart"/>
      <w:r>
        <w:rPr>
          <w:rFonts w:ascii="Cambria" w:hAnsi="Cambria"/>
          <w:sz w:val="21"/>
          <w:szCs w:val="21"/>
        </w:rPr>
        <w:t>gambaran</w:t>
      </w:r>
      <w:proofErr w:type="spellEnd"/>
      <w:r>
        <w:rPr>
          <w:rFonts w:ascii="Cambria" w:hAnsi="Cambria"/>
          <w:sz w:val="21"/>
          <w:szCs w:val="21"/>
        </w:rPr>
        <w:t xml:space="preserve"> </w:t>
      </w:r>
      <w:proofErr w:type="spellStart"/>
      <w:r>
        <w:rPr>
          <w:rFonts w:ascii="Cambria" w:hAnsi="Cambria"/>
          <w:sz w:val="21"/>
          <w:szCs w:val="21"/>
        </w:rPr>
        <w:t>bakteri</w:t>
      </w:r>
      <w:proofErr w:type="spellEnd"/>
      <w:r>
        <w:rPr>
          <w:rFonts w:ascii="Cambria" w:hAnsi="Cambria"/>
          <w:sz w:val="21"/>
          <w:szCs w:val="21"/>
        </w:rPr>
        <w:t xml:space="preserve"> yang </w:t>
      </w:r>
      <w:proofErr w:type="spellStart"/>
      <w:r>
        <w:rPr>
          <w:rFonts w:ascii="Cambria" w:hAnsi="Cambria"/>
          <w:sz w:val="21"/>
          <w:szCs w:val="21"/>
        </w:rPr>
        <w:t>memiliki</w:t>
      </w:r>
      <w:proofErr w:type="spellEnd"/>
      <w:r>
        <w:rPr>
          <w:rFonts w:ascii="Cambria" w:hAnsi="Cambria"/>
          <w:sz w:val="21"/>
          <w:szCs w:val="21"/>
        </w:rPr>
        <w:t xml:space="preserve"> gen </w:t>
      </w:r>
      <w:proofErr w:type="spellStart"/>
      <w:r>
        <w:rPr>
          <w:rFonts w:ascii="Cambria" w:hAnsi="Cambria"/>
          <w:sz w:val="21"/>
          <w:szCs w:val="21"/>
        </w:rPr>
        <w:t>penyandi</w:t>
      </w:r>
      <w:proofErr w:type="spellEnd"/>
      <w:r>
        <w:rPr>
          <w:rFonts w:ascii="Cambria" w:hAnsi="Cambria"/>
          <w:sz w:val="21"/>
          <w:szCs w:val="21"/>
        </w:rPr>
        <w:t xml:space="preserve"> </w:t>
      </w:r>
      <w:proofErr w:type="spellStart"/>
      <w:r>
        <w:rPr>
          <w:rFonts w:ascii="Cambria" w:hAnsi="Cambria"/>
          <w:sz w:val="21"/>
          <w:szCs w:val="21"/>
        </w:rPr>
        <w:t>carbapenemase</w:t>
      </w:r>
      <w:proofErr w:type="spellEnd"/>
      <w:r>
        <w:rPr>
          <w:rFonts w:ascii="Cambria" w:hAnsi="Cambria"/>
          <w:sz w:val="21"/>
          <w:szCs w:val="21"/>
        </w:rPr>
        <w:t xml:space="preserve"> </w:t>
      </w:r>
      <w:proofErr w:type="spellStart"/>
      <w:r>
        <w:rPr>
          <w:rFonts w:ascii="Cambria" w:hAnsi="Cambria"/>
          <w:sz w:val="21"/>
          <w:szCs w:val="21"/>
        </w:rPr>
        <w:t>dengan</w:t>
      </w:r>
      <w:proofErr w:type="spellEnd"/>
      <w:r>
        <w:rPr>
          <w:rFonts w:ascii="Cambria" w:hAnsi="Cambria"/>
          <w:sz w:val="21"/>
          <w:szCs w:val="21"/>
        </w:rPr>
        <w:t xml:space="preserve"> </w:t>
      </w:r>
      <w:proofErr w:type="spellStart"/>
      <w:r>
        <w:rPr>
          <w:rFonts w:ascii="Cambria" w:hAnsi="Cambria"/>
          <w:sz w:val="21"/>
          <w:szCs w:val="21"/>
        </w:rPr>
        <w:t>hasil</w:t>
      </w:r>
      <w:proofErr w:type="spellEnd"/>
      <w:r>
        <w:rPr>
          <w:rFonts w:ascii="Cambria" w:hAnsi="Cambria"/>
          <w:sz w:val="21"/>
          <w:szCs w:val="21"/>
        </w:rPr>
        <w:t xml:space="preserve"> yang </w:t>
      </w:r>
      <w:proofErr w:type="spellStart"/>
      <w:r>
        <w:rPr>
          <w:rFonts w:ascii="Cambria" w:hAnsi="Cambria"/>
          <w:sz w:val="21"/>
          <w:szCs w:val="21"/>
        </w:rPr>
        <w:t>akurat</w:t>
      </w:r>
      <w:proofErr w:type="spellEnd"/>
      <w:r>
        <w:rPr>
          <w:rFonts w:ascii="Cambria" w:hAnsi="Cambria"/>
          <w:sz w:val="21"/>
          <w:szCs w:val="21"/>
        </w:rPr>
        <w:t xml:space="preserve">. </w:t>
      </w:r>
      <w:proofErr w:type="spellStart"/>
      <w:r>
        <w:rPr>
          <w:rFonts w:ascii="Cambria" w:hAnsi="Cambria"/>
          <w:sz w:val="21"/>
          <w:szCs w:val="21"/>
        </w:rPr>
        <w:t>Penelitian</w:t>
      </w:r>
      <w:proofErr w:type="spellEnd"/>
      <w:r>
        <w:rPr>
          <w:rFonts w:ascii="Cambria" w:hAnsi="Cambria"/>
          <w:sz w:val="21"/>
          <w:szCs w:val="21"/>
        </w:rPr>
        <w:t xml:space="preserve"> yang </w:t>
      </w:r>
      <w:proofErr w:type="spellStart"/>
      <w:r>
        <w:rPr>
          <w:rFonts w:ascii="Cambria" w:hAnsi="Cambria"/>
          <w:sz w:val="21"/>
          <w:szCs w:val="21"/>
        </w:rPr>
        <w:t>dilakukan</w:t>
      </w:r>
      <w:proofErr w:type="spellEnd"/>
      <w:r>
        <w:rPr>
          <w:rFonts w:ascii="Cambria" w:hAnsi="Cambria"/>
          <w:sz w:val="21"/>
          <w:szCs w:val="21"/>
        </w:rPr>
        <w:t xml:space="preserve"> oleh Baral dkk.</w:t>
      </w:r>
      <w:r>
        <w:rPr>
          <w:rFonts w:ascii="Cambria" w:hAnsi="Cambria"/>
          <w:sz w:val="21"/>
          <w:szCs w:val="21"/>
        </w:rPr>
        <w:fldChar w:fldCharType="begin"/>
      </w:r>
      <w:r>
        <w:rPr>
          <w:rFonts w:ascii="Cambria" w:hAnsi="Cambria"/>
          <w:sz w:val="21"/>
          <w:szCs w:val="21"/>
        </w:rPr>
        <w:instrText xml:space="preserve"> ADDIN ZOTERO_ITEM CSL_CITATION {"citationID":"BmO2V76c","properties":{"formattedCitation":"\\super 10\\nosupersub{}","plainCitation":"10","noteIndex":0},"citationItems":[{"id":"muew0480/6hemsuOS","uris":["http://zotero.org/users/local/GZUYcubn/items/2BM5RTJ9"],"itemData":{"id":757,"type":"article-journal","abstract":"Klebsiella pneumoniae infections have become a major cause of hospital acquired infection worldwide with the increased rate of acquisition of resistance to antibiotics. Carbapenem resistance mainly among Gram negative is an ongoing problem which causes serious outbreaks dramatically limiting treatment options. This prospective cross-sectional study was designed to detect blaKPC gene from carbapenem resistant K. pneumoniae.","container-title":"BMC Microbiology","DOI":"10.1186/s12866-024-03301-9","ISSN":"1471-2180","issue":"1","journalAbbreviation":"BMC Microbiology","page":"144","source":"BioMed Central","title":"Detection of blaKPC gene among carbapenemase producing Klebsiella pneumoniae isolated from different clinical specimens at tertiary care hospital of Nepal","volume":"24","author":[{"family":"Baral","given":"Rakshya"},{"family":"Tuladhar","given":"Reshma"},{"family":"Manandhar","given":"Sarita"},{"family":"Singh","given":"Anjana"},{"family":"Sherchan","given":"Samendra"}],"issued":{"date-parts":[["2024",4,25]]}}}],"schema":"https://github.com/citation-style-language/schema/raw/master/csl-citation.json"} </w:instrText>
      </w:r>
      <w:r>
        <w:rPr>
          <w:rFonts w:ascii="Cambria" w:hAnsi="Cambria"/>
          <w:sz w:val="21"/>
          <w:szCs w:val="21"/>
        </w:rPr>
        <w:fldChar w:fldCharType="separate"/>
      </w:r>
      <w:r>
        <w:rPr>
          <w:sz w:val="21"/>
          <w:vertAlign w:val="superscript"/>
        </w:rPr>
        <w:t>10</w:t>
      </w:r>
      <w:r>
        <w:rPr>
          <w:rFonts w:ascii="Cambria" w:hAnsi="Cambria"/>
          <w:sz w:val="21"/>
          <w:szCs w:val="21"/>
        </w:rPr>
        <w:fldChar w:fldCharType="end"/>
      </w:r>
      <w:r>
        <w:rPr>
          <w:rFonts w:ascii="Cambria" w:hAnsi="Cambria"/>
          <w:sz w:val="21"/>
          <w:szCs w:val="21"/>
        </w:rPr>
        <w:t xml:space="preserve"> </w:t>
      </w:r>
      <w:proofErr w:type="spellStart"/>
      <w:r>
        <w:rPr>
          <w:rFonts w:ascii="Cambria" w:hAnsi="Cambria"/>
          <w:sz w:val="21"/>
          <w:szCs w:val="21"/>
        </w:rPr>
        <w:t>menyimpulkan</w:t>
      </w:r>
      <w:proofErr w:type="spellEnd"/>
      <w:r>
        <w:rPr>
          <w:rFonts w:ascii="Cambria" w:hAnsi="Cambria"/>
          <w:sz w:val="21"/>
          <w:szCs w:val="21"/>
        </w:rPr>
        <w:t xml:space="preserve"> </w:t>
      </w:r>
      <w:proofErr w:type="spellStart"/>
      <w:r>
        <w:rPr>
          <w:rFonts w:ascii="Cambria" w:hAnsi="Cambria"/>
          <w:sz w:val="21"/>
          <w:szCs w:val="21"/>
        </w:rPr>
        <w:t>bahwa</w:t>
      </w:r>
      <w:proofErr w:type="spellEnd"/>
      <w:r>
        <w:rPr>
          <w:rFonts w:ascii="Cambria" w:hAnsi="Cambria"/>
          <w:sz w:val="21"/>
          <w:szCs w:val="21"/>
        </w:rPr>
        <w:t xml:space="preserve"> </w:t>
      </w:r>
      <w:proofErr w:type="spellStart"/>
      <w:r>
        <w:rPr>
          <w:rFonts w:ascii="Cambria" w:hAnsi="Cambria"/>
          <w:sz w:val="21"/>
          <w:szCs w:val="21"/>
        </w:rPr>
        <w:t>bakteri</w:t>
      </w:r>
      <w:proofErr w:type="spellEnd"/>
      <w:r>
        <w:rPr>
          <w:rFonts w:ascii="Cambria" w:hAnsi="Cambria"/>
          <w:sz w:val="21"/>
          <w:szCs w:val="21"/>
        </w:rPr>
        <w:t xml:space="preserve"> yang </w:t>
      </w:r>
      <w:proofErr w:type="spellStart"/>
      <w:r>
        <w:rPr>
          <w:rFonts w:ascii="Cambria" w:hAnsi="Cambria"/>
          <w:sz w:val="21"/>
          <w:szCs w:val="21"/>
        </w:rPr>
        <w:t>sensitif</w:t>
      </w:r>
      <w:proofErr w:type="spellEnd"/>
      <w:r>
        <w:rPr>
          <w:rFonts w:ascii="Cambria" w:hAnsi="Cambria"/>
          <w:sz w:val="21"/>
          <w:szCs w:val="21"/>
        </w:rPr>
        <w:t xml:space="preserve"> </w:t>
      </w:r>
      <w:proofErr w:type="spellStart"/>
      <w:r>
        <w:rPr>
          <w:rFonts w:ascii="Cambria" w:hAnsi="Cambria"/>
          <w:sz w:val="21"/>
          <w:szCs w:val="21"/>
        </w:rPr>
        <w:t>terhadap</w:t>
      </w:r>
      <w:proofErr w:type="spellEnd"/>
      <w:r>
        <w:rPr>
          <w:rFonts w:ascii="Cambria" w:hAnsi="Cambria"/>
          <w:sz w:val="21"/>
          <w:szCs w:val="21"/>
        </w:rPr>
        <w:t xml:space="preserve"> </w:t>
      </w:r>
      <w:proofErr w:type="spellStart"/>
      <w:r>
        <w:rPr>
          <w:rFonts w:ascii="Cambria" w:hAnsi="Cambria"/>
          <w:sz w:val="21"/>
          <w:szCs w:val="21"/>
        </w:rPr>
        <w:t>antibiotik</w:t>
      </w:r>
      <w:proofErr w:type="spellEnd"/>
      <w:r>
        <w:rPr>
          <w:rFonts w:ascii="Cambria" w:hAnsi="Cambria"/>
          <w:sz w:val="21"/>
          <w:szCs w:val="21"/>
        </w:rPr>
        <w:t xml:space="preserve"> </w:t>
      </w:r>
      <w:proofErr w:type="spellStart"/>
      <w:r>
        <w:rPr>
          <w:rFonts w:ascii="Cambria" w:hAnsi="Cambria"/>
          <w:sz w:val="21"/>
          <w:szCs w:val="21"/>
        </w:rPr>
        <w:t>karbapenem</w:t>
      </w:r>
      <w:proofErr w:type="spellEnd"/>
      <w:r>
        <w:rPr>
          <w:rFonts w:ascii="Cambria" w:hAnsi="Cambria"/>
          <w:sz w:val="21"/>
          <w:szCs w:val="21"/>
        </w:rPr>
        <w:t xml:space="preserve">  </w:t>
      </w:r>
      <w:proofErr w:type="spellStart"/>
      <w:r>
        <w:rPr>
          <w:rFonts w:ascii="Cambria" w:hAnsi="Cambria"/>
          <w:sz w:val="21"/>
          <w:szCs w:val="21"/>
        </w:rPr>
        <w:t>belum</w:t>
      </w:r>
      <w:proofErr w:type="spellEnd"/>
      <w:r>
        <w:rPr>
          <w:rFonts w:ascii="Cambria" w:hAnsi="Cambria"/>
          <w:sz w:val="21"/>
          <w:szCs w:val="21"/>
        </w:rPr>
        <w:t xml:space="preserve"> </w:t>
      </w:r>
      <w:proofErr w:type="spellStart"/>
      <w:r>
        <w:rPr>
          <w:rFonts w:ascii="Cambria" w:hAnsi="Cambria"/>
          <w:sz w:val="21"/>
          <w:szCs w:val="21"/>
        </w:rPr>
        <w:t>tentu</w:t>
      </w:r>
      <w:proofErr w:type="spellEnd"/>
      <w:r>
        <w:rPr>
          <w:rFonts w:ascii="Cambria" w:hAnsi="Cambria"/>
          <w:sz w:val="21"/>
          <w:szCs w:val="21"/>
        </w:rPr>
        <w:t xml:space="preserve"> </w:t>
      </w:r>
      <w:proofErr w:type="spellStart"/>
      <w:r>
        <w:rPr>
          <w:rFonts w:ascii="Cambria" w:hAnsi="Cambria"/>
          <w:sz w:val="21"/>
          <w:szCs w:val="21"/>
        </w:rPr>
        <w:t>bakteri</w:t>
      </w:r>
      <w:proofErr w:type="spellEnd"/>
      <w:r>
        <w:rPr>
          <w:rFonts w:ascii="Cambria" w:hAnsi="Cambria"/>
          <w:sz w:val="21"/>
          <w:szCs w:val="21"/>
        </w:rPr>
        <w:t xml:space="preserve"> </w:t>
      </w:r>
      <w:proofErr w:type="spellStart"/>
      <w:r>
        <w:rPr>
          <w:rFonts w:ascii="Cambria" w:hAnsi="Cambria"/>
          <w:sz w:val="21"/>
          <w:szCs w:val="21"/>
        </w:rPr>
        <w:t>tersebut</w:t>
      </w:r>
      <w:proofErr w:type="spellEnd"/>
      <w:r>
        <w:rPr>
          <w:rFonts w:ascii="Cambria" w:hAnsi="Cambria"/>
          <w:sz w:val="21"/>
          <w:szCs w:val="21"/>
        </w:rPr>
        <w:t xml:space="preserve"> </w:t>
      </w:r>
      <w:proofErr w:type="spellStart"/>
      <w:r>
        <w:rPr>
          <w:rFonts w:ascii="Cambria" w:hAnsi="Cambria"/>
          <w:sz w:val="21"/>
          <w:szCs w:val="21"/>
        </w:rPr>
        <w:t>tidak</w:t>
      </w:r>
      <w:proofErr w:type="spellEnd"/>
      <w:r>
        <w:rPr>
          <w:rFonts w:ascii="Cambria" w:hAnsi="Cambria"/>
          <w:sz w:val="21"/>
          <w:szCs w:val="21"/>
        </w:rPr>
        <w:t xml:space="preserve"> </w:t>
      </w:r>
      <w:proofErr w:type="spellStart"/>
      <w:r>
        <w:rPr>
          <w:rFonts w:ascii="Cambria" w:hAnsi="Cambria"/>
          <w:sz w:val="21"/>
          <w:szCs w:val="21"/>
        </w:rPr>
        <w:t>mempunyai</w:t>
      </w:r>
      <w:proofErr w:type="spellEnd"/>
      <w:r>
        <w:rPr>
          <w:rFonts w:ascii="Cambria" w:hAnsi="Cambria"/>
          <w:sz w:val="21"/>
          <w:szCs w:val="21"/>
        </w:rPr>
        <w:t xml:space="preserve"> gen yang </w:t>
      </w:r>
      <w:proofErr w:type="spellStart"/>
      <w:r>
        <w:rPr>
          <w:rFonts w:ascii="Cambria" w:hAnsi="Cambria"/>
          <w:sz w:val="21"/>
          <w:szCs w:val="21"/>
        </w:rPr>
        <w:t>menyandi</w:t>
      </w:r>
      <w:proofErr w:type="spellEnd"/>
      <w:r>
        <w:rPr>
          <w:rFonts w:ascii="Cambria" w:hAnsi="Cambria"/>
          <w:sz w:val="21"/>
          <w:szCs w:val="21"/>
        </w:rPr>
        <w:t xml:space="preserve"> </w:t>
      </w:r>
      <w:proofErr w:type="spellStart"/>
      <w:r>
        <w:rPr>
          <w:rFonts w:ascii="Cambria" w:hAnsi="Cambria"/>
          <w:sz w:val="21"/>
          <w:szCs w:val="21"/>
        </w:rPr>
        <w:t>carbapenemase</w:t>
      </w:r>
      <w:proofErr w:type="spellEnd"/>
      <w:r>
        <w:rPr>
          <w:rFonts w:ascii="Cambria" w:hAnsi="Cambria"/>
          <w:sz w:val="21"/>
          <w:szCs w:val="21"/>
        </w:rPr>
        <w:t xml:space="preserve">. </w:t>
      </w:r>
      <w:proofErr w:type="spellStart"/>
      <w:r>
        <w:rPr>
          <w:rFonts w:ascii="Cambria" w:hAnsi="Cambria"/>
          <w:sz w:val="21"/>
          <w:szCs w:val="21"/>
        </w:rPr>
        <w:t>Penelitian</w:t>
      </w:r>
      <w:proofErr w:type="spellEnd"/>
      <w:r>
        <w:rPr>
          <w:rFonts w:ascii="Cambria" w:hAnsi="Cambria"/>
          <w:sz w:val="21"/>
          <w:szCs w:val="21"/>
        </w:rPr>
        <w:t xml:space="preserve"> Patil dkk.</w:t>
      </w:r>
      <w:r>
        <w:rPr>
          <w:rFonts w:ascii="Cambria" w:hAnsi="Cambria"/>
          <w:sz w:val="21"/>
          <w:szCs w:val="21"/>
        </w:rPr>
        <w:fldChar w:fldCharType="begin"/>
      </w:r>
      <w:r>
        <w:rPr>
          <w:rFonts w:ascii="Cambria" w:hAnsi="Cambria"/>
          <w:sz w:val="21"/>
          <w:szCs w:val="21"/>
        </w:rPr>
        <w:instrText xml:space="preserve"> ADDIN ZOTERO_ITEM CSL_CITATION {"citationID":"WbpIc82h","properties":{"formattedCitation":"\\super 11\\nosupersub{}","plainCitation":"11","noteIndex":0},"citationItems":[{"id":"muew0480/XIvWXS5e","uris":["http://zotero.org/users/local/GZUYcubn/items/NLIYZWZ3"],"itemData":{"id":786,"type":"article-journal","abstract":"Antibiotic resistance has become a serious global threat, mainly due to misuse, overuse of antibiotics and non-compliance with infection control protocol. Superbugs are multidrug-resistant (MDR) and extended drug-resistant (XDR) bacteria, mainly Klebsiella pneumoniae and Escherichia coli from the Enterobacteriaceae family, which cause opportunistic infections and raise death rates and hospital expenditures. The present study was conducted at a tertiary care teaching hospital to study the epidemiology and molecular detection of carbapenem-resistant K. pneumoniae isolated from various clinical specimens. 240 K. pneumoniae isolates were collected from January 2020 to December 2021 at the Bacteriology laboratory, Index Medical College and Hospital, Indore. All isolates were analyzed for carbapenem resistance by the conventional disc diffusion method. All carbapenem-resistant isolates were tested for carbapenemase production using the phenotypic double-disk synergy test (DDST) and modified Hodge test (MHT) as per 2020 CLSI guidelines. All isolates were negative by phenotypic methods, further confirmed by conventional PCR to detect the gene responsible for carbapenemase production. 240 isolates of K. pneumoniae were included during the study periods. Out of 240 isolates, 102 isolates were found resistant to carbapenem drugs. All 102 isolates were confirmed carbapenemase and MBL producers by MHT and DDST tests. Among 102, 60 isolates were found to be MBL producers negative by MHT and DDST tests. Sixty phenotypic negative carbapenem-resistant isolates were tested by conventional PCR. One or more carbapenemase genes were detected in 61.0% of isolates. The blaKPC was detected in 13/60 (21%) isolates, followed by blaNDM 10/60 (16%) isolates, followed by blaVIM in 6/60(10%), blaOXA-48 in 5/60 (8%) and blaIMP in 3/60(5%) isolates. K. pneumoniae produces carbapenemase, which enhances resistance to the carbapenem class of antibiotics. The simultaneous detection of these resistance genes expressed by Klebsiella pneumoniae might be managed by early detection and adhering to antibiotic policies that limit the use of antibiotics.","container-title":"Journal of Pure and Applied Microbiology","DOI":"10.22207/JPAM.17.2.41","journalAbbreviation":"Journal of Pure and Applied Microbiology","source":"ResearchGate","title":"Molecular Detection of Carbapenem Resistance in Clinical Isolates of Klebsiella pneumoniae in Tertiary Care Hospital","volume":"17","author":[{"family":"Patil","given":"Praful"},{"family":"Shah","given":"Harshada"},{"family":"Singh","given":"Brij"},{"family":"Chandi","given":"Dhruba"},{"family":"Deb","given":"Mrinangka"},{"family":"Jha","given":"Roshan Kumar"}],"issued":{"date-parts":[["2023",5,30]]}}}],"schema":"https://github.com/citation-style-language/schema/raw/master/csl-citation.json"} </w:instrText>
      </w:r>
      <w:r>
        <w:rPr>
          <w:rFonts w:ascii="Cambria" w:hAnsi="Cambria"/>
          <w:sz w:val="21"/>
          <w:szCs w:val="21"/>
        </w:rPr>
        <w:fldChar w:fldCharType="separate"/>
      </w:r>
      <w:r>
        <w:rPr>
          <w:sz w:val="21"/>
          <w:vertAlign w:val="superscript"/>
        </w:rPr>
        <w:t>11</w:t>
      </w:r>
      <w:r>
        <w:rPr>
          <w:rFonts w:ascii="Cambria" w:hAnsi="Cambria"/>
          <w:sz w:val="21"/>
          <w:szCs w:val="21"/>
        </w:rPr>
        <w:fldChar w:fldCharType="end"/>
      </w:r>
      <w:r>
        <w:rPr>
          <w:rFonts w:ascii="Cambria" w:hAnsi="Cambria"/>
          <w:sz w:val="21"/>
          <w:szCs w:val="21"/>
        </w:rPr>
        <w:t xml:space="preserve"> juga </w:t>
      </w:r>
      <w:proofErr w:type="spellStart"/>
      <w:r>
        <w:rPr>
          <w:rFonts w:ascii="Cambria" w:hAnsi="Cambria"/>
          <w:sz w:val="21"/>
          <w:szCs w:val="21"/>
        </w:rPr>
        <w:t>menunjukkan</w:t>
      </w:r>
      <w:proofErr w:type="spellEnd"/>
      <w:r>
        <w:rPr>
          <w:rFonts w:ascii="Cambria" w:hAnsi="Cambria"/>
          <w:sz w:val="21"/>
          <w:szCs w:val="21"/>
        </w:rPr>
        <w:t xml:space="preserve"> </w:t>
      </w:r>
      <w:proofErr w:type="spellStart"/>
      <w:r>
        <w:rPr>
          <w:rFonts w:ascii="Cambria" w:hAnsi="Cambria"/>
          <w:sz w:val="21"/>
          <w:szCs w:val="21"/>
        </w:rPr>
        <w:t>terdapat</w:t>
      </w:r>
      <w:proofErr w:type="spellEnd"/>
      <w:r>
        <w:rPr>
          <w:rFonts w:ascii="Cambria" w:hAnsi="Cambria"/>
          <w:sz w:val="21"/>
          <w:szCs w:val="21"/>
        </w:rPr>
        <w:t xml:space="preserve"> </w:t>
      </w:r>
      <w:proofErr w:type="spellStart"/>
      <w:r>
        <w:rPr>
          <w:rFonts w:ascii="Cambria" w:hAnsi="Cambria"/>
          <w:sz w:val="21"/>
          <w:szCs w:val="21"/>
        </w:rPr>
        <w:t>isolat</w:t>
      </w:r>
      <w:proofErr w:type="spellEnd"/>
      <w:r>
        <w:rPr>
          <w:rFonts w:ascii="Cambria" w:hAnsi="Cambria"/>
          <w:sz w:val="21"/>
          <w:szCs w:val="21"/>
        </w:rPr>
        <w:t xml:space="preserve"> </w:t>
      </w:r>
      <w:proofErr w:type="spellStart"/>
      <w:r>
        <w:rPr>
          <w:rFonts w:ascii="Cambria" w:hAnsi="Cambria"/>
          <w:sz w:val="21"/>
          <w:szCs w:val="21"/>
        </w:rPr>
        <w:t>bakteri</w:t>
      </w:r>
      <w:proofErr w:type="spellEnd"/>
      <w:r>
        <w:rPr>
          <w:rFonts w:ascii="Cambria" w:hAnsi="Cambria"/>
          <w:sz w:val="21"/>
          <w:szCs w:val="21"/>
        </w:rPr>
        <w:t xml:space="preserve"> </w:t>
      </w:r>
      <w:r>
        <w:rPr>
          <w:rFonts w:ascii="Cambria" w:hAnsi="Cambria"/>
          <w:i/>
          <w:sz w:val="21"/>
          <w:szCs w:val="21"/>
        </w:rPr>
        <w:t>Klebsiella pneumoniae</w:t>
      </w:r>
      <w:r>
        <w:rPr>
          <w:rFonts w:ascii="Cambria" w:hAnsi="Cambria"/>
          <w:sz w:val="21"/>
          <w:szCs w:val="21"/>
        </w:rPr>
        <w:t xml:space="preserve"> yang </w:t>
      </w:r>
      <w:proofErr w:type="spellStart"/>
      <w:r>
        <w:rPr>
          <w:rFonts w:ascii="Cambria" w:hAnsi="Cambria"/>
          <w:sz w:val="21"/>
          <w:szCs w:val="21"/>
        </w:rPr>
        <w:t>mengandung</w:t>
      </w:r>
      <w:proofErr w:type="spellEnd"/>
      <w:r>
        <w:rPr>
          <w:rFonts w:ascii="Cambria" w:hAnsi="Cambria"/>
          <w:sz w:val="21"/>
          <w:szCs w:val="21"/>
        </w:rPr>
        <w:t xml:space="preserve"> gen </w:t>
      </w:r>
      <w:proofErr w:type="spellStart"/>
      <w:r>
        <w:rPr>
          <w:rFonts w:ascii="Cambria" w:hAnsi="Cambria"/>
          <w:sz w:val="21"/>
          <w:szCs w:val="21"/>
        </w:rPr>
        <w:t>penyandi</w:t>
      </w:r>
      <w:proofErr w:type="spellEnd"/>
      <w:r>
        <w:rPr>
          <w:rFonts w:ascii="Cambria" w:hAnsi="Cambria"/>
          <w:sz w:val="21"/>
          <w:szCs w:val="21"/>
        </w:rPr>
        <w:t xml:space="preserve"> CRKP yang </w:t>
      </w:r>
      <w:proofErr w:type="spellStart"/>
      <w:r>
        <w:rPr>
          <w:rFonts w:ascii="Cambria" w:hAnsi="Cambria"/>
          <w:sz w:val="21"/>
          <w:szCs w:val="21"/>
        </w:rPr>
        <w:t>diuji</w:t>
      </w:r>
      <w:proofErr w:type="spellEnd"/>
      <w:r>
        <w:rPr>
          <w:rFonts w:ascii="Cambria" w:hAnsi="Cambria"/>
          <w:sz w:val="21"/>
          <w:szCs w:val="21"/>
        </w:rPr>
        <w:t xml:space="preserve"> </w:t>
      </w:r>
      <w:proofErr w:type="spellStart"/>
      <w:r>
        <w:rPr>
          <w:rFonts w:ascii="Cambria" w:hAnsi="Cambria"/>
          <w:sz w:val="21"/>
          <w:szCs w:val="21"/>
        </w:rPr>
        <w:t>menggunakan</w:t>
      </w:r>
      <w:proofErr w:type="spellEnd"/>
      <w:r>
        <w:rPr>
          <w:rFonts w:ascii="Cambria" w:hAnsi="Cambria"/>
          <w:sz w:val="21"/>
          <w:szCs w:val="21"/>
        </w:rPr>
        <w:t xml:space="preserve"> PCR, </w:t>
      </w:r>
      <w:proofErr w:type="spellStart"/>
      <w:r>
        <w:rPr>
          <w:rFonts w:ascii="Cambria" w:hAnsi="Cambria"/>
          <w:sz w:val="21"/>
          <w:szCs w:val="21"/>
        </w:rPr>
        <w:t>tetapi</w:t>
      </w:r>
      <w:proofErr w:type="spellEnd"/>
      <w:r>
        <w:rPr>
          <w:rFonts w:ascii="Cambria" w:hAnsi="Cambria"/>
          <w:sz w:val="21"/>
          <w:szCs w:val="21"/>
        </w:rPr>
        <w:t xml:space="preserve"> pada </w:t>
      </w:r>
      <w:proofErr w:type="spellStart"/>
      <w:r>
        <w:rPr>
          <w:rFonts w:ascii="Cambria" w:hAnsi="Cambria"/>
          <w:sz w:val="21"/>
          <w:szCs w:val="21"/>
        </w:rPr>
        <w:t>metode</w:t>
      </w:r>
      <w:proofErr w:type="spellEnd"/>
      <w:r>
        <w:rPr>
          <w:rFonts w:ascii="Cambria" w:hAnsi="Cambria"/>
          <w:sz w:val="21"/>
          <w:szCs w:val="21"/>
        </w:rPr>
        <w:t xml:space="preserve"> kultur </w:t>
      </w:r>
      <w:proofErr w:type="spellStart"/>
      <w:r>
        <w:rPr>
          <w:rFonts w:ascii="Cambria" w:hAnsi="Cambria"/>
          <w:sz w:val="21"/>
          <w:szCs w:val="21"/>
        </w:rPr>
        <w:t>memiliki</w:t>
      </w:r>
      <w:proofErr w:type="spellEnd"/>
      <w:r>
        <w:rPr>
          <w:rFonts w:ascii="Cambria" w:hAnsi="Cambria"/>
          <w:sz w:val="21"/>
          <w:szCs w:val="21"/>
        </w:rPr>
        <w:t xml:space="preserve"> </w:t>
      </w:r>
      <w:proofErr w:type="spellStart"/>
      <w:r>
        <w:rPr>
          <w:rFonts w:ascii="Cambria" w:hAnsi="Cambria"/>
          <w:sz w:val="21"/>
          <w:szCs w:val="21"/>
        </w:rPr>
        <w:t>hasil</w:t>
      </w:r>
      <w:proofErr w:type="spellEnd"/>
      <w:r>
        <w:rPr>
          <w:rFonts w:ascii="Cambria" w:hAnsi="Cambria"/>
          <w:sz w:val="21"/>
          <w:szCs w:val="21"/>
        </w:rPr>
        <w:t xml:space="preserve"> </w:t>
      </w:r>
      <w:proofErr w:type="spellStart"/>
      <w:r>
        <w:rPr>
          <w:rFonts w:ascii="Cambria" w:hAnsi="Cambria"/>
          <w:sz w:val="21"/>
          <w:szCs w:val="21"/>
        </w:rPr>
        <w:t>negatif</w:t>
      </w:r>
      <w:proofErr w:type="spellEnd"/>
      <w:r>
        <w:rPr>
          <w:rFonts w:ascii="Cambria" w:hAnsi="Cambria"/>
          <w:sz w:val="21"/>
          <w:szCs w:val="21"/>
        </w:rPr>
        <w:t xml:space="preserve"> </w:t>
      </w:r>
      <w:proofErr w:type="spellStart"/>
      <w:r>
        <w:rPr>
          <w:rFonts w:ascii="Cambria" w:hAnsi="Cambria"/>
          <w:sz w:val="21"/>
          <w:szCs w:val="21"/>
        </w:rPr>
        <w:t>resisten</w:t>
      </w:r>
      <w:proofErr w:type="spellEnd"/>
      <w:r>
        <w:rPr>
          <w:rFonts w:ascii="Cambria" w:hAnsi="Cambria"/>
          <w:sz w:val="21"/>
          <w:szCs w:val="21"/>
        </w:rPr>
        <w:t xml:space="preserve">. </w:t>
      </w:r>
      <w:proofErr w:type="spellStart"/>
      <w:r>
        <w:rPr>
          <w:rFonts w:ascii="Cambria" w:hAnsi="Cambria"/>
          <w:sz w:val="21"/>
          <w:szCs w:val="21"/>
        </w:rPr>
        <w:t>Penentuan</w:t>
      </w:r>
      <w:proofErr w:type="spellEnd"/>
      <w:r>
        <w:rPr>
          <w:rFonts w:ascii="Cambria" w:hAnsi="Cambria"/>
          <w:sz w:val="21"/>
          <w:szCs w:val="21"/>
        </w:rPr>
        <w:t xml:space="preserve"> </w:t>
      </w:r>
      <w:proofErr w:type="spellStart"/>
      <w:r>
        <w:rPr>
          <w:rFonts w:ascii="Cambria" w:hAnsi="Cambria"/>
          <w:sz w:val="21"/>
          <w:szCs w:val="21"/>
        </w:rPr>
        <w:t>profil</w:t>
      </w:r>
      <w:proofErr w:type="spellEnd"/>
      <w:r>
        <w:rPr>
          <w:rFonts w:ascii="Cambria" w:hAnsi="Cambria"/>
          <w:sz w:val="21"/>
          <w:szCs w:val="21"/>
        </w:rPr>
        <w:t xml:space="preserve"> </w:t>
      </w:r>
      <w:proofErr w:type="spellStart"/>
      <w:r>
        <w:rPr>
          <w:rFonts w:ascii="Cambria" w:hAnsi="Cambria"/>
          <w:sz w:val="21"/>
          <w:szCs w:val="21"/>
        </w:rPr>
        <w:t>resistensi</w:t>
      </w:r>
      <w:proofErr w:type="spellEnd"/>
      <w:r>
        <w:rPr>
          <w:rFonts w:ascii="Cambria" w:hAnsi="Cambria"/>
          <w:sz w:val="21"/>
          <w:szCs w:val="21"/>
        </w:rPr>
        <w:t xml:space="preserve"> </w:t>
      </w:r>
      <w:proofErr w:type="spellStart"/>
      <w:r>
        <w:rPr>
          <w:rFonts w:ascii="Cambria" w:hAnsi="Cambria"/>
          <w:sz w:val="21"/>
          <w:szCs w:val="21"/>
        </w:rPr>
        <w:t>terhadap</w:t>
      </w:r>
      <w:proofErr w:type="spellEnd"/>
      <w:r>
        <w:rPr>
          <w:rFonts w:ascii="Cambria" w:hAnsi="Cambria"/>
          <w:sz w:val="21"/>
          <w:szCs w:val="21"/>
        </w:rPr>
        <w:t xml:space="preserve"> CRKP </w:t>
      </w:r>
      <w:proofErr w:type="spellStart"/>
      <w:r>
        <w:rPr>
          <w:rFonts w:ascii="Cambria" w:hAnsi="Cambria"/>
          <w:sz w:val="21"/>
          <w:szCs w:val="21"/>
        </w:rPr>
        <w:t>perlu</w:t>
      </w:r>
      <w:proofErr w:type="spellEnd"/>
      <w:r>
        <w:rPr>
          <w:rFonts w:ascii="Cambria" w:hAnsi="Cambria"/>
          <w:sz w:val="21"/>
          <w:szCs w:val="21"/>
        </w:rPr>
        <w:t xml:space="preserve"> </w:t>
      </w:r>
      <w:proofErr w:type="spellStart"/>
      <w:r>
        <w:rPr>
          <w:rFonts w:ascii="Cambria" w:hAnsi="Cambria"/>
          <w:sz w:val="21"/>
          <w:szCs w:val="21"/>
        </w:rPr>
        <w:t>mempertimbangkan</w:t>
      </w:r>
      <w:proofErr w:type="spellEnd"/>
      <w:r>
        <w:rPr>
          <w:rFonts w:ascii="Cambria" w:hAnsi="Cambria"/>
          <w:sz w:val="21"/>
          <w:szCs w:val="21"/>
        </w:rPr>
        <w:t xml:space="preserve"> </w:t>
      </w:r>
      <w:proofErr w:type="spellStart"/>
      <w:r>
        <w:rPr>
          <w:rFonts w:ascii="Cambria" w:hAnsi="Cambria"/>
          <w:sz w:val="21"/>
          <w:szCs w:val="21"/>
        </w:rPr>
        <w:t>hasil</w:t>
      </w:r>
      <w:proofErr w:type="spellEnd"/>
      <w:r>
        <w:rPr>
          <w:rFonts w:ascii="Cambria" w:hAnsi="Cambria"/>
          <w:sz w:val="21"/>
          <w:szCs w:val="21"/>
        </w:rPr>
        <w:t xml:space="preserve"> </w:t>
      </w:r>
      <w:proofErr w:type="spellStart"/>
      <w:r>
        <w:rPr>
          <w:rFonts w:ascii="Cambria" w:hAnsi="Cambria"/>
          <w:sz w:val="21"/>
          <w:szCs w:val="21"/>
        </w:rPr>
        <w:t>metode</w:t>
      </w:r>
      <w:proofErr w:type="spellEnd"/>
      <w:r>
        <w:rPr>
          <w:rFonts w:ascii="Cambria" w:hAnsi="Cambria"/>
          <w:sz w:val="21"/>
          <w:szCs w:val="21"/>
        </w:rPr>
        <w:t xml:space="preserve"> </w:t>
      </w:r>
      <w:proofErr w:type="spellStart"/>
      <w:r>
        <w:rPr>
          <w:rFonts w:ascii="Cambria" w:hAnsi="Cambria"/>
          <w:sz w:val="21"/>
          <w:szCs w:val="21"/>
        </w:rPr>
        <w:t>pengujian</w:t>
      </w:r>
      <w:proofErr w:type="spellEnd"/>
      <w:r>
        <w:rPr>
          <w:rFonts w:ascii="Cambria" w:hAnsi="Cambria"/>
          <w:sz w:val="21"/>
          <w:szCs w:val="21"/>
        </w:rPr>
        <w:t xml:space="preserve"> </w:t>
      </w:r>
      <w:proofErr w:type="spellStart"/>
      <w:r>
        <w:rPr>
          <w:rFonts w:ascii="Cambria" w:hAnsi="Cambria"/>
          <w:sz w:val="21"/>
          <w:szCs w:val="21"/>
        </w:rPr>
        <w:t>kerentanan</w:t>
      </w:r>
      <w:proofErr w:type="spellEnd"/>
      <w:r>
        <w:rPr>
          <w:rFonts w:ascii="Cambria" w:hAnsi="Cambria"/>
          <w:sz w:val="21"/>
          <w:szCs w:val="21"/>
        </w:rPr>
        <w:t xml:space="preserve"> </w:t>
      </w:r>
      <w:proofErr w:type="spellStart"/>
      <w:r>
        <w:rPr>
          <w:rFonts w:ascii="Cambria" w:hAnsi="Cambria"/>
          <w:sz w:val="21"/>
          <w:szCs w:val="21"/>
        </w:rPr>
        <w:t>selanjutnya</w:t>
      </w:r>
      <w:proofErr w:type="spellEnd"/>
      <w:r>
        <w:rPr>
          <w:rFonts w:ascii="Cambria" w:hAnsi="Cambria"/>
          <w:sz w:val="21"/>
          <w:szCs w:val="21"/>
        </w:rPr>
        <w:t xml:space="preserve"> </w:t>
      </w:r>
      <w:proofErr w:type="spellStart"/>
      <w:r>
        <w:rPr>
          <w:rFonts w:ascii="Cambria" w:hAnsi="Cambria"/>
          <w:sz w:val="21"/>
          <w:szCs w:val="21"/>
        </w:rPr>
        <w:t>sebagai</w:t>
      </w:r>
      <w:proofErr w:type="spellEnd"/>
      <w:r>
        <w:rPr>
          <w:rFonts w:ascii="Cambria" w:hAnsi="Cambria"/>
          <w:sz w:val="21"/>
          <w:szCs w:val="21"/>
        </w:rPr>
        <w:t xml:space="preserve"> </w:t>
      </w:r>
      <w:proofErr w:type="spellStart"/>
      <w:r>
        <w:rPr>
          <w:rFonts w:ascii="Cambria" w:hAnsi="Cambria"/>
          <w:sz w:val="21"/>
          <w:szCs w:val="21"/>
        </w:rPr>
        <w:t>validasi</w:t>
      </w:r>
      <w:proofErr w:type="spellEnd"/>
      <w:r>
        <w:rPr>
          <w:rFonts w:ascii="Cambria" w:hAnsi="Cambria"/>
          <w:sz w:val="21"/>
          <w:szCs w:val="21"/>
        </w:rPr>
        <w:t xml:space="preserve"> </w:t>
      </w:r>
      <w:proofErr w:type="spellStart"/>
      <w:r>
        <w:rPr>
          <w:rFonts w:ascii="Cambria" w:hAnsi="Cambria"/>
          <w:sz w:val="21"/>
          <w:szCs w:val="21"/>
        </w:rPr>
        <w:lastRenderedPageBreak/>
        <w:t>hasil</w:t>
      </w:r>
      <w:proofErr w:type="spellEnd"/>
      <w:r>
        <w:rPr>
          <w:rFonts w:ascii="Cambria" w:hAnsi="Cambria"/>
          <w:sz w:val="21"/>
          <w:szCs w:val="21"/>
        </w:rPr>
        <w:t xml:space="preserve"> yang </w:t>
      </w:r>
      <w:proofErr w:type="spellStart"/>
      <w:r>
        <w:rPr>
          <w:rFonts w:ascii="Cambria" w:hAnsi="Cambria"/>
          <w:sz w:val="21"/>
          <w:szCs w:val="21"/>
        </w:rPr>
        <w:t>menunjukkan</w:t>
      </w:r>
      <w:proofErr w:type="spellEnd"/>
      <w:r>
        <w:rPr>
          <w:rFonts w:ascii="Cambria" w:hAnsi="Cambria"/>
          <w:sz w:val="21"/>
          <w:szCs w:val="21"/>
        </w:rPr>
        <w:t xml:space="preserve"> </w:t>
      </w:r>
      <w:proofErr w:type="spellStart"/>
      <w:r>
        <w:rPr>
          <w:rFonts w:ascii="Cambria" w:hAnsi="Cambria"/>
          <w:sz w:val="21"/>
          <w:szCs w:val="21"/>
        </w:rPr>
        <w:t>bakteri</w:t>
      </w:r>
      <w:proofErr w:type="spellEnd"/>
      <w:r>
        <w:rPr>
          <w:rFonts w:ascii="Cambria" w:hAnsi="Cambria"/>
          <w:sz w:val="21"/>
          <w:szCs w:val="21"/>
        </w:rPr>
        <w:t xml:space="preserve"> </w:t>
      </w:r>
      <w:proofErr w:type="spellStart"/>
      <w:r>
        <w:rPr>
          <w:rFonts w:ascii="Cambria" w:hAnsi="Cambria"/>
          <w:sz w:val="21"/>
          <w:szCs w:val="21"/>
        </w:rPr>
        <w:t>tersebut</w:t>
      </w:r>
      <w:proofErr w:type="spellEnd"/>
      <w:r>
        <w:rPr>
          <w:rFonts w:ascii="Cambria" w:hAnsi="Cambria"/>
          <w:sz w:val="21"/>
          <w:szCs w:val="21"/>
        </w:rPr>
        <w:t xml:space="preserve"> </w:t>
      </w:r>
      <w:proofErr w:type="spellStart"/>
      <w:r>
        <w:rPr>
          <w:rFonts w:ascii="Cambria" w:hAnsi="Cambria"/>
          <w:sz w:val="21"/>
          <w:szCs w:val="21"/>
        </w:rPr>
        <w:t>benar</w:t>
      </w:r>
      <w:proofErr w:type="spellEnd"/>
      <w:r>
        <w:rPr>
          <w:rFonts w:ascii="Cambria" w:hAnsi="Cambria"/>
          <w:sz w:val="21"/>
          <w:szCs w:val="21"/>
        </w:rPr>
        <w:t xml:space="preserve"> </w:t>
      </w:r>
      <w:proofErr w:type="spellStart"/>
      <w:r>
        <w:rPr>
          <w:rFonts w:ascii="Cambria" w:hAnsi="Cambria"/>
          <w:sz w:val="21"/>
          <w:szCs w:val="21"/>
        </w:rPr>
        <w:t>resisten</w:t>
      </w:r>
      <w:proofErr w:type="spellEnd"/>
      <w:r>
        <w:rPr>
          <w:rFonts w:ascii="Cambria" w:hAnsi="Cambria"/>
          <w:sz w:val="21"/>
          <w:szCs w:val="21"/>
        </w:rPr>
        <w:t xml:space="preserve"> </w:t>
      </w:r>
      <w:proofErr w:type="spellStart"/>
      <w:r>
        <w:rPr>
          <w:rFonts w:ascii="Cambria" w:hAnsi="Cambria"/>
          <w:sz w:val="21"/>
          <w:szCs w:val="21"/>
        </w:rPr>
        <w:t>terhadap</w:t>
      </w:r>
      <w:proofErr w:type="spellEnd"/>
      <w:r>
        <w:rPr>
          <w:rFonts w:ascii="Cambria" w:hAnsi="Cambria"/>
          <w:sz w:val="21"/>
          <w:szCs w:val="21"/>
        </w:rPr>
        <w:t xml:space="preserve"> </w:t>
      </w:r>
      <w:proofErr w:type="spellStart"/>
      <w:r>
        <w:rPr>
          <w:rFonts w:ascii="Cambria" w:hAnsi="Cambria"/>
          <w:sz w:val="21"/>
          <w:szCs w:val="21"/>
        </w:rPr>
        <w:t>karbapenem</w:t>
      </w:r>
      <w:proofErr w:type="spellEnd"/>
      <w:r>
        <w:rPr>
          <w:rFonts w:ascii="Cambria" w:hAnsi="Cambria"/>
          <w:sz w:val="21"/>
          <w:szCs w:val="21"/>
        </w:rPr>
        <w:t>.</w:t>
      </w:r>
    </w:p>
    <w:p w14:paraId="7416878A" w14:textId="77777777" w:rsidR="00984E68" w:rsidRDefault="00984E68" w:rsidP="00984E68">
      <w:pPr>
        <w:ind w:firstLine="284"/>
        <w:rPr>
          <w:rFonts w:ascii="Cambria" w:hAnsi="Cambria"/>
          <w:sz w:val="21"/>
          <w:szCs w:val="21"/>
        </w:rPr>
      </w:pPr>
      <w:r>
        <w:rPr>
          <w:rFonts w:ascii="Cambria" w:hAnsi="Cambria"/>
          <w:sz w:val="21"/>
          <w:szCs w:val="21"/>
        </w:rPr>
        <w:t xml:space="preserve">Saat </w:t>
      </w:r>
      <w:proofErr w:type="spellStart"/>
      <w:r>
        <w:rPr>
          <w:rFonts w:ascii="Cambria" w:hAnsi="Cambria"/>
          <w:sz w:val="21"/>
          <w:szCs w:val="21"/>
        </w:rPr>
        <w:t>mendeteksi</w:t>
      </w:r>
      <w:proofErr w:type="spellEnd"/>
      <w:r>
        <w:rPr>
          <w:rFonts w:ascii="Cambria" w:hAnsi="Cambria"/>
          <w:sz w:val="21"/>
          <w:szCs w:val="21"/>
        </w:rPr>
        <w:t xml:space="preserve"> </w:t>
      </w:r>
      <w:proofErr w:type="spellStart"/>
      <w:r>
        <w:rPr>
          <w:rFonts w:ascii="Cambria" w:hAnsi="Cambria"/>
          <w:sz w:val="21"/>
          <w:szCs w:val="21"/>
        </w:rPr>
        <w:t>bakteri</w:t>
      </w:r>
      <w:proofErr w:type="spellEnd"/>
      <w:r>
        <w:rPr>
          <w:rFonts w:ascii="Cambria" w:hAnsi="Cambria"/>
          <w:sz w:val="21"/>
          <w:szCs w:val="21"/>
        </w:rPr>
        <w:t xml:space="preserve"> yang </w:t>
      </w:r>
      <w:proofErr w:type="spellStart"/>
      <w:r>
        <w:rPr>
          <w:rFonts w:ascii="Cambria" w:hAnsi="Cambria"/>
          <w:sz w:val="21"/>
          <w:szCs w:val="21"/>
        </w:rPr>
        <w:t>resisten</w:t>
      </w:r>
      <w:proofErr w:type="spellEnd"/>
      <w:r>
        <w:rPr>
          <w:rFonts w:ascii="Cambria" w:hAnsi="Cambria"/>
          <w:sz w:val="21"/>
          <w:szCs w:val="21"/>
        </w:rPr>
        <w:t xml:space="preserve"> </w:t>
      </w:r>
      <w:proofErr w:type="spellStart"/>
      <w:r>
        <w:rPr>
          <w:rFonts w:ascii="Cambria" w:hAnsi="Cambria"/>
          <w:sz w:val="21"/>
          <w:szCs w:val="21"/>
        </w:rPr>
        <w:t>terhadap</w:t>
      </w:r>
      <w:proofErr w:type="spellEnd"/>
      <w:r>
        <w:rPr>
          <w:rFonts w:ascii="Cambria" w:hAnsi="Cambria"/>
          <w:sz w:val="21"/>
          <w:szCs w:val="21"/>
        </w:rPr>
        <w:t xml:space="preserve"> </w:t>
      </w:r>
      <w:proofErr w:type="spellStart"/>
      <w:r>
        <w:rPr>
          <w:rFonts w:ascii="Cambria" w:hAnsi="Cambria"/>
          <w:sz w:val="21"/>
          <w:szCs w:val="21"/>
        </w:rPr>
        <w:t>antibiotik</w:t>
      </w:r>
      <w:proofErr w:type="spellEnd"/>
      <w:r>
        <w:rPr>
          <w:rFonts w:ascii="Cambria" w:hAnsi="Cambria"/>
          <w:sz w:val="21"/>
          <w:szCs w:val="21"/>
        </w:rPr>
        <w:t xml:space="preserve"> </w:t>
      </w:r>
      <w:proofErr w:type="spellStart"/>
      <w:r>
        <w:rPr>
          <w:rFonts w:ascii="Cambria" w:hAnsi="Cambria"/>
          <w:sz w:val="21"/>
          <w:szCs w:val="21"/>
        </w:rPr>
        <w:t>dengan</w:t>
      </w:r>
      <w:proofErr w:type="spellEnd"/>
      <w:r>
        <w:rPr>
          <w:rFonts w:ascii="Cambria" w:hAnsi="Cambria"/>
          <w:sz w:val="21"/>
          <w:szCs w:val="21"/>
        </w:rPr>
        <w:t xml:space="preserve"> </w:t>
      </w:r>
      <w:proofErr w:type="spellStart"/>
      <w:r>
        <w:rPr>
          <w:rFonts w:ascii="Cambria" w:hAnsi="Cambria"/>
          <w:sz w:val="21"/>
          <w:szCs w:val="21"/>
        </w:rPr>
        <w:t>hasil</w:t>
      </w:r>
      <w:proofErr w:type="spellEnd"/>
      <w:r>
        <w:rPr>
          <w:rFonts w:ascii="Cambria" w:hAnsi="Cambria"/>
          <w:sz w:val="21"/>
          <w:szCs w:val="21"/>
        </w:rPr>
        <w:t xml:space="preserve"> </w:t>
      </w:r>
      <w:proofErr w:type="spellStart"/>
      <w:r>
        <w:rPr>
          <w:rFonts w:ascii="Cambria" w:hAnsi="Cambria"/>
          <w:sz w:val="21"/>
          <w:szCs w:val="21"/>
        </w:rPr>
        <w:t>tingkat</w:t>
      </w:r>
      <w:proofErr w:type="spellEnd"/>
      <w:r>
        <w:rPr>
          <w:rFonts w:ascii="Cambria" w:hAnsi="Cambria"/>
          <w:sz w:val="21"/>
          <w:szCs w:val="21"/>
        </w:rPr>
        <w:t xml:space="preserve"> </w:t>
      </w:r>
      <w:proofErr w:type="spellStart"/>
      <w:r>
        <w:rPr>
          <w:rFonts w:ascii="Cambria" w:hAnsi="Cambria"/>
          <w:sz w:val="21"/>
          <w:szCs w:val="21"/>
        </w:rPr>
        <w:t>resistensi</w:t>
      </w:r>
      <w:proofErr w:type="spellEnd"/>
      <w:r>
        <w:rPr>
          <w:rFonts w:ascii="Cambria" w:hAnsi="Cambria"/>
          <w:sz w:val="21"/>
          <w:szCs w:val="21"/>
        </w:rPr>
        <w:t xml:space="preserve"> yang </w:t>
      </w:r>
      <w:proofErr w:type="spellStart"/>
      <w:r>
        <w:rPr>
          <w:rFonts w:ascii="Cambria" w:hAnsi="Cambria"/>
          <w:sz w:val="21"/>
          <w:szCs w:val="21"/>
        </w:rPr>
        <w:t>diperoleh</w:t>
      </w:r>
      <w:proofErr w:type="spellEnd"/>
      <w:r>
        <w:rPr>
          <w:rFonts w:ascii="Cambria" w:hAnsi="Cambria"/>
          <w:sz w:val="21"/>
          <w:szCs w:val="21"/>
        </w:rPr>
        <w:t xml:space="preserve"> </w:t>
      </w:r>
      <w:proofErr w:type="spellStart"/>
      <w:r>
        <w:rPr>
          <w:rFonts w:ascii="Cambria" w:hAnsi="Cambria"/>
          <w:sz w:val="21"/>
          <w:szCs w:val="21"/>
        </w:rPr>
        <w:t>tergolong</w:t>
      </w:r>
      <w:proofErr w:type="spellEnd"/>
      <w:r>
        <w:rPr>
          <w:rFonts w:ascii="Cambria" w:hAnsi="Cambria"/>
          <w:sz w:val="21"/>
          <w:szCs w:val="21"/>
        </w:rPr>
        <w:t xml:space="preserve"> </w:t>
      </w:r>
      <w:proofErr w:type="spellStart"/>
      <w:r>
        <w:rPr>
          <w:rFonts w:ascii="Cambria" w:hAnsi="Cambria"/>
          <w:sz w:val="21"/>
          <w:szCs w:val="21"/>
        </w:rPr>
        <w:t>tinggi</w:t>
      </w:r>
      <w:proofErr w:type="spellEnd"/>
      <w:r>
        <w:rPr>
          <w:rFonts w:ascii="Cambria" w:hAnsi="Cambria"/>
          <w:sz w:val="21"/>
          <w:szCs w:val="21"/>
        </w:rPr>
        <w:t xml:space="preserve">, </w:t>
      </w:r>
      <w:proofErr w:type="spellStart"/>
      <w:r>
        <w:rPr>
          <w:rFonts w:ascii="Cambria" w:hAnsi="Cambria"/>
          <w:sz w:val="21"/>
          <w:szCs w:val="21"/>
        </w:rPr>
        <w:t>terkadang</w:t>
      </w:r>
      <w:proofErr w:type="spellEnd"/>
      <w:r>
        <w:rPr>
          <w:rFonts w:ascii="Cambria" w:hAnsi="Cambria"/>
          <w:sz w:val="21"/>
          <w:szCs w:val="21"/>
        </w:rPr>
        <w:t xml:space="preserve"> </w:t>
      </w:r>
      <w:proofErr w:type="spellStart"/>
      <w:r>
        <w:rPr>
          <w:rFonts w:ascii="Cambria" w:hAnsi="Cambria"/>
          <w:sz w:val="21"/>
          <w:szCs w:val="21"/>
        </w:rPr>
        <w:t>prevalensi</w:t>
      </w:r>
      <w:proofErr w:type="spellEnd"/>
      <w:r>
        <w:rPr>
          <w:rFonts w:ascii="Cambria" w:hAnsi="Cambria"/>
          <w:sz w:val="21"/>
          <w:szCs w:val="21"/>
        </w:rPr>
        <w:t xml:space="preserve"> gen </w:t>
      </w:r>
      <w:proofErr w:type="spellStart"/>
      <w:r>
        <w:rPr>
          <w:rFonts w:ascii="Cambria" w:hAnsi="Cambria"/>
          <w:sz w:val="21"/>
          <w:szCs w:val="21"/>
        </w:rPr>
        <w:t>penghasil</w:t>
      </w:r>
      <w:proofErr w:type="spellEnd"/>
      <w:r>
        <w:rPr>
          <w:rFonts w:ascii="Cambria" w:hAnsi="Cambria"/>
          <w:sz w:val="21"/>
          <w:szCs w:val="21"/>
        </w:rPr>
        <w:t xml:space="preserve"> </w:t>
      </w:r>
      <w:proofErr w:type="spellStart"/>
      <w:r>
        <w:rPr>
          <w:rFonts w:ascii="Cambria" w:hAnsi="Cambria"/>
          <w:sz w:val="21"/>
          <w:szCs w:val="21"/>
        </w:rPr>
        <w:t>carbapenemase</w:t>
      </w:r>
      <w:proofErr w:type="spellEnd"/>
      <w:r>
        <w:rPr>
          <w:rFonts w:ascii="Cambria" w:hAnsi="Cambria"/>
          <w:sz w:val="21"/>
          <w:szCs w:val="21"/>
        </w:rPr>
        <w:t xml:space="preserve"> </w:t>
      </w:r>
      <w:proofErr w:type="spellStart"/>
      <w:r>
        <w:rPr>
          <w:rFonts w:ascii="Cambria" w:hAnsi="Cambria"/>
          <w:sz w:val="21"/>
          <w:szCs w:val="21"/>
        </w:rPr>
        <w:t>tidak</w:t>
      </w:r>
      <w:proofErr w:type="spellEnd"/>
      <w:r>
        <w:rPr>
          <w:rFonts w:ascii="Cambria" w:hAnsi="Cambria"/>
          <w:sz w:val="21"/>
          <w:szCs w:val="21"/>
        </w:rPr>
        <w:t xml:space="preserve"> </w:t>
      </w:r>
      <w:proofErr w:type="spellStart"/>
      <w:r>
        <w:rPr>
          <w:rFonts w:ascii="Cambria" w:hAnsi="Cambria"/>
          <w:sz w:val="21"/>
          <w:szCs w:val="21"/>
        </w:rPr>
        <w:t>selalu</w:t>
      </w:r>
      <w:proofErr w:type="spellEnd"/>
      <w:r>
        <w:rPr>
          <w:rFonts w:ascii="Cambria" w:hAnsi="Cambria"/>
          <w:sz w:val="21"/>
          <w:szCs w:val="21"/>
        </w:rPr>
        <w:t xml:space="preserve"> </w:t>
      </w:r>
      <w:proofErr w:type="spellStart"/>
      <w:r>
        <w:rPr>
          <w:rFonts w:ascii="Cambria" w:hAnsi="Cambria"/>
          <w:sz w:val="21"/>
          <w:szCs w:val="21"/>
        </w:rPr>
        <w:t>menunjukkan</w:t>
      </w:r>
      <w:proofErr w:type="spellEnd"/>
      <w:r>
        <w:rPr>
          <w:rFonts w:ascii="Cambria" w:hAnsi="Cambria"/>
          <w:sz w:val="21"/>
          <w:szCs w:val="21"/>
        </w:rPr>
        <w:t xml:space="preserve"> </w:t>
      </w:r>
      <w:proofErr w:type="spellStart"/>
      <w:r>
        <w:rPr>
          <w:rFonts w:ascii="Cambria" w:hAnsi="Cambria"/>
          <w:sz w:val="21"/>
          <w:szCs w:val="21"/>
        </w:rPr>
        <w:t>hasil</w:t>
      </w:r>
      <w:proofErr w:type="spellEnd"/>
      <w:r>
        <w:rPr>
          <w:rFonts w:ascii="Cambria" w:hAnsi="Cambria"/>
          <w:sz w:val="21"/>
          <w:szCs w:val="21"/>
        </w:rPr>
        <w:t xml:space="preserve"> yang </w:t>
      </w:r>
      <w:proofErr w:type="spellStart"/>
      <w:r>
        <w:rPr>
          <w:rFonts w:ascii="Cambria" w:hAnsi="Cambria"/>
          <w:sz w:val="21"/>
          <w:szCs w:val="21"/>
        </w:rPr>
        <w:t>tinggi</w:t>
      </w:r>
      <w:proofErr w:type="spellEnd"/>
      <w:r>
        <w:rPr>
          <w:rFonts w:ascii="Cambria" w:hAnsi="Cambria"/>
          <w:sz w:val="21"/>
          <w:szCs w:val="21"/>
        </w:rPr>
        <w:t xml:space="preserve"> juga. </w:t>
      </w:r>
      <w:proofErr w:type="spellStart"/>
      <w:r>
        <w:rPr>
          <w:rFonts w:ascii="Cambria" w:hAnsi="Cambria"/>
          <w:sz w:val="21"/>
          <w:szCs w:val="21"/>
        </w:rPr>
        <w:t>Penelitian</w:t>
      </w:r>
      <w:proofErr w:type="spellEnd"/>
      <w:r>
        <w:rPr>
          <w:rFonts w:ascii="Cambria" w:hAnsi="Cambria"/>
          <w:sz w:val="21"/>
          <w:szCs w:val="21"/>
        </w:rPr>
        <w:t xml:space="preserve"> </w:t>
      </w:r>
      <w:proofErr w:type="spellStart"/>
      <w:r>
        <w:rPr>
          <w:rFonts w:ascii="Cambria" w:hAnsi="Cambria"/>
          <w:sz w:val="21"/>
          <w:szCs w:val="21"/>
        </w:rPr>
        <w:t>Dwomoh</w:t>
      </w:r>
      <w:proofErr w:type="spellEnd"/>
      <w:r>
        <w:rPr>
          <w:rFonts w:ascii="Cambria" w:hAnsi="Cambria"/>
          <w:sz w:val="21"/>
          <w:szCs w:val="21"/>
        </w:rPr>
        <w:t xml:space="preserve"> dkk.</w:t>
      </w:r>
      <w:r>
        <w:rPr>
          <w:rFonts w:ascii="Cambria" w:hAnsi="Cambria"/>
          <w:sz w:val="21"/>
          <w:szCs w:val="21"/>
        </w:rPr>
        <w:fldChar w:fldCharType="begin"/>
      </w:r>
      <w:r>
        <w:rPr>
          <w:rFonts w:ascii="Cambria" w:hAnsi="Cambria"/>
          <w:sz w:val="21"/>
          <w:szCs w:val="21"/>
        </w:rPr>
        <w:instrText xml:space="preserve"> ADDIN ZOTERO_ITEM CSL_CITATION {"citationID":"0V9LJwU0","properties":{"formattedCitation":"\\super 12\\nosupersub{}","plainCitation":"12","noteIndex":0},"citationItems":[{"id":"muew0480/rV5iv3fX","uris":["http://zotero.org/users/local/GZUYcubn/items/4YIPXWU4"],"itemData":{"id":741,"type":"article-journal","abstract":"Aim To describe the occurrence of carbapenem resistance among multidrug-resistant (MDR) Escherichia coli and Klebsiella pneumoniae isolated from clinical specimens in Accra using phenotypic and genotypic methods. Methodology The study was cross-sectional, involving 144 clinical MDR E. coli and K. pneumoniae isolates recovered from the Central Laboratory of the Korle Bu Teaching Hospital (KBTH). The isolates were re-cultured bacteriologically, identified using standard biochemical tests, and subjected to antibiotic susceptibility testing using the Kirby-Bauer method. Carbapenem resistance was determined based on imipenem, meropenem, and ertapenem zones of inhibition, as well as minimum inhibitory concentrations (MICs). Carbapenemase production was determined phenotypically by modified Hodge test (MHT) and modified carbapenem inactivation method (mCIM), and genotypically with multiplex PCR targeting the blaKPC, blaIMP, blaNDM, blaVIM, and blaOXA-48 genes. Results Of the 144 MDR isolates, 69.4% were E. coli, and 30.6% were K. pneumoniae. The distribution of antimicrobial resistance rates among them was ampicillin (97.2%), cefuroxime (93.1%), sulfamethoxazole-trimethoprim (86.8%), tetracycline (85.4%), cefotaxime and cefpodoxime (77.1% each), amoxicillin-clavulanate (75%), ceftriaxone (73.6%), ciprofloxacin (70.8%), levofloxacin (66.0%), cefepime (65.3%), ceftazidime (64.6%), gentamicin (48.6), piperacillin-tazobactam (40.3%), cefoxitin (14.6%), amikacin (13.9%), ertapenem and meropenem (5.6% each), and imipenem (2.8%). In total, 5.6% (8/144) of them were carbapenem-resistant (carbapenem MIC range = 0.094–32.0 μg/ml), with 75% (6/8) of these testing positive by the phenotypic tests and 62.5% (5/8) by the genotypic test (of which 80% [4/5] carried blaOXA-48 and 20% (1/5) blaNDM). The blaVIM, blaIMP, and blaKPC genes were not detected. Conclusion Although the rates of antibiotic resistance among the isolates were high, the prevalence of carbapenemase producers was low. The finding of blaOXA-48 and blaNDM warrants upscaling of antimicrobial resistance surveillance programmes and fortification of infection prevention and control programmes in the country.","container-title":"PLOS ONE","DOI":"10.1371/journal.pone.0279715","ISSN":"1932-6203","issue":"12","journalAbbreviation":"PLOS ONE","language":"id","note":"publisher: Public Library of Science","page":"e0279715","source":"PLoS Journals","title":"Phenotypic and genotypic detection of carbapenemase-producing Escherichia coli and Klebsiella pneumoniae in Accra, Ghana","volume":"17","author":[{"family":"Dwomoh","given":"Felicia P."},{"family":"Kotey","given":"Fleischer C. N."},{"family":"Dayie","given":"Nicholas T. K. D."},{"family":"Osei","given":"Mary-Magdalene"},{"family":"Amoa-Owusu","given":"Felicia"},{"family":"Bannah","given":"Vida"},{"family":"Alzahrani","given":"Fuad M."},{"family":"Halawani","given":"Ibrahim F."},{"family":"Alzahrani","given":"Khalid J."},{"family":"Egyir","given":"Beverly"},{"family":"Donkor","given":"Eric S."}],"issued":{"date-parts":[["2022"]],"season":"Des"}}}],"schema":"https://github.com/citation-style-language/schema/raw/master/csl-citation.json"} </w:instrText>
      </w:r>
      <w:r>
        <w:rPr>
          <w:rFonts w:ascii="Cambria" w:hAnsi="Cambria"/>
          <w:sz w:val="21"/>
          <w:szCs w:val="21"/>
        </w:rPr>
        <w:fldChar w:fldCharType="separate"/>
      </w:r>
      <w:r>
        <w:rPr>
          <w:sz w:val="21"/>
          <w:vertAlign w:val="superscript"/>
        </w:rPr>
        <w:t>12</w:t>
      </w:r>
      <w:r>
        <w:rPr>
          <w:rFonts w:ascii="Cambria" w:hAnsi="Cambria"/>
          <w:sz w:val="21"/>
          <w:szCs w:val="21"/>
        </w:rPr>
        <w:fldChar w:fldCharType="end"/>
      </w:r>
      <w:r>
        <w:rPr>
          <w:rFonts w:ascii="Cambria" w:hAnsi="Cambria"/>
          <w:sz w:val="21"/>
          <w:szCs w:val="21"/>
        </w:rPr>
        <w:t xml:space="preserve"> </w:t>
      </w:r>
      <w:proofErr w:type="spellStart"/>
      <w:r>
        <w:rPr>
          <w:rFonts w:ascii="Cambria" w:hAnsi="Cambria"/>
          <w:sz w:val="21"/>
          <w:szCs w:val="21"/>
        </w:rPr>
        <w:t>menunjukkan</w:t>
      </w:r>
      <w:proofErr w:type="spellEnd"/>
      <w:r>
        <w:rPr>
          <w:rFonts w:ascii="Cambria" w:hAnsi="Cambria"/>
          <w:sz w:val="21"/>
          <w:szCs w:val="21"/>
        </w:rPr>
        <w:t xml:space="preserve"> </w:t>
      </w:r>
      <w:proofErr w:type="spellStart"/>
      <w:r>
        <w:rPr>
          <w:rFonts w:ascii="Cambria" w:hAnsi="Cambria"/>
          <w:sz w:val="21"/>
          <w:szCs w:val="21"/>
        </w:rPr>
        <w:t>bahwa</w:t>
      </w:r>
      <w:proofErr w:type="spellEnd"/>
      <w:r>
        <w:rPr>
          <w:rFonts w:ascii="Cambria" w:hAnsi="Cambria"/>
          <w:sz w:val="21"/>
          <w:szCs w:val="21"/>
        </w:rPr>
        <w:t xml:space="preserve"> </w:t>
      </w:r>
      <w:proofErr w:type="spellStart"/>
      <w:r>
        <w:rPr>
          <w:rFonts w:ascii="Cambria" w:hAnsi="Cambria"/>
          <w:sz w:val="21"/>
          <w:szCs w:val="21"/>
        </w:rPr>
        <w:t>tingkat</w:t>
      </w:r>
      <w:proofErr w:type="spellEnd"/>
      <w:r>
        <w:rPr>
          <w:rFonts w:ascii="Cambria" w:hAnsi="Cambria"/>
          <w:sz w:val="21"/>
          <w:szCs w:val="21"/>
        </w:rPr>
        <w:t xml:space="preserve"> </w:t>
      </w:r>
      <w:proofErr w:type="spellStart"/>
      <w:r>
        <w:rPr>
          <w:rFonts w:ascii="Cambria" w:hAnsi="Cambria"/>
          <w:sz w:val="21"/>
          <w:szCs w:val="21"/>
        </w:rPr>
        <w:t>resistensi</w:t>
      </w:r>
      <w:proofErr w:type="spellEnd"/>
      <w:r>
        <w:rPr>
          <w:rFonts w:ascii="Cambria" w:hAnsi="Cambria"/>
          <w:sz w:val="21"/>
          <w:szCs w:val="21"/>
        </w:rPr>
        <w:t xml:space="preserve"> </w:t>
      </w:r>
      <w:proofErr w:type="spellStart"/>
      <w:r>
        <w:rPr>
          <w:rFonts w:ascii="Cambria" w:hAnsi="Cambria"/>
          <w:sz w:val="21"/>
          <w:szCs w:val="21"/>
        </w:rPr>
        <w:t>antibiotik</w:t>
      </w:r>
      <w:proofErr w:type="spellEnd"/>
      <w:r>
        <w:rPr>
          <w:rFonts w:ascii="Cambria" w:hAnsi="Cambria"/>
          <w:sz w:val="21"/>
          <w:szCs w:val="21"/>
        </w:rPr>
        <w:t xml:space="preserve"> pada </w:t>
      </w:r>
      <w:proofErr w:type="spellStart"/>
      <w:r>
        <w:rPr>
          <w:rFonts w:ascii="Cambria" w:hAnsi="Cambria"/>
          <w:sz w:val="21"/>
          <w:szCs w:val="21"/>
        </w:rPr>
        <w:t>isolat</w:t>
      </w:r>
      <w:proofErr w:type="spellEnd"/>
      <w:r>
        <w:rPr>
          <w:rFonts w:ascii="Cambria" w:hAnsi="Cambria"/>
          <w:sz w:val="21"/>
          <w:szCs w:val="21"/>
        </w:rPr>
        <w:t xml:space="preserve"> yang </w:t>
      </w:r>
      <w:proofErr w:type="spellStart"/>
      <w:r>
        <w:rPr>
          <w:rFonts w:ascii="Cambria" w:hAnsi="Cambria"/>
          <w:sz w:val="21"/>
          <w:szCs w:val="21"/>
        </w:rPr>
        <w:t>diuji</w:t>
      </w:r>
      <w:proofErr w:type="spellEnd"/>
      <w:r>
        <w:rPr>
          <w:rFonts w:ascii="Cambria" w:hAnsi="Cambria"/>
          <w:sz w:val="21"/>
          <w:szCs w:val="21"/>
        </w:rPr>
        <w:t xml:space="preserve"> </w:t>
      </w:r>
      <w:proofErr w:type="spellStart"/>
      <w:r>
        <w:rPr>
          <w:rFonts w:ascii="Cambria" w:hAnsi="Cambria"/>
          <w:sz w:val="21"/>
          <w:szCs w:val="21"/>
        </w:rPr>
        <w:t>tergolong</w:t>
      </w:r>
      <w:proofErr w:type="spellEnd"/>
      <w:r>
        <w:rPr>
          <w:rFonts w:ascii="Cambria" w:hAnsi="Cambria"/>
          <w:sz w:val="21"/>
          <w:szCs w:val="21"/>
        </w:rPr>
        <w:t xml:space="preserve"> </w:t>
      </w:r>
      <w:proofErr w:type="spellStart"/>
      <w:r>
        <w:rPr>
          <w:rFonts w:ascii="Cambria" w:hAnsi="Cambria"/>
          <w:sz w:val="21"/>
          <w:szCs w:val="21"/>
        </w:rPr>
        <w:t>tinggi</w:t>
      </w:r>
      <w:proofErr w:type="spellEnd"/>
      <w:r>
        <w:rPr>
          <w:rFonts w:ascii="Cambria" w:hAnsi="Cambria"/>
          <w:sz w:val="21"/>
          <w:szCs w:val="21"/>
        </w:rPr>
        <w:t xml:space="preserve">, </w:t>
      </w:r>
      <w:proofErr w:type="spellStart"/>
      <w:r>
        <w:rPr>
          <w:rFonts w:ascii="Cambria" w:hAnsi="Cambria"/>
          <w:sz w:val="21"/>
          <w:szCs w:val="21"/>
        </w:rPr>
        <w:t>tetapi</w:t>
      </w:r>
      <w:proofErr w:type="spellEnd"/>
      <w:r>
        <w:rPr>
          <w:rFonts w:ascii="Cambria" w:hAnsi="Cambria"/>
          <w:sz w:val="21"/>
          <w:szCs w:val="21"/>
        </w:rPr>
        <w:t xml:space="preserve"> gen </w:t>
      </w:r>
      <w:proofErr w:type="spellStart"/>
      <w:r>
        <w:rPr>
          <w:rFonts w:ascii="Cambria" w:hAnsi="Cambria"/>
          <w:sz w:val="21"/>
          <w:szCs w:val="21"/>
        </w:rPr>
        <w:t>penghasil</w:t>
      </w:r>
      <w:proofErr w:type="spellEnd"/>
      <w:r>
        <w:rPr>
          <w:rFonts w:ascii="Cambria" w:hAnsi="Cambria"/>
          <w:sz w:val="21"/>
          <w:szCs w:val="21"/>
        </w:rPr>
        <w:t xml:space="preserve"> </w:t>
      </w:r>
      <w:proofErr w:type="spellStart"/>
      <w:r>
        <w:rPr>
          <w:rFonts w:ascii="Cambria" w:hAnsi="Cambria"/>
          <w:sz w:val="21"/>
          <w:szCs w:val="21"/>
        </w:rPr>
        <w:t>carbapenemase</w:t>
      </w:r>
      <w:proofErr w:type="spellEnd"/>
      <w:r>
        <w:rPr>
          <w:rFonts w:ascii="Cambria" w:hAnsi="Cambria"/>
          <w:sz w:val="21"/>
          <w:szCs w:val="21"/>
        </w:rPr>
        <w:t xml:space="preserve"> yang </w:t>
      </w:r>
      <w:proofErr w:type="spellStart"/>
      <w:r>
        <w:rPr>
          <w:rFonts w:ascii="Cambria" w:hAnsi="Cambria"/>
          <w:sz w:val="21"/>
          <w:szCs w:val="21"/>
        </w:rPr>
        <w:t>ditemukan</w:t>
      </w:r>
      <w:proofErr w:type="spellEnd"/>
      <w:r>
        <w:rPr>
          <w:rFonts w:ascii="Cambria" w:hAnsi="Cambria"/>
          <w:sz w:val="21"/>
          <w:szCs w:val="21"/>
        </w:rPr>
        <w:t xml:space="preserve"> </w:t>
      </w:r>
      <w:proofErr w:type="spellStart"/>
      <w:r>
        <w:rPr>
          <w:rFonts w:ascii="Cambria" w:hAnsi="Cambria"/>
          <w:sz w:val="21"/>
          <w:szCs w:val="21"/>
        </w:rPr>
        <w:t>cukup</w:t>
      </w:r>
      <w:proofErr w:type="spellEnd"/>
      <w:r>
        <w:rPr>
          <w:rFonts w:ascii="Cambria" w:hAnsi="Cambria"/>
          <w:sz w:val="21"/>
          <w:szCs w:val="21"/>
        </w:rPr>
        <w:t xml:space="preserve"> </w:t>
      </w:r>
      <w:proofErr w:type="spellStart"/>
      <w:r>
        <w:rPr>
          <w:rFonts w:ascii="Cambria" w:hAnsi="Cambria"/>
          <w:sz w:val="21"/>
          <w:szCs w:val="21"/>
        </w:rPr>
        <w:t>rendah</w:t>
      </w:r>
      <w:proofErr w:type="spellEnd"/>
      <w:r>
        <w:rPr>
          <w:rFonts w:ascii="Cambria" w:hAnsi="Cambria"/>
          <w:sz w:val="21"/>
          <w:szCs w:val="21"/>
        </w:rPr>
        <w:t xml:space="preserve">. Metode </w:t>
      </w:r>
      <w:proofErr w:type="spellStart"/>
      <w:r>
        <w:rPr>
          <w:rFonts w:ascii="Cambria" w:hAnsi="Cambria"/>
          <w:sz w:val="21"/>
          <w:szCs w:val="21"/>
        </w:rPr>
        <w:t>pemeriksaan</w:t>
      </w:r>
      <w:proofErr w:type="spellEnd"/>
      <w:r>
        <w:rPr>
          <w:rFonts w:ascii="Cambria" w:hAnsi="Cambria"/>
          <w:sz w:val="21"/>
          <w:szCs w:val="21"/>
        </w:rPr>
        <w:t xml:space="preserve"> yang </w:t>
      </w:r>
      <w:proofErr w:type="spellStart"/>
      <w:r>
        <w:rPr>
          <w:rFonts w:ascii="Cambria" w:hAnsi="Cambria"/>
          <w:sz w:val="21"/>
          <w:szCs w:val="21"/>
        </w:rPr>
        <w:t>kurang</w:t>
      </w:r>
      <w:proofErr w:type="spellEnd"/>
      <w:r>
        <w:rPr>
          <w:rFonts w:ascii="Cambria" w:hAnsi="Cambria"/>
          <w:sz w:val="21"/>
          <w:szCs w:val="21"/>
        </w:rPr>
        <w:t xml:space="preserve"> </w:t>
      </w:r>
      <w:proofErr w:type="spellStart"/>
      <w:r>
        <w:rPr>
          <w:rFonts w:ascii="Cambria" w:hAnsi="Cambria"/>
          <w:sz w:val="21"/>
          <w:szCs w:val="21"/>
        </w:rPr>
        <w:t>sensitif</w:t>
      </w:r>
      <w:proofErr w:type="spellEnd"/>
      <w:r>
        <w:rPr>
          <w:rFonts w:ascii="Cambria" w:hAnsi="Cambria"/>
          <w:sz w:val="21"/>
          <w:szCs w:val="21"/>
        </w:rPr>
        <w:t xml:space="preserve"> dan </w:t>
      </w:r>
      <w:proofErr w:type="spellStart"/>
      <w:r>
        <w:rPr>
          <w:rFonts w:ascii="Cambria" w:hAnsi="Cambria"/>
          <w:sz w:val="21"/>
          <w:szCs w:val="21"/>
        </w:rPr>
        <w:t>memiliki</w:t>
      </w:r>
      <w:proofErr w:type="spellEnd"/>
      <w:r>
        <w:rPr>
          <w:rFonts w:ascii="Cambria" w:hAnsi="Cambria"/>
          <w:sz w:val="21"/>
          <w:szCs w:val="21"/>
        </w:rPr>
        <w:t xml:space="preserve"> </w:t>
      </w:r>
      <w:proofErr w:type="spellStart"/>
      <w:r>
        <w:rPr>
          <w:rFonts w:ascii="Cambria" w:hAnsi="Cambria"/>
          <w:sz w:val="21"/>
          <w:szCs w:val="21"/>
        </w:rPr>
        <w:t>spesifisitas</w:t>
      </w:r>
      <w:proofErr w:type="spellEnd"/>
      <w:r>
        <w:rPr>
          <w:rFonts w:ascii="Cambria" w:hAnsi="Cambria"/>
          <w:sz w:val="21"/>
          <w:szCs w:val="21"/>
        </w:rPr>
        <w:t xml:space="preserve"> </w:t>
      </w:r>
      <w:proofErr w:type="spellStart"/>
      <w:r>
        <w:rPr>
          <w:rFonts w:ascii="Cambria" w:hAnsi="Cambria"/>
          <w:sz w:val="21"/>
          <w:szCs w:val="21"/>
        </w:rPr>
        <w:t>rendah</w:t>
      </w:r>
      <w:proofErr w:type="spellEnd"/>
      <w:r>
        <w:rPr>
          <w:rFonts w:ascii="Cambria" w:hAnsi="Cambria"/>
          <w:sz w:val="21"/>
          <w:szCs w:val="21"/>
        </w:rPr>
        <w:t xml:space="preserve"> </w:t>
      </w:r>
      <w:proofErr w:type="spellStart"/>
      <w:r>
        <w:rPr>
          <w:rFonts w:ascii="Cambria" w:hAnsi="Cambria"/>
          <w:sz w:val="21"/>
          <w:szCs w:val="21"/>
        </w:rPr>
        <w:t>sebagai</w:t>
      </w:r>
      <w:proofErr w:type="spellEnd"/>
      <w:r>
        <w:rPr>
          <w:rFonts w:ascii="Cambria" w:hAnsi="Cambria"/>
          <w:sz w:val="21"/>
          <w:szCs w:val="21"/>
        </w:rPr>
        <w:t xml:space="preserve"> salah </w:t>
      </w:r>
      <w:proofErr w:type="spellStart"/>
      <w:r>
        <w:rPr>
          <w:rFonts w:ascii="Cambria" w:hAnsi="Cambria"/>
          <w:sz w:val="21"/>
          <w:szCs w:val="21"/>
        </w:rPr>
        <w:t>satu</w:t>
      </w:r>
      <w:proofErr w:type="spellEnd"/>
      <w:r>
        <w:rPr>
          <w:rFonts w:ascii="Cambria" w:hAnsi="Cambria"/>
          <w:sz w:val="21"/>
          <w:szCs w:val="21"/>
        </w:rPr>
        <w:t xml:space="preserve"> </w:t>
      </w:r>
      <w:proofErr w:type="spellStart"/>
      <w:r>
        <w:rPr>
          <w:rFonts w:ascii="Cambria" w:hAnsi="Cambria"/>
          <w:sz w:val="21"/>
          <w:szCs w:val="21"/>
        </w:rPr>
        <w:t>faktor</w:t>
      </w:r>
      <w:proofErr w:type="spellEnd"/>
      <w:r>
        <w:rPr>
          <w:rFonts w:ascii="Cambria" w:hAnsi="Cambria"/>
          <w:sz w:val="21"/>
          <w:szCs w:val="21"/>
        </w:rPr>
        <w:t xml:space="preserve"> yang </w:t>
      </w:r>
      <w:proofErr w:type="spellStart"/>
      <w:r>
        <w:rPr>
          <w:rFonts w:ascii="Cambria" w:hAnsi="Cambria"/>
          <w:sz w:val="21"/>
          <w:szCs w:val="21"/>
        </w:rPr>
        <w:t>memengaruhi</w:t>
      </w:r>
      <w:proofErr w:type="spellEnd"/>
      <w:r>
        <w:rPr>
          <w:rFonts w:ascii="Cambria" w:hAnsi="Cambria"/>
          <w:sz w:val="21"/>
          <w:szCs w:val="21"/>
        </w:rPr>
        <w:t xml:space="preserve"> </w:t>
      </w:r>
      <w:proofErr w:type="spellStart"/>
      <w:r>
        <w:rPr>
          <w:rFonts w:ascii="Cambria" w:hAnsi="Cambria"/>
          <w:sz w:val="21"/>
          <w:szCs w:val="21"/>
        </w:rPr>
        <w:t>hasil</w:t>
      </w:r>
      <w:proofErr w:type="spellEnd"/>
      <w:r>
        <w:rPr>
          <w:rFonts w:ascii="Cambria" w:hAnsi="Cambria"/>
          <w:sz w:val="21"/>
          <w:szCs w:val="21"/>
        </w:rPr>
        <w:t xml:space="preserve"> uji </w:t>
      </w:r>
      <w:proofErr w:type="spellStart"/>
      <w:r>
        <w:rPr>
          <w:rFonts w:ascii="Cambria" w:hAnsi="Cambria"/>
          <w:sz w:val="21"/>
          <w:szCs w:val="21"/>
        </w:rPr>
        <w:t>menjadi</w:t>
      </w:r>
      <w:proofErr w:type="spellEnd"/>
      <w:r>
        <w:rPr>
          <w:rFonts w:ascii="Cambria" w:hAnsi="Cambria"/>
          <w:sz w:val="21"/>
          <w:szCs w:val="21"/>
        </w:rPr>
        <w:t xml:space="preserve"> </w:t>
      </w:r>
      <w:proofErr w:type="spellStart"/>
      <w:r>
        <w:rPr>
          <w:rFonts w:ascii="Cambria" w:hAnsi="Cambria"/>
          <w:sz w:val="21"/>
          <w:szCs w:val="21"/>
        </w:rPr>
        <w:t>tidak</w:t>
      </w:r>
      <w:proofErr w:type="spellEnd"/>
      <w:r>
        <w:rPr>
          <w:rFonts w:ascii="Cambria" w:hAnsi="Cambria"/>
          <w:sz w:val="21"/>
          <w:szCs w:val="21"/>
        </w:rPr>
        <w:t xml:space="preserve"> </w:t>
      </w:r>
      <w:proofErr w:type="spellStart"/>
      <w:r>
        <w:rPr>
          <w:rFonts w:ascii="Cambria" w:hAnsi="Cambria"/>
          <w:sz w:val="21"/>
          <w:szCs w:val="21"/>
        </w:rPr>
        <w:t>akurat</w:t>
      </w:r>
      <w:proofErr w:type="spellEnd"/>
      <w:r>
        <w:rPr>
          <w:rFonts w:ascii="Cambria" w:hAnsi="Cambria"/>
          <w:sz w:val="21"/>
          <w:szCs w:val="21"/>
        </w:rPr>
        <w:t xml:space="preserve">. Oleh </w:t>
      </w:r>
      <w:proofErr w:type="spellStart"/>
      <w:r>
        <w:rPr>
          <w:rFonts w:ascii="Cambria" w:hAnsi="Cambria"/>
          <w:sz w:val="21"/>
          <w:szCs w:val="21"/>
        </w:rPr>
        <w:t>karena</w:t>
      </w:r>
      <w:proofErr w:type="spellEnd"/>
      <w:r>
        <w:rPr>
          <w:rFonts w:ascii="Cambria" w:hAnsi="Cambria"/>
          <w:sz w:val="21"/>
          <w:szCs w:val="21"/>
        </w:rPr>
        <w:t xml:space="preserve"> </w:t>
      </w:r>
      <w:proofErr w:type="spellStart"/>
      <w:r>
        <w:rPr>
          <w:rFonts w:ascii="Cambria" w:hAnsi="Cambria"/>
          <w:sz w:val="21"/>
          <w:szCs w:val="21"/>
        </w:rPr>
        <w:t>itu</w:t>
      </w:r>
      <w:proofErr w:type="spellEnd"/>
      <w:r>
        <w:rPr>
          <w:rFonts w:ascii="Cambria" w:hAnsi="Cambria"/>
          <w:sz w:val="21"/>
          <w:szCs w:val="21"/>
        </w:rPr>
        <w:t xml:space="preserve">, </w:t>
      </w:r>
      <w:proofErr w:type="spellStart"/>
      <w:r>
        <w:rPr>
          <w:rFonts w:ascii="Cambria" w:hAnsi="Cambria"/>
          <w:sz w:val="21"/>
          <w:szCs w:val="21"/>
        </w:rPr>
        <w:t>dibutuhkan</w:t>
      </w:r>
      <w:proofErr w:type="spellEnd"/>
      <w:r>
        <w:rPr>
          <w:rFonts w:ascii="Cambria" w:hAnsi="Cambria"/>
          <w:sz w:val="21"/>
          <w:szCs w:val="21"/>
        </w:rPr>
        <w:t xml:space="preserve"> </w:t>
      </w:r>
      <w:proofErr w:type="spellStart"/>
      <w:r>
        <w:rPr>
          <w:rFonts w:ascii="Cambria" w:hAnsi="Cambria"/>
          <w:sz w:val="21"/>
          <w:szCs w:val="21"/>
        </w:rPr>
        <w:t>pengujian</w:t>
      </w:r>
      <w:proofErr w:type="spellEnd"/>
      <w:r>
        <w:rPr>
          <w:rFonts w:ascii="Cambria" w:hAnsi="Cambria"/>
          <w:sz w:val="21"/>
          <w:szCs w:val="21"/>
        </w:rPr>
        <w:t xml:space="preserve"> </w:t>
      </w:r>
      <w:proofErr w:type="spellStart"/>
      <w:r>
        <w:rPr>
          <w:rFonts w:ascii="Cambria" w:hAnsi="Cambria"/>
          <w:sz w:val="21"/>
          <w:szCs w:val="21"/>
        </w:rPr>
        <w:t>sensitivitas</w:t>
      </w:r>
      <w:proofErr w:type="spellEnd"/>
      <w:r>
        <w:rPr>
          <w:rFonts w:ascii="Cambria" w:hAnsi="Cambria"/>
          <w:sz w:val="21"/>
          <w:szCs w:val="21"/>
        </w:rPr>
        <w:t xml:space="preserve"> dan </w:t>
      </w:r>
      <w:proofErr w:type="spellStart"/>
      <w:r>
        <w:rPr>
          <w:rFonts w:ascii="Cambria" w:hAnsi="Cambria"/>
          <w:sz w:val="21"/>
          <w:szCs w:val="21"/>
        </w:rPr>
        <w:t>spesifisitas</w:t>
      </w:r>
      <w:proofErr w:type="spellEnd"/>
      <w:r>
        <w:rPr>
          <w:rFonts w:ascii="Cambria" w:hAnsi="Cambria"/>
          <w:sz w:val="21"/>
          <w:szCs w:val="21"/>
        </w:rPr>
        <w:t xml:space="preserve"> </w:t>
      </w:r>
      <w:proofErr w:type="spellStart"/>
      <w:r>
        <w:rPr>
          <w:rFonts w:ascii="Cambria" w:hAnsi="Cambria"/>
          <w:sz w:val="21"/>
          <w:szCs w:val="21"/>
        </w:rPr>
        <w:t>untuk</w:t>
      </w:r>
      <w:proofErr w:type="spellEnd"/>
      <w:r>
        <w:rPr>
          <w:rFonts w:ascii="Cambria" w:hAnsi="Cambria"/>
          <w:sz w:val="21"/>
          <w:szCs w:val="21"/>
        </w:rPr>
        <w:t xml:space="preserve"> </w:t>
      </w:r>
      <w:proofErr w:type="spellStart"/>
      <w:r>
        <w:rPr>
          <w:rFonts w:ascii="Cambria" w:hAnsi="Cambria"/>
          <w:sz w:val="21"/>
          <w:szCs w:val="21"/>
        </w:rPr>
        <w:t>meminimalisir</w:t>
      </w:r>
      <w:proofErr w:type="spellEnd"/>
      <w:r>
        <w:rPr>
          <w:rFonts w:ascii="Cambria" w:hAnsi="Cambria"/>
          <w:sz w:val="21"/>
          <w:szCs w:val="21"/>
        </w:rPr>
        <w:t xml:space="preserve"> </w:t>
      </w:r>
      <w:proofErr w:type="spellStart"/>
      <w:r>
        <w:rPr>
          <w:rFonts w:ascii="Cambria" w:hAnsi="Cambria"/>
          <w:sz w:val="21"/>
          <w:szCs w:val="21"/>
        </w:rPr>
        <w:t>terjadinya</w:t>
      </w:r>
      <w:proofErr w:type="spellEnd"/>
      <w:r>
        <w:rPr>
          <w:rFonts w:ascii="Cambria" w:hAnsi="Cambria"/>
          <w:sz w:val="21"/>
          <w:szCs w:val="21"/>
        </w:rPr>
        <w:t xml:space="preserve"> </w:t>
      </w:r>
      <w:proofErr w:type="spellStart"/>
      <w:r>
        <w:rPr>
          <w:rFonts w:ascii="Cambria" w:hAnsi="Cambria"/>
          <w:sz w:val="21"/>
          <w:szCs w:val="21"/>
        </w:rPr>
        <w:t>kesalahan</w:t>
      </w:r>
      <w:proofErr w:type="spellEnd"/>
      <w:r>
        <w:rPr>
          <w:rFonts w:ascii="Cambria" w:hAnsi="Cambria"/>
          <w:sz w:val="21"/>
          <w:szCs w:val="21"/>
        </w:rPr>
        <w:t xml:space="preserve"> </w:t>
      </w:r>
      <w:proofErr w:type="spellStart"/>
      <w:r>
        <w:rPr>
          <w:rFonts w:ascii="Cambria" w:hAnsi="Cambria"/>
          <w:sz w:val="21"/>
          <w:szCs w:val="21"/>
        </w:rPr>
        <w:t>dalam</w:t>
      </w:r>
      <w:proofErr w:type="spellEnd"/>
      <w:r>
        <w:rPr>
          <w:rFonts w:ascii="Cambria" w:hAnsi="Cambria"/>
          <w:sz w:val="21"/>
          <w:szCs w:val="21"/>
        </w:rPr>
        <w:t xml:space="preserve"> </w:t>
      </w:r>
      <w:proofErr w:type="spellStart"/>
      <w:r>
        <w:rPr>
          <w:rFonts w:ascii="Cambria" w:hAnsi="Cambria"/>
          <w:sz w:val="21"/>
          <w:szCs w:val="21"/>
        </w:rPr>
        <w:t>penentuan</w:t>
      </w:r>
      <w:proofErr w:type="spellEnd"/>
      <w:r>
        <w:rPr>
          <w:rFonts w:ascii="Cambria" w:hAnsi="Cambria"/>
          <w:sz w:val="21"/>
          <w:szCs w:val="21"/>
        </w:rPr>
        <w:t xml:space="preserve"> </w:t>
      </w:r>
      <w:proofErr w:type="spellStart"/>
      <w:r>
        <w:rPr>
          <w:rFonts w:ascii="Cambria" w:hAnsi="Cambria"/>
          <w:sz w:val="21"/>
          <w:szCs w:val="21"/>
        </w:rPr>
        <w:t>profil</w:t>
      </w:r>
      <w:proofErr w:type="spellEnd"/>
      <w:r>
        <w:rPr>
          <w:rFonts w:ascii="Cambria" w:hAnsi="Cambria"/>
          <w:sz w:val="21"/>
          <w:szCs w:val="21"/>
        </w:rPr>
        <w:t xml:space="preserve"> </w:t>
      </w:r>
      <w:proofErr w:type="spellStart"/>
      <w:r>
        <w:rPr>
          <w:rFonts w:ascii="Cambria" w:hAnsi="Cambria"/>
          <w:sz w:val="21"/>
          <w:szCs w:val="21"/>
        </w:rPr>
        <w:t>resistensi</w:t>
      </w:r>
      <w:proofErr w:type="spellEnd"/>
      <w:r>
        <w:rPr>
          <w:rFonts w:ascii="Cambria" w:hAnsi="Cambria"/>
          <w:sz w:val="21"/>
          <w:szCs w:val="21"/>
        </w:rPr>
        <w:t xml:space="preserve"> pada </w:t>
      </w:r>
      <w:proofErr w:type="spellStart"/>
      <w:r>
        <w:rPr>
          <w:rFonts w:ascii="Cambria" w:hAnsi="Cambria"/>
          <w:sz w:val="21"/>
          <w:szCs w:val="21"/>
        </w:rPr>
        <w:t>bakteri</w:t>
      </w:r>
      <w:proofErr w:type="spellEnd"/>
      <w:r>
        <w:rPr>
          <w:rFonts w:ascii="Cambria" w:hAnsi="Cambria"/>
          <w:sz w:val="21"/>
          <w:szCs w:val="21"/>
        </w:rPr>
        <w:t>.</w:t>
      </w:r>
    </w:p>
    <w:p w14:paraId="1F5AAABA" w14:textId="77777777" w:rsidR="00984E68" w:rsidRDefault="00984E68" w:rsidP="00984E68">
      <w:pPr>
        <w:ind w:firstLine="284"/>
        <w:rPr>
          <w:rFonts w:ascii="Cambria" w:hAnsi="Cambria"/>
          <w:sz w:val="21"/>
          <w:szCs w:val="21"/>
        </w:rPr>
      </w:pPr>
      <w:proofErr w:type="spellStart"/>
      <w:r>
        <w:rPr>
          <w:rFonts w:asciiTheme="minorHAnsi" w:hAnsiTheme="minorHAnsi"/>
          <w:sz w:val="21"/>
          <w:szCs w:val="21"/>
        </w:rPr>
        <w:t>Berdasarkan</w:t>
      </w:r>
      <w:proofErr w:type="spellEnd"/>
      <w:r>
        <w:rPr>
          <w:rFonts w:asciiTheme="minorHAnsi" w:hAnsiTheme="minorHAnsi"/>
          <w:sz w:val="21"/>
          <w:szCs w:val="21"/>
        </w:rPr>
        <w:t xml:space="preserve"> </w:t>
      </w:r>
      <w:proofErr w:type="spellStart"/>
      <w:r>
        <w:rPr>
          <w:rFonts w:asciiTheme="minorHAnsi" w:hAnsiTheme="minorHAnsi"/>
          <w:sz w:val="21"/>
          <w:szCs w:val="21"/>
        </w:rPr>
        <w:t>uraian</w:t>
      </w:r>
      <w:proofErr w:type="spellEnd"/>
      <w:r>
        <w:rPr>
          <w:rFonts w:asciiTheme="minorHAnsi" w:hAnsiTheme="minorHAnsi"/>
          <w:sz w:val="21"/>
          <w:szCs w:val="21"/>
        </w:rPr>
        <w:t xml:space="preserve"> </w:t>
      </w:r>
      <w:proofErr w:type="spellStart"/>
      <w:r>
        <w:rPr>
          <w:rFonts w:asciiTheme="minorHAnsi" w:hAnsiTheme="minorHAnsi"/>
          <w:sz w:val="21"/>
          <w:szCs w:val="21"/>
        </w:rPr>
        <w:t>tersebut</w:t>
      </w:r>
      <w:proofErr w:type="spellEnd"/>
      <w:r>
        <w:rPr>
          <w:rFonts w:asciiTheme="minorHAnsi" w:hAnsiTheme="minorHAnsi"/>
          <w:sz w:val="21"/>
          <w:szCs w:val="21"/>
        </w:rPr>
        <w:t xml:space="preserve">, </w:t>
      </w:r>
      <w:proofErr w:type="spellStart"/>
      <w:r>
        <w:rPr>
          <w:rFonts w:asciiTheme="minorHAnsi" w:hAnsiTheme="minorHAnsi"/>
          <w:sz w:val="21"/>
          <w:szCs w:val="21"/>
        </w:rPr>
        <w:t>penulis</w:t>
      </w:r>
      <w:proofErr w:type="spellEnd"/>
      <w:r>
        <w:rPr>
          <w:rFonts w:asciiTheme="minorHAnsi" w:hAnsiTheme="minorHAnsi"/>
          <w:sz w:val="21"/>
          <w:szCs w:val="21"/>
        </w:rPr>
        <w:t xml:space="preserve"> </w:t>
      </w:r>
      <w:proofErr w:type="spellStart"/>
      <w:r>
        <w:rPr>
          <w:rFonts w:asciiTheme="minorHAnsi" w:hAnsiTheme="minorHAnsi"/>
          <w:sz w:val="21"/>
          <w:szCs w:val="21"/>
        </w:rPr>
        <w:t>tertarik</w:t>
      </w:r>
      <w:proofErr w:type="spellEnd"/>
      <w:r>
        <w:rPr>
          <w:rFonts w:asciiTheme="minorHAnsi" w:hAnsiTheme="minorHAnsi"/>
          <w:sz w:val="21"/>
          <w:szCs w:val="21"/>
        </w:rPr>
        <w:t xml:space="preserve"> </w:t>
      </w:r>
      <w:proofErr w:type="spellStart"/>
      <w:r>
        <w:rPr>
          <w:rFonts w:asciiTheme="minorHAnsi" w:hAnsiTheme="minorHAnsi"/>
          <w:sz w:val="21"/>
          <w:szCs w:val="21"/>
        </w:rPr>
        <w:t>untuk</w:t>
      </w:r>
      <w:proofErr w:type="spellEnd"/>
      <w:r>
        <w:rPr>
          <w:rFonts w:asciiTheme="minorHAnsi" w:hAnsiTheme="minorHAnsi"/>
          <w:sz w:val="21"/>
          <w:szCs w:val="21"/>
        </w:rPr>
        <w:t xml:space="preserve"> </w:t>
      </w:r>
      <w:proofErr w:type="spellStart"/>
      <w:r>
        <w:rPr>
          <w:rFonts w:asciiTheme="minorHAnsi" w:hAnsiTheme="minorHAnsi"/>
          <w:sz w:val="21"/>
          <w:szCs w:val="21"/>
        </w:rPr>
        <w:t>melakukan</w:t>
      </w:r>
      <w:proofErr w:type="spellEnd"/>
      <w:r>
        <w:rPr>
          <w:rFonts w:asciiTheme="minorHAnsi" w:hAnsiTheme="minorHAnsi"/>
          <w:sz w:val="21"/>
          <w:szCs w:val="21"/>
        </w:rPr>
        <w:t xml:space="preserve"> uji </w:t>
      </w:r>
      <w:proofErr w:type="spellStart"/>
      <w:r>
        <w:rPr>
          <w:rFonts w:asciiTheme="minorHAnsi" w:hAnsiTheme="minorHAnsi"/>
          <w:sz w:val="21"/>
          <w:szCs w:val="21"/>
        </w:rPr>
        <w:t>sensitivitas</w:t>
      </w:r>
      <w:proofErr w:type="spellEnd"/>
      <w:r>
        <w:rPr>
          <w:rFonts w:asciiTheme="minorHAnsi" w:hAnsiTheme="minorHAnsi"/>
          <w:sz w:val="21"/>
          <w:szCs w:val="21"/>
        </w:rPr>
        <w:t xml:space="preserve"> dan </w:t>
      </w:r>
      <w:proofErr w:type="spellStart"/>
      <w:r>
        <w:rPr>
          <w:rFonts w:asciiTheme="minorHAnsi" w:hAnsiTheme="minorHAnsi"/>
          <w:sz w:val="21"/>
          <w:szCs w:val="21"/>
        </w:rPr>
        <w:t>spesifitas</w:t>
      </w:r>
      <w:proofErr w:type="spellEnd"/>
      <w:r>
        <w:rPr>
          <w:rFonts w:asciiTheme="minorHAnsi" w:hAnsiTheme="minorHAnsi"/>
          <w:sz w:val="21"/>
          <w:szCs w:val="21"/>
        </w:rPr>
        <w:t xml:space="preserve"> pada </w:t>
      </w:r>
      <w:proofErr w:type="spellStart"/>
      <w:r>
        <w:rPr>
          <w:rFonts w:asciiTheme="minorHAnsi" w:hAnsiTheme="minorHAnsi"/>
          <w:sz w:val="21"/>
          <w:szCs w:val="21"/>
        </w:rPr>
        <w:t>isolat</w:t>
      </w:r>
      <w:proofErr w:type="spellEnd"/>
      <w:r>
        <w:rPr>
          <w:rFonts w:asciiTheme="minorHAnsi" w:hAnsiTheme="minorHAnsi"/>
          <w:sz w:val="21"/>
          <w:szCs w:val="21"/>
        </w:rPr>
        <w:t xml:space="preserve"> </w:t>
      </w:r>
      <w:proofErr w:type="spellStart"/>
      <w:r>
        <w:rPr>
          <w:rFonts w:asciiTheme="minorHAnsi" w:hAnsiTheme="minorHAnsi"/>
          <w:sz w:val="21"/>
          <w:szCs w:val="21"/>
        </w:rPr>
        <w:t>bakteri</w:t>
      </w:r>
      <w:proofErr w:type="spellEnd"/>
      <w:r>
        <w:rPr>
          <w:rFonts w:asciiTheme="minorHAnsi" w:hAnsiTheme="minorHAnsi"/>
          <w:sz w:val="21"/>
          <w:szCs w:val="21"/>
        </w:rPr>
        <w:t xml:space="preserve"> CRKP </w:t>
      </w:r>
      <w:proofErr w:type="spellStart"/>
      <w:r>
        <w:rPr>
          <w:rFonts w:asciiTheme="minorHAnsi" w:hAnsiTheme="minorHAnsi"/>
          <w:sz w:val="21"/>
          <w:szCs w:val="21"/>
        </w:rPr>
        <w:t>secara</w:t>
      </w:r>
      <w:proofErr w:type="spellEnd"/>
      <w:r>
        <w:rPr>
          <w:rFonts w:asciiTheme="minorHAnsi" w:hAnsiTheme="minorHAnsi"/>
          <w:sz w:val="21"/>
          <w:szCs w:val="21"/>
        </w:rPr>
        <w:t xml:space="preserve"> </w:t>
      </w:r>
      <w:proofErr w:type="spellStart"/>
      <w:r>
        <w:rPr>
          <w:rFonts w:asciiTheme="minorHAnsi" w:hAnsiTheme="minorHAnsi"/>
          <w:sz w:val="21"/>
          <w:szCs w:val="21"/>
        </w:rPr>
        <w:t>molekuler</w:t>
      </w:r>
      <w:proofErr w:type="spellEnd"/>
      <w:r>
        <w:rPr>
          <w:rFonts w:asciiTheme="minorHAnsi" w:hAnsiTheme="minorHAnsi"/>
          <w:sz w:val="21"/>
          <w:szCs w:val="21"/>
        </w:rPr>
        <w:t xml:space="preserve"> </w:t>
      </w:r>
      <w:proofErr w:type="spellStart"/>
      <w:r>
        <w:rPr>
          <w:rFonts w:asciiTheme="minorHAnsi" w:hAnsiTheme="minorHAnsi"/>
          <w:sz w:val="21"/>
          <w:szCs w:val="21"/>
        </w:rPr>
        <w:t>dengan</w:t>
      </w:r>
      <w:proofErr w:type="spellEnd"/>
      <w:r>
        <w:rPr>
          <w:rFonts w:asciiTheme="minorHAnsi" w:hAnsiTheme="minorHAnsi"/>
          <w:sz w:val="21"/>
          <w:szCs w:val="21"/>
        </w:rPr>
        <w:t xml:space="preserve"> </w:t>
      </w:r>
      <w:proofErr w:type="spellStart"/>
      <w:r>
        <w:rPr>
          <w:rFonts w:asciiTheme="minorHAnsi" w:hAnsiTheme="minorHAnsi"/>
          <w:sz w:val="21"/>
          <w:szCs w:val="21"/>
        </w:rPr>
        <w:t>metode</w:t>
      </w:r>
      <w:proofErr w:type="spellEnd"/>
      <w:r>
        <w:rPr>
          <w:rFonts w:asciiTheme="minorHAnsi" w:hAnsiTheme="minorHAnsi"/>
          <w:sz w:val="21"/>
          <w:szCs w:val="21"/>
        </w:rPr>
        <w:t xml:space="preserve"> </w:t>
      </w:r>
      <w:r>
        <w:rPr>
          <w:rFonts w:asciiTheme="minorHAnsi" w:hAnsiTheme="minorHAnsi"/>
          <w:i/>
          <w:sz w:val="21"/>
          <w:szCs w:val="21"/>
        </w:rPr>
        <w:t>Real-Time</w:t>
      </w:r>
      <w:r>
        <w:rPr>
          <w:rFonts w:asciiTheme="minorHAnsi" w:hAnsiTheme="minorHAnsi"/>
          <w:sz w:val="21"/>
          <w:szCs w:val="21"/>
        </w:rPr>
        <w:t xml:space="preserve"> PCR </w:t>
      </w:r>
      <w:proofErr w:type="spellStart"/>
      <w:r>
        <w:rPr>
          <w:rFonts w:asciiTheme="minorHAnsi" w:hAnsiTheme="minorHAnsi"/>
          <w:sz w:val="21"/>
          <w:szCs w:val="21"/>
        </w:rPr>
        <w:t>u</w:t>
      </w:r>
      <w:r>
        <w:rPr>
          <w:rStyle w:val="CommentReference"/>
          <w:rFonts w:asciiTheme="minorHAnsi" w:hAnsiTheme="minorHAnsi"/>
          <w:sz w:val="21"/>
          <w:szCs w:val="21"/>
        </w:rPr>
        <w:t>ntuk</w:t>
      </w:r>
      <w:proofErr w:type="spellEnd"/>
      <w:r>
        <w:rPr>
          <w:rStyle w:val="CommentReference"/>
          <w:rFonts w:asciiTheme="minorHAnsi" w:hAnsiTheme="minorHAnsi"/>
          <w:sz w:val="21"/>
          <w:szCs w:val="21"/>
        </w:rPr>
        <w:t xml:space="preserve"> </w:t>
      </w:r>
      <w:proofErr w:type="spellStart"/>
      <w:r>
        <w:rPr>
          <w:rStyle w:val="CommentReference"/>
          <w:rFonts w:asciiTheme="minorHAnsi" w:hAnsiTheme="minorHAnsi"/>
          <w:sz w:val="21"/>
          <w:szCs w:val="21"/>
        </w:rPr>
        <w:t>mempercepat</w:t>
      </w:r>
      <w:proofErr w:type="spellEnd"/>
      <w:r>
        <w:rPr>
          <w:rStyle w:val="CommentReference"/>
          <w:rFonts w:asciiTheme="minorHAnsi" w:hAnsiTheme="minorHAnsi"/>
          <w:sz w:val="21"/>
          <w:szCs w:val="21"/>
        </w:rPr>
        <w:t xml:space="preserve"> proses diagnosis </w:t>
      </w:r>
      <w:proofErr w:type="spellStart"/>
      <w:r>
        <w:rPr>
          <w:rStyle w:val="CommentReference"/>
          <w:rFonts w:asciiTheme="minorHAnsi" w:hAnsiTheme="minorHAnsi"/>
          <w:sz w:val="21"/>
          <w:szCs w:val="21"/>
        </w:rPr>
        <w:t>sehingga</w:t>
      </w:r>
      <w:proofErr w:type="spellEnd"/>
      <w:r>
        <w:rPr>
          <w:rStyle w:val="CommentReference"/>
          <w:rFonts w:asciiTheme="minorHAnsi" w:hAnsiTheme="minorHAnsi"/>
          <w:sz w:val="21"/>
          <w:szCs w:val="21"/>
        </w:rPr>
        <w:t xml:space="preserve"> </w:t>
      </w:r>
      <w:proofErr w:type="spellStart"/>
      <w:r>
        <w:rPr>
          <w:rStyle w:val="CommentReference"/>
          <w:rFonts w:asciiTheme="minorHAnsi" w:hAnsiTheme="minorHAnsi"/>
          <w:sz w:val="21"/>
          <w:szCs w:val="21"/>
        </w:rPr>
        <w:t>pemberian</w:t>
      </w:r>
      <w:proofErr w:type="spellEnd"/>
      <w:r>
        <w:rPr>
          <w:rStyle w:val="CommentReference"/>
          <w:rFonts w:asciiTheme="minorHAnsi" w:hAnsiTheme="minorHAnsi"/>
          <w:sz w:val="21"/>
          <w:szCs w:val="21"/>
        </w:rPr>
        <w:t xml:space="preserve"> </w:t>
      </w:r>
      <w:proofErr w:type="spellStart"/>
      <w:r>
        <w:rPr>
          <w:rStyle w:val="CommentReference"/>
          <w:rFonts w:asciiTheme="minorHAnsi" w:hAnsiTheme="minorHAnsi"/>
          <w:sz w:val="21"/>
          <w:szCs w:val="21"/>
        </w:rPr>
        <w:t>antibiotik</w:t>
      </w:r>
      <w:proofErr w:type="spellEnd"/>
      <w:r>
        <w:rPr>
          <w:rStyle w:val="CommentReference"/>
          <w:rFonts w:asciiTheme="minorHAnsi" w:hAnsiTheme="minorHAnsi"/>
          <w:sz w:val="21"/>
          <w:szCs w:val="21"/>
        </w:rPr>
        <w:t xml:space="preserve"> </w:t>
      </w:r>
      <w:proofErr w:type="spellStart"/>
      <w:r>
        <w:rPr>
          <w:rFonts w:asciiTheme="minorHAnsi" w:hAnsiTheme="minorHAnsi" w:cs="Calibri"/>
          <w:sz w:val="21"/>
          <w:szCs w:val="21"/>
        </w:rPr>
        <w:t>dapat</w:t>
      </w:r>
      <w:proofErr w:type="spellEnd"/>
      <w:r>
        <w:rPr>
          <w:rFonts w:asciiTheme="minorHAnsi" w:hAnsiTheme="minorHAnsi" w:cs="Calibri"/>
          <w:sz w:val="21"/>
          <w:szCs w:val="21"/>
        </w:rPr>
        <w:t xml:space="preserve"> </w:t>
      </w:r>
      <w:proofErr w:type="spellStart"/>
      <w:r>
        <w:rPr>
          <w:rFonts w:asciiTheme="minorHAnsi" w:hAnsiTheme="minorHAnsi" w:cs="Calibri"/>
          <w:sz w:val="21"/>
          <w:szCs w:val="21"/>
        </w:rPr>
        <w:t>segera</w:t>
      </w:r>
      <w:proofErr w:type="spellEnd"/>
      <w:r>
        <w:rPr>
          <w:rFonts w:asciiTheme="minorHAnsi" w:hAnsiTheme="minorHAnsi" w:cs="Calibri"/>
          <w:sz w:val="21"/>
          <w:szCs w:val="21"/>
        </w:rPr>
        <w:t xml:space="preserve"> </w:t>
      </w:r>
      <w:proofErr w:type="spellStart"/>
      <w:r>
        <w:rPr>
          <w:rFonts w:asciiTheme="minorHAnsi" w:hAnsiTheme="minorHAnsi" w:cs="Calibri"/>
          <w:sz w:val="21"/>
          <w:szCs w:val="21"/>
        </w:rPr>
        <w:t>diberikan</w:t>
      </w:r>
      <w:proofErr w:type="spellEnd"/>
      <w:r>
        <w:rPr>
          <w:rFonts w:asciiTheme="minorHAnsi" w:hAnsiTheme="minorHAnsi" w:cs="Calibri"/>
          <w:sz w:val="21"/>
          <w:szCs w:val="21"/>
        </w:rPr>
        <w:t xml:space="preserve"> </w:t>
      </w:r>
      <w:proofErr w:type="spellStart"/>
      <w:r>
        <w:rPr>
          <w:rFonts w:asciiTheme="minorHAnsi" w:hAnsiTheme="minorHAnsi" w:cs="Calibri"/>
          <w:sz w:val="21"/>
          <w:szCs w:val="21"/>
        </w:rPr>
        <w:t>secara</w:t>
      </w:r>
      <w:proofErr w:type="spellEnd"/>
      <w:r>
        <w:rPr>
          <w:rFonts w:asciiTheme="minorHAnsi" w:hAnsiTheme="minorHAnsi" w:cs="Calibri"/>
          <w:sz w:val="21"/>
          <w:szCs w:val="21"/>
        </w:rPr>
        <w:t xml:space="preserve"> </w:t>
      </w:r>
      <w:proofErr w:type="spellStart"/>
      <w:r>
        <w:rPr>
          <w:rFonts w:asciiTheme="minorHAnsi" w:hAnsiTheme="minorHAnsi" w:cs="Calibri"/>
          <w:sz w:val="21"/>
          <w:szCs w:val="21"/>
        </w:rPr>
        <w:t>tepat</w:t>
      </w:r>
      <w:proofErr w:type="spellEnd"/>
      <w:r>
        <w:rPr>
          <w:rFonts w:asciiTheme="minorHAnsi" w:hAnsiTheme="minorHAnsi" w:cs="Calibri"/>
          <w:sz w:val="21"/>
          <w:szCs w:val="21"/>
        </w:rPr>
        <w:t xml:space="preserve"> dan </w:t>
      </w:r>
      <w:proofErr w:type="spellStart"/>
      <w:r>
        <w:rPr>
          <w:rFonts w:asciiTheme="minorHAnsi" w:hAnsiTheme="minorHAnsi" w:cs="Calibri"/>
          <w:sz w:val="21"/>
          <w:szCs w:val="21"/>
        </w:rPr>
        <w:t>efisien</w:t>
      </w:r>
      <w:proofErr w:type="spellEnd"/>
      <w:r>
        <w:rPr>
          <w:rFonts w:asciiTheme="minorHAnsi" w:hAnsiTheme="minorHAnsi" w:cs="Calibri"/>
          <w:sz w:val="21"/>
          <w:szCs w:val="21"/>
        </w:rPr>
        <w:t xml:space="preserve">. </w:t>
      </w:r>
      <w:r>
        <w:rPr>
          <w:rFonts w:ascii="Cambria" w:hAnsi="Cambria"/>
          <w:sz w:val="21"/>
          <w:szCs w:val="21"/>
        </w:rPr>
        <w:t xml:space="preserve">Pada </w:t>
      </w:r>
      <w:proofErr w:type="spellStart"/>
      <w:r>
        <w:rPr>
          <w:rFonts w:ascii="Cambria" w:hAnsi="Cambria"/>
          <w:sz w:val="21"/>
          <w:szCs w:val="21"/>
        </w:rPr>
        <w:t>penelitian</w:t>
      </w:r>
      <w:proofErr w:type="spellEnd"/>
      <w:r>
        <w:rPr>
          <w:rFonts w:ascii="Cambria" w:hAnsi="Cambria"/>
          <w:sz w:val="21"/>
          <w:szCs w:val="21"/>
        </w:rPr>
        <w:t xml:space="preserve"> </w:t>
      </w:r>
      <w:proofErr w:type="spellStart"/>
      <w:r>
        <w:rPr>
          <w:rFonts w:ascii="Cambria" w:hAnsi="Cambria"/>
          <w:sz w:val="21"/>
          <w:szCs w:val="21"/>
        </w:rPr>
        <w:t>ini</w:t>
      </w:r>
      <w:proofErr w:type="spellEnd"/>
      <w:r>
        <w:rPr>
          <w:rFonts w:ascii="Cambria" w:hAnsi="Cambria"/>
          <w:sz w:val="21"/>
          <w:szCs w:val="21"/>
        </w:rPr>
        <w:t xml:space="preserve">, </w:t>
      </w:r>
      <w:proofErr w:type="spellStart"/>
      <w:r>
        <w:rPr>
          <w:rFonts w:ascii="Cambria" w:hAnsi="Cambria"/>
          <w:sz w:val="21"/>
          <w:szCs w:val="21"/>
        </w:rPr>
        <w:t>isolat</w:t>
      </w:r>
      <w:proofErr w:type="spellEnd"/>
      <w:r>
        <w:rPr>
          <w:rFonts w:ascii="Cambria" w:hAnsi="Cambria"/>
          <w:sz w:val="21"/>
          <w:szCs w:val="21"/>
        </w:rPr>
        <w:t xml:space="preserve"> </w:t>
      </w:r>
      <w:proofErr w:type="spellStart"/>
      <w:r>
        <w:rPr>
          <w:rFonts w:ascii="Cambria" w:hAnsi="Cambria"/>
          <w:sz w:val="21"/>
          <w:szCs w:val="21"/>
        </w:rPr>
        <w:t>bakteri</w:t>
      </w:r>
      <w:proofErr w:type="spellEnd"/>
      <w:r>
        <w:rPr>
          <w:rFonts w:ascii="Cambria" w:hAnsi="Cambria"/>
          <w:sz w:val="21"/>
          <w:szCs w:val="21"/>
        </w:rPr>
        <w:t xml:space="preserve"> </w:t>
      </w:r>
      <w:r>
        <w:rPr>
          <w:rFonts w:ascii="Cambria" w:hAnsi="Cambria"/>
          <w:i/>
          <w:sz w:val="21"/>
          <w:szCs w:val="21"/>
        </w:rPr>
        <w:t>Klebsiella pneumoniae</w:t>
      </w:r>
      <w:r>
        <w:rPr>
          <w:rFonts w:ascii="Cambria" w:hAnsi="Cambria"/>
          <w:sz w:val="21"/>
          <w:szCs w:val="21"/>
        </w:rPr>
        <w:t xml:space="preserve"> yang </w:t>
      </w:r>
      <w:proofErr w:type="spellStart"/>
      <w:r>
        <w:rPr>
          <w:rFonts w:ascii="Cambria" w:hAnsi="Cambria"/>
          <w:sz w:val="21"/>
          <w:szCs w:val="21"/>
        </w:rPr>
        <w:t>resisten</w:t>
      </w:r>
      <w:proofErr w:type="spellEnd"/>
      <w:r>
        <w:rPr>
          <w:rFonts w:ascii="Cambria" w:hAnsi="Cambria"/>
          <w:sz w:val="21"/>
          <w:szCs w:val="21"/>
        </w:rPr>
        <w:t xml:space="preserve"> </w:t>
      </w:r>
      <w:proofErr w:type="spellStart"/>
      <w:r>
        <w:rPr>
          <w:rFonts w:ascii="Cambria" w:hAnsi="Cambria"/>
          <w:sz w:val="21"/>
          <w:szCs w:val="21"/>
        </w:rPr>
        <w:t>terhadap</w:t>
      </w:r>
      <w:proofErr w:type="spellEnd"/>
      <w:r>
        <w:rPr>
          <w:rFonts w:ascii="Cambria" w:hAnsi="Cambria"/>
          <w:sz w:val="21"/>
          <w:szCs w:val="21"/>
        </w:rPr>
        <w:t xml:space="preserve"> meropenem </w:t>
      </w:r>
      <w:proofErr w:type="spellStart"/>
      <w:r>
        <w:rPr>
          <w:rFonts w:ascii="Cambria" w:hAnsi="Cambria"/>
          <w:sz w:val="21"/>
          <w:szCs w:val="21"/>
        </w:rPr>
        <w:t>telah</w:t>
      </w:r>
      <w:proofErr w:type="spellEnd"/>
      <w:r>
        <w:rPr>
          <w:rFonts w:ascii="Cambria" w:hAnsi="Cambria"/>
          <w:sz w:val="21"/>
          <w:szCs w:val="21"/>
        </w:rPr>
        <w:t xml:space="preserve"> </w:t>
      </w:r>
      <w:proofErr w:type="spellStart"/>
      <w:r>
        <w:rPr>
          <w:rFonts w:ascii="Cambria" w:hAnsi="Cambria"/>
          <w:sz w:val="21"/>
          <w:szCs w:val="21"/>
        </w:rPr>
        <w:t>diuji</w:t>
      </w:r>
      <w:proofErr w:type="spellEnd"/>
      <w:r>
        <w:rPr>
          <w:rFonts w:ascii="Cambria" w:hAnsi="Cambria"/>
          <w:sz w:val="21"/>
          <w:szCs w:val="21"/>
        </w:rPr>
        <w:t xml:space="preserve"> </w:t>
      </w:r>
      <w:proofErr w:type="spellStart"/>
      <w:r>
        <w:rPr>
          <w:rFonts w:ascii="Cambria" w:hAnsi="Cambria"/>
          <w:sz w:val="21"/>
          <w:szCs w:val="21"/>
        </w:rPr>
        <w:t>sensitivitasnya</w:t>
      </w:r>
      <w:proofErr w:type="spellEnd"/>
      <w:r>
        <w:rPr>
          <w:rFonts w:ascii="Cambria" w:hAnsi="Cambria"/>
          <w:sz w:val="21"/>
          <w:szCs w:val="21"/>
        </w:rPr>
        <w:t xml:space="preserve"> </w:t>
      </w:r>
      <w:proofErr w:type="spellStart"/>
      <w:r>
        <w:rPr>
          <w:rFonts w:ascii="Cambria" w:hAnsi="Cambria"/>
          <w:sz w:val="21"/>
          <w:szCs w:val="21"/>
        </w:rPr>
        <w:t>dengan</w:t>
      </w:r>
      <w:proofErr w:type="spellEnd"/>
      <w:r>
        <w:rPr>
          <w:rFonts w:ascii="Cambria" w:hAnsi="Cambria"/>
          <w:sz w:val="21"/>
          <w:szCs w:val="21"/>
        </w:rPr>
        <w:t xml:space="preserve"> kultur </w:t>
      </w:r>
      <w:proofErr w:type="spellStart"/>
      <w:r>
        <w:rPr>
          <w:rFonts w:ascii="Cambria" w:hAnsi="Cambria"/>
          <w:sz w:val="21"/>
          <w:szCs w:val="21"/>
        </w:rPr>
        <w:t>bakteri</w:t>
      </w:r>
      <w:proofErr w:type="spellEnd"/>
      <w:r>
        <w:rPr>
          <w:rFonts w:ascii="Cambria" w:hAnsi="Cambria"/>
          <w:sz w:val="21"/>
          <w:szCs w:val="21"/>
        </w:rPr>
        <w:t xml:space="preserve"> </w:t>
      </w:r>
      <w:proofErr w:type="spellStart"/>
      <w:r>
        <w:rPr>
          <w:rFonts w:ascii="Cambria" w:hAnsi="Cambria"/>
          <w:sz w:val="21"/>
          <w:szCs w:val="21"/>
        </w:rPr>
        <w:t>sebagai</w:t>
      </w:r>
      <w:proofErr w:type="spellEnd"/>
      <w:r>
        <w:rPr>
          <w:rFonts w:ascii="Cambria" w:hAnsi="Cambria"/>
          <w:sz w:val="21"/>
          <w:szCs w:val="21"/>
        </w:rPr>
        <w:t xml:space="preserve"> </w:t>
      </w:r>
      <w:proofErr w:type="spellStart"/>
      <w:r>
        <w:rPr>
          <w:rFonts w:ascii="Cambria" w:hAnsi="Cambria"/>
          <w:sz w:val="21"/>
          <w:szCs w:val="21"/>
        </w:rPr>
        <w:t>baku</w:t>
      </w:r>
      <w:proofErr w:type="spellEnd"/>
      <w:r>
        <w:rPr>
          <w:rFonts w:ascii="Cambria" w:hAnsi="Cambria"/>
          <w:sz w:val="21"/>
          <w:szCs w:val="21"/>
        </w:rPr>
        <w:t xml:space="preserve"> </w:t>
      </w:r>
      <w:proofErr w:type="spellStart"/>
      <w:r>
        <w:rPr>
          <w:rFonts w:ascii="Cambria" w:hAnsi="Cambria"/>
          <w:sz w:val="21"/>
          <w:szCs w:val="21"/>
        </w:rPr>
        <w:t>emasnya</w:t>
      </w:r>
      <w:proofErr w:type="spellEnd"/>
      <w:r>
        <w:rPr>
          <w:rFonts w:ascii="Cambria" w:hAnsi="Cambria"/>
          <w:sz w:val="21"/>
          <w:szCs w:val="21"/>
        </w:rPr>
        <w:t xml:space="preserve">, </w:t>
      </w:r>
      <w:proofErr w:type="spellStart"/>
      <w:r>
        <w:rPr>
          <w:rFonts w:ascii="Cambria" w:hAnsi="Cambria"/>
          <w:sz w:val="21"/>
          <w:szCs w:val="21"/>
        </w:rPr>
        <w:t>kemudian</w:t>
      </w:r>
      <w:proofErr w:type="spellEnd"/>
      <w:r>
        <w:rPr>
          <w:rFonts w:ascii="Cambria" w:hAnsi="Cambria"/>
          <w:sz w:val="21"/>
          <w:szCs w:val="21"/>
        </w:rPr>
        <w:t xml:space="preserve"> </w:t>
      </w:r>
      <w:proofErr w:type="spellStart"/>
      <w:r>
        <w:rPr>
          <w:rFonts w:ascii="Cambria" w:hAnsi="Cambria"/>
          <w:sz w:val="21"/>
          <w:szCs w:val="21"/>
        </w:rPr>
        <w:t>diuji</w:t>
      </w:r>
      <w:proofErr w:type="spellEnd"/>
      <w:r>
        <w:rPr>
          <w:rFonts w:ascii="Cambria" w:hAnsi="Cambria"/>
          <w:sz w:val="21"/>
          <w:szCs w:val="21"/>
        </w:rPr>
        <w:t xml:space="preserve"> </w:t>
      </w:r>
      <w:proofErr w:type="spellStart"/>
      <w:r>
        <w:rPr>
          <w:rFonts w:ascii="Cambria" w:hAnsi="Cambria"/>
          <w:sz w:val="21"/>
          <w:szCs w:val="21"/>
        </w:rPr>
        <w:t>secara</w:t>
      </w:r>
      <w:proofErr w:type="spellEnd"/>
      <w:r>
        <w:rPr>
          <w:rFonts w:ascii="Cambria" w:hAnsi="Cambria"/>
          <w:sz w:val="21"/>
          <w:szCs w:val="21"/>
        </w:rPr>
        <w:t xml:space="preserve"> </w:t>
      </w:r>
      <w:proofErr w:type="spellStart"/>
      <w:r>
        <w:rPr>
          <w:rFonts w:ascii="Cambria" w:hAnsi="Cambria"/>
          <w:sz w:val="21"/>
          <w:szCs w:val="21"/>
        </w:rPr>
        <w:t>genotip</w:t>
      </w:r>
      <w:proofErr w:type="spellEnd"/>
      <w:r>
        <w:rPr>
          <w:rFonts w:ascii="Cambria" w:hAnsi="Cambria"/>
          <w:sz w:val="21"/>
          <w:szCs w:val="21"/>
        </w:rPr>
        <w:t xml:space="preserve"> </w:t>
      </w:r>
      <w:proofErr w:type="spellStart"/>
      <w:r>
        <w:rPr>
          <w:rFonts w:ascii="Cambria" w:hAnsi="Cambria"/>
          <w:sz w:val="21"/>
          <w:szCs w:val="21"/>
        </w:rPr>
        <w:t>dengan</w:t>
      </w:r>
      <w:proofErr w:type="spellEnd"/>
      <w:r>
        <w:rPr>
          <w:rFonts w:ascii="Cambria" w:hAnsi="Cambria"/>
          <w:sz w:val="21"/>
          <w:szCs w:val="21"/>
        </w:rPr>
        <w:t xml:space="preserve"> </w:t>
      </w:r>
      <w:proofErr w:type="spellStart"/>
      <w:r>
        <w:rPr>
          <w:rFonts w:ascii="Cambria" w:hAnsi="Cambria"/>
          <w:sz w:val="21"/>
          <w:szCs w:val="21"/>
        </w:rPr>
        <w:t>metode</w:t>
      </w:r>
      <w:proofErr w:type="spellEnd"/>
      <w:r>
        <w:rPr>
          <w:rFonts w:ascii="Cambria" w:hAnsi="Cambria"/>
          <w:sz w:val="21"/>
          <w:szCs w:val="21"/>
        </w:rPr>
        <w:t xml:space="preserve"> </w:t>
      </w:r>
      <w:r>
        <w:rPr>
          <w:rFonts w:ascii="Cambria" w:hAnsi="Cambria"/>
          <w:i/>
          <w:sz w:val="21"/>
          <w:szCs w:val="21"/>
        </w:rPr>
        <w:t>Real-Time</w:t>
      </w:r>
      <w:r>
        <w:rPr>
          <w:rFonts w:ascii="Cambria" w:hAnsi="Cambria"/>
          <w:sz w:val="21"/>
          <w:szCs w:val="21"/>
        </w:rPr>
        <w:t xml:space="preserve"> PCR </w:t>
      </w:r>
      <w:proofErr w:type="spellStart"/>
      <w:r>
        <w:rPr>
          <w:rFonts w:ascii="Cambria" w:hAnsi="Cambria"/>
          <w:sz w:val="21"/>
          <w:szCs w:val="21"/>
        </w:rPr>
        <w:t>untuk</w:t>
      </w:r>
      <w:proofErr w:type="spellEnd"/>
      <w:r>
        <w:rPr>
          <w:rFonts w:ascii="Cambria" w:hAnsi="Cambria"/>
          <w:sz w:val="21"/>
          <w:szCs w:val="21"/>
        </w:rPr>
        <w:t xml:space="preserve"> </w:t>
      </w:r>
      <w:proofErr w:type="spellStart"/>
      <w:r>
        <w:rPr>
          <w:rFonts w:ascii="Cambria" w:hAnsi="Cambria"/>
          <w:sz w:val="21"/>
          <w:szCs w:val="21"/>
        </w:rPr>
        <w:t>memvalidasi</w:t>
      </w:r>
      <w:proofErr w:type="spellEnd"/>
      <w:r>
        <w:rPr>
          <w:rFonts w:ascii="Cambria" w:hAnsi="Cambria"/>
          <w:sz w:val="21"/>
          <w:szCs w:val="21"/>
        </w:rPr>
        <w:t xml:space="preserve"> </w:t>
      </w:r>
      <w:proofErr w:type="spellStart"/>
      <w:r>
        <w:rPr>
          <w:rFonts w:ascii="Cambria" w:hAnsi="Cambria"/>
          <w:sz w:val="21"/>
          <w:szCs w:val="21"/>
        </w:rPr>
        <w:t>resistensi</w:t>
      </w:r>
      <w:proofErr w:type="spellEnd"/>
      <w:r>
        <w:rPr>
          <w:rFonts w:ascii="Cambria" w:hAnsi="Cambria"/>
          <w:sz w:val="21"/>
          <w:szCs w:val="21"/>
        </w:rPr>
        <w:t xml:space="preserve"> </w:t>
      </w:r>
      <w:proofErr w:type="spellStart"/>
      <w:r>
        <w:rPr>
          <w:rFonts w:ascii="Cambria" w:hAnsi="Cambria"/>
          <w:sz w:val="21"/>
          <w:szCs w:val="21"/>
        </w:rPr>
        <w:t>karbapenem</w:t>
      </w:r>
      <w:proofErr w:type="spellEnd"/>
      <w:r>
        <w:rPr>
          <w:rFonts w:ascii="Cambria" w:hAnsi="Cambria"/>
          <w:sz w:val="21"/>
          <w:szCs w:val="21"/>
        </w:rPr>
        <w:t xml:space="preserve"> pada </w:t>
      </w:r>
      <w:proofErr w:type="spellStart"/>
      <w:r>
        <w:rPr>
          <w:rFonts w:ascii="Cambria" w:hAnsi="Cambria"/>
          <w:sz w:val="21"/>
          <w:szCs w:val="21"/>
        </w:rPr>
        <w:t>isolat</w:t>
      </w:r>
      <w:proofErr w:type="spellEnd"/>
      <w:r>
        <w:rPr>
          <w:rFonts w:ascii="Cambria" w:hAnsi="Cambria"/>
          <w:sz w:val="21"/>
          <w:szCs w:val="21"/>
        </w:rPr>
        <w:t xml:space="preserve"> </w:t>
      </w:r>
      <w:proofErr w:type="spellStart"/>
      <w:r>
        <w:rPr>
          <w:rFonts w:ascii="Cambria" w:hAnsi="Cambria"/>
          <w:sz w:val="21"/>
          <w:szCs w:val="21"/>
        </w:rPr>
        <w:t>bakteri</w:t>
      </w:r>
      <w:proofErr w:type="spellEnd"/>
      <w:r>
        <w:rPr>
          <w:rFonts w:ascii="Cambria" w:hAnsi="Cambria"/>
          <w:sz w:val="21"/>
          <w:szCs w:val="21"/>
        </w:rPr>
        <w:t xml:space="preserve"> </w:t>
      </w:r>
      <w:proofErr w:type="spellStart"/>
      <w:r>
        <w:rPr>
          <w:rFonts w:ascii="Cambria" w:hAnsi="Cambria"/>
          <w:sz w:val="21"/>
          <w:szCs w:val="21"/>
        </w:rPr>
        <w:t>tersebut</w:t>
      </w:r>
      <w:proofErr w:type="spellEnd"/>
      <w:r>
        <w:rPr>
          <w:rFonts w:ascii="Cambria" w:hAnsi="Cambria"/>
          <w:sz w:val="21"/>
          <w:szCs w:val="21"/>
        </w:rPr>
        <w:t xml:space="preserve">. </w:t>
      </w:r>
      <w:proofErr w:type="spellStart"/>
      <w:r>
        <w:rPr>
          <w:rFonts w:ascii="Cambria" w:hAnsi="Cambria"/>
          <w:sz w:val="21"/>
          <w:szCs w:val="21"/>
        </w:rPr>
        <w:t>Deteksi</w:t>
      </w:r>
      <w:proofErr w:type="spellEnd"/>
      <w:r>
        <w:rPr>
          <w:rFonts w:ascii="Cambria" w:hAnsi="Cambria"/>
          <w:sz w:val="21"/>
          <w:szCs w:val="21"/>
        </w:rPr>
        <w:t xml:space="preserve"> </w:t>
      </w:r>
      <w:r>
        <w:rPr>
          <w:rFonts w:ascii="Cambria" w:hAnsi="Cambria"/>
          <w:i/>
          <w:sz w:val="21"/>
          <w:szCs w:val="21"/>
        </w:rPr>
        <w:t>carbapenem-resistant</w:t>
      </w:r>
      <w:r>
        <w:rPr>
          <w:rFonts w:ascii="Cambria" w:hAnsi="Cambria"/>
          <w:sz w:val="21"/>
          <w:szCs w:val="21"/>
        </w:rPr>
        <w:t xml:space="preserve"> </w:t>
      </w:r>
      <w:r>
        <w:rPr>
          <w:rFonts w:ascii="Cambria" w:hAnsi="Cambria"/>
          <w:i/>
          <w:sz w:val="21"/>
          <w:szCs w:val="21"/>
        </w:rPr>
        <w:t xml:space="preserve">Klebsiella pneumoniae </w:t>
      </w:r>
      <w:proofErr w:type="spellStart"/>
      <w:r>
        <w:rPr>
          <w:rFonts w:ascii="Cambria" w:hAnsi="Cambria"/>
          <w:sz w:val="21"/>
          <w:szCs w:val="21"/>
        </w:rPr>
        <w:t>dengan</w:t>
      </w:r>
      <w:proofErr w:type="spellEnd"/>
      <w:r>
        <w:rPr>
          <w:rFonts w:ascii="Cambria" w:hAnsi="Cambria"/>
          <w:sz w:val="21"/>
          <w:szCs w:val="21"/>
        </w:rPr>
        <w:t xml:space="preserve"> </w:t>
      </w:r>
      <w:proofErr w:type="spellStart"/>
      <w:r>
        <w:rPr>
          <w:rFonts w:ascii="Cambria" w:hAnsi="Cambria"/>
          <w:sz w:val="21"/>
          <w:szCs w:val="21"/>
        </w:rPr>
        <w:t>metode</w:t>
      </w:r>
      <w:proofErr w:type="spellEnd"/>
      <w:r>
        <w:rPr>
          <w:rFonts w:ascii="Cambria" w:hAnsi="Cambria"/>
          <w:sz w:val="21"/>
          <w:szCs w:val="21"/>
        </w:rPr>
        <w:t xml:space="preserve"> </w:t>
      </w:r>
      <w:r>
        <w:rPr>
          <w:rFonts w:ascii="Cambria" w:hAnsi="Cambria"/>
          <w:i/>
          <w:sz w:val="21"/>
          <w:szCs w:val="21"/>
        </w:rPr>
        <w:t>Real-Time</w:t>
      </w:r>
      <w:r>
        <w:rPr>
          <w:rFonts w:ascii="Cambria" w:hAnsi="Cambria"/>
          <w:sz w:val="21"/>
          <w:szCs w:val="21"/>
        </w:rPr>
        <w:t xml:space="preserve"> PCR </w:t>
      </w:r>
      <w:proofErr w:type="spellStart"/>
      <w:r>
        <w:rPr>
          <w:rFonts w:ascii="Cambria" w:hAnsi="Cambria"/>
          <w:sz w:val="21"/>
          <w:szCs w:val="21"/>
        </w:rPr>
        <w:t>dapat</w:t>
      </w:r>
      <w:proofErr w:type="spellEnd"/>
      <w:r>
        <w:rPr>
          <w:rFonts w:ascii="Cambria" w:hAnsi="Cambria"/>
          <w:sz w:val="21"/>
          <w:szCs w:val="21"/>
        </w:rPr>
        <w:t xml:space="preserve"> </w:t>
      </w:r>
      <w:proofErr w:type="spellStart"/>
      <w:r>
        <w:rPr>
          <w:rFonts w:ascii="Cambria" w:hAnsi="Cambria"/>
          <w:sz w:val="21"/>
          <w:szCs w:val="21"/>
        </w:rPr>
        <w:t>membantu</w:t>
      </w:r>
      <w:proofErr w:type="spellEnd"/>
      <w:r>
        <w:rPr>
          <w:rFonts w:ascii="Cambria" w:hAnsi="Cambria"/>
          <w:sz w:val="21"/>
          <w:szCs w:val="21"/>
        </w:rPr>
        <w:t xml:space="preserve"> proses diagnosis </w:t>
      </w:r>
      <w:proofErr w:type="spellStart"/>
      <w:r>
        <w:rPr>
          <w:rFonts w:ascii="Cambria" w:hAnsi="Cambria"/>
          <w:sz w:val="21"/>
          <w:szCs w:val="21"/>
        </w:rPr>
        <w:t>lebih</w:t>
      </w:r>
      <w:proofErr w:type="spellEnd"/>
      <w:r>
        <w:rPr>
          <w:rFonts w:ascii="Cambria" w:hAnsi="Cambria"/>
          <w:sz w:val="21"/>
          <w:szCs w:val="21"/>
        </w:rPr>
        <w:t xml:space="preserve"> </w:t>
      </w:r>
      <w:proofErr w:type="spellStart"/>
      <w:r>
        <w:rPr>
          <w:rFonts w:ascii="Cambria" w:hAnsi="Cambria"/>
          <w:sz w:val="21"/>
          <w:szCs w:val="21"/>
        </w:rPr>
        <w:t>cepat</w:t>
      </w:r>
      <w:proofErr w:type="spellEnd"/>
      <w:r>
        <w:rPr>
          <w:rFonts w:ascii="Cambria" w:hAnsi="Cambria"/>
          <w:sz w:val="21"/>
          <w:szCs w:val="21"/>
        </w:rPr>
        <w:t xml:space="preserve">, </w:t>
      </w:r>
      <w:proofErr w:type="spellStart"/>
      <w:r>
        <w:rPr>
          <w:rFonts w:ascii="Cambria" w:hAnsi="Cambria"/>
          <w:sz w:val="21"/>
          <w:szCs w:val="21"/>
        </w:rPr>
        <w:t>sehingga</w:t>
      </w:r>
      <w:proofErr w:type="spellEnd"/>
      <w:r>
        <w:rPr>
          <w:rFonts w:ascii="Cambria" w:hAnsi="Cambria"/>
          <w:sz w:val="21"/>
          <w:szCs w:val="21"/>
        </w:rPr>
        <w:t xml:space="preserve"> </w:t>
      </w:r>
      <w:proofErr w:type="spellStart"/>
      <w:r>
        <w:rPr>
          <w:rFonts w:ascii="Cambria" w:hAnsi="Cambria"/>
          <w:sz w:val="21"/>
          <w:szCs w:val="21"/>
        </w:rPr>
        <w:t>tatalaksana</w:t>
      </w:r>
      <w:proofErr w:type="spellEnd"/>
      <w:r>
        <w:rPr>
          <w:rFonts w:ascii="Cambria" w:hAnsi="Cambria"/>
          <w:sz w:val="21"/>
          <w:szCs w:val="21"/>
        </w:rPr>
        <w:t xml:space="preserve"> pada </w:t>
      </w:r>
      <w:proofErr w:type="spellStart"/>
      <w:r>
        <w:rPr>
          <w:rFonts w:ascii="Cambria" w:hAnsi="Cambria"/>
          <w:sz w:val="21"/>
          <w:szCs w:val="21"/>
        </w:rPr>
        <w:t>pasien</w:t>
      </w:r>
      <w:proofErr w:type="spellEnd"/>
      <w:r>
        <w:rPr>
          <w:rFonts w:ascii="Cambria" w:hAnsi="Cambria"/>
          <w:sz w:val="21"/>
          <w:szCs w:val="21"/>
        </w:rPr>
        <w:t xml:space="preserve"> </w:t>
      </w:r>
      <w:proofErr w:type="spellStart"/>
      <w:r>
        <w:rPr>
          <w:rFonts w:ascii="Cambria" w:hAnsi="Cambria"/>
          <w:sz w:val="21"/>
          <w:szCs w:val="21"/>
        </w:rPr>
        <w:t>dapat</w:t>
      </w:r>
      <w:proofErr w:type="spellEnd"/>
      <w:r>
        <w:rPr>
          <w:rFonts w:ascii="Cambria" w:hAnsi="Cambria"/>
          <w:sz w:val="21"/>
          <w:szCs w:val="21"/>
        </w:rPr>
        <w:t xml:space="preserve"> </w:t>
      </w:r>
      <w:proofErr w:type="spellStart"/>
      <w:r>
        <w:rPr>
          <w:rFonts w:ascii="Cambria" w:hAnsi="Cambria"/>
          <w:sz w:val="21"/>
          <w:szCs w:val="21"/>
        </w:rPr>
        <w:t>segera</w:t>
      </w:r>
      <w:proofErr w:type="spellEnd"/>
      <w:r>
        <w:rPr>
          <w:rFonts w:ascii="Cambria" w:hAnsi="Cambria"/>
          <w:sz w:val="21"/>
          <w:szCs w:val="21"/>
        </w:rPr>
        <w:t xml:space="preserve"> </w:t>
      </w:r>
      <w:proofErr w:type="spellStart"/>
      <w:r>
        <w:rPr>
          <w:rFonts w:ascii="Cambria" w:hAnsi="Cambria"/>
          <w:sz w:val="21"/>
          <w:szCs w:val="21"/>
        </w:rPr>
        <w:t>dilakukan</w:t>
      </w:r>
      <w:proofErr w:type="spellEnd"/>
      <w:r>
        <w:rPr>
          <w:rFonts w:ascii="Cambria" w:hAnsi="Cambria"/>
          <w:sz w:val="21"/>
          <w:szCs w:val="21"/>
        </w:rPr>
        <w:t xml:space="preserve"> </w:t>
      </w:r>
      <w:proofErr w:type="spellStart"/>
      <w:r>
        <w:rPr>
          <w:rFonts w:ascii="Cambria" w:hAnsi="Cambria"/>
          <w:sz w:val="21"/>
          <w:szCs w:val="21"/>
        </w:rPr>
        <w:t>dengan</w:t>
      </w:r>
      <w:proofErr w:type="spellEnd"/>
      <w:r>
        <w:rPr>
          <w:rFonts w:ascii="Cambria" w:hAnsi="Cambria"/>
          <w:sz w:val="21"/>
          <w:szCs w:val="21"/>
        </w:rPr>
        <w:t xml:space="preserve"> </w:t>
      </w:r>
      <w:proofErr w:type="spellStart"/>
      <w:r>
        <w:rPr>
          <w:rFonts w:ascii="Cambria" w:hAnsi="Cambria"/>
          <w:sz w:val="21"/>
          <w:szCs w:val="21"/>
        </w:rPr>
        <w:t>pemberian</w:t>
      </w:r>
      <w:proofErr w:type="spellEnd"/>
      <w:r>
        <w:rPr>
          <w:rFonts w:ascii="Cambria" w:hAnsi="Cambria"/>
          <w:sz w:val="21"/>
          <w:szCs w:val="21"/>
        </w:rPr>
        <w:t xml:space="preserve"> </w:t>
      </w:r>
      <w:proofErr w:type="spellStart"/>
      <w:r>
        <w:rPr>
          <w:rFonts w:ascii="Cambria" w:hAnsi="Cambria"/>
          <w:sz w:val="21"/>
          <w:szCs w:val="21"/>
        </w:rPr>
        <w:t>pengobatan</w:t>
      </w:r>
      <w:proofErr w:type="spellEnd"/>
      <w:r>
        <w:rPr>
          <w:rFonts w:ascii="Cambria" w:hAnsi="Cambria"/>
          <w:sz w:val="21"/>
          <w:szCs w:val="21"/>
        </w:rPr>
        <w:t xml:space="preserve"> yang </w:t>
      </w:r>
      <w:proofErr w:type="spellStart"/>
      <w:r>
        <w:rPr>
          <w:rFonts w:ascii="Cambria" w:hAnsi="Cambria"/>
          <w:sz w:val="21"/>
          <w:szCs w:val="21"/>
        </w:rPr>
        <w:t>tepat</w:t>
      </w:r>
      <w:proofErr w:type="spellEnd"/>
      <w:r>
        <w:rPr>
          <w:rFonts w:ascii="Cambria" w:hAnsi="Cambria"/>
          <w:sz w:val="21"/>
          <w:szCs w:val="21"/>
        </w:rPr>
        <w:t xml:space="preserve"> </w:t>
      </w:r>
      <w:proofErr w:type="spellStart"/>
      <w:r>
        <w:rPr>
          <w:rFonts w:ascii="Cambria" w:hAnsi="Cambria"/>
          <w:sz w:val="21"/>
          <w:szCs w:val="21"/>
        </w:rPr>
        <w:t>seperti</w:t>
      </w:r>
      <w:proofErr w:type="spellEnd"/>
      <w:r>
        <w:rPr>
          <w:rFonts w:ascii="Cambria" w:hAnsi="Cambria"/>
          <w:sz w:val="21"/>
          <w:szCs w:val="21"/>
        </w:rPr>
        <w:t xml:space="preserve"> </w:t>
      </w:r>
      <w:proofErr w:type="spellStart"/>
      <w:r>
        <w:rPr>
          <w:rFonts w:ascii="Cambria" w:hAnsi="Cambria"/>
          <w:sz w:val="21"/>
          <w:szCs w:val="21"/>
        </w:rPr>
        <w:t>penggunaan</w:t>
      </w:r>
      <w:proofErr w:type="spellEnd"/>
      <w:r>
        <w:rPr>
          <w:rFonts w:ascii="Cambria" w:hAnsi="Cambria"/>
          <w:sz w:val="21"/>
          <w:szCs w:val="21"/>
        </w:rPr>
        <w:t xml:space="preserve"> </w:t>
      </w:r>
      <w:proofErr w:type="spellStart"/>
      <w:r>
        <w:rPr>
          <w:rFonts w:ascii="Cambria" w:hAnsi="Cambria"/>
          <w:sz w:val="21"/>
          <w:szCs w:val="21"/>
        </w:rPr>
        <w:t>kombinasi</w:t>
      </w:r>
      <w:proofErr w:type="spellEnd"/>
      <w:r>
        <w:rPr>
          <w:rFonts w:ascii="Cambria" w:hAnsi="Cambria"/>
          <w:sz w:val="21"/>
          <w:szCs w:val="21"/>
        </w:rPr>
        <w:t xml:space="preserve"> </w:t>
      </w:r>
      <w:proofErr w:type="spellStart"/>
      <w:r>
        <w:rPr>
          <w:rFonts w:ascii="Cambria" w:hAnsi="Cambria"/>
          <w:sz w:val="21"/>
          <w:szCs w:val="21"/>
        </w:rPr>
        <w:t>antibiotik</w:t>
      </w:r>
      <w:proofErr w:type="spellEnd"/>
      <w:r>
        <w:rPr>
          <w:rFonts w:ascii="Cambria" w:hAnsi="Cambria"/>
          <w:sz w:val="21"/>
          <w:szCs w:val="21"/>
        </w:rPr>
        <w:t xml:space="preserve"> </w:t>
      </w:r>
      <w:proofErr w:type="spellStart"/>
      <w:r>
        <w:rPr>
          <w:rFonts w:ascii="Cambria" w:hAnsi="Cambria"/>
          <w:sz w:val="21"/>
          <w:szCs w:val="21"/>
        </w:rPr>
        <w:t>tertentu</w:t>
      </w:r>
      <w:proofErr w:type="spellEnd"/>
      <w:r>
        <w:rPr>
          <w:rFonts w:ascii="Cambria" w:hAnsi="Cambria"/>
          <w:sz w:val="21"/>
          <w:szCs w:val="21"/>
        </w:rPr>
        <w:t xml:space="preserve"> yang </w:t>
      </w:r>
      <w:proofErr w:type="spellStart"/>
      <w:r>
        <w:rPr>
          <w:rFonts w:ascii="Cambria" w:hAnsi="Cambria"/>
          <w:sz w:val="21"/>
          <w:szCs w:val="21"/>
        </w:rPr>
        <w:t>bekerja</w:t>
      </w:r>
      <w:proofErr w:type="spellEnd"/>
      <w:r>
        <w:rPr>
          <w:rFonts w:ascii="Cambria" w:hAnsi="Cambria"/>
          <w:sz w:val="21"/>
          <w:szCs w:val="21"/>
        </w:rPr>
        <w:t xml:space="preserve"> </w:t>
      </w:r>
      <w:proofErr w:type="spellStart"/>
      <w:r>
        <w:rPr>
          <w:rFonts w:ascii="Cambria" w:hAnsi="Cambria"/>
          <w:sz w:val="21"/>
          <w:szCs w:val="21"/>
        </w:rPr>
        <w:t>lebih</w:t>
      </w:r>
      <w:proofErr w:type="spellEnd"/>
      <w:r>
        <w:rPr>
          <w:rFonts w:ascii="Cambria" w:hAnsi="Cambria"/>
          <w:sz w:val="21"/>
          <w:szCs w:val="21"/>
        </w:rPr>
        <w:t xml:space="preserve"> </w:t>
      </w:r>
      <w:proofErr w:type="spellStart"/>
      <w:r>
        <w:rPr>
          <w:rFonts w:ascii="Cambria" w:hAnsi="Cambria"/>
          <w:sz w:val="21"/>
          <w:szCs w:val="21"/>
        </w:rPr>
        <w:t>efektif</w:t>
      </w:r>
      <w:proofErr w:type="spellEnd"/>
      <w:r>
        <w:rPr>
          <w:rFonts w:ascii="Cambria" w:hAnsi="Cambria"/>
          <w:sz w:val="21"/>
          <w:szCs w:val="21"/>
        </w:rPr>
        <w:t>.</w:t>
      </w:r>
    </w:p>
    <w:p w14:paraId="74546321" w14:textId="77777777" w:rsidR="00984E68" w:rsidRDefault="00984E68" w:rsidP="00984E68">
      <w:pPr>
        <w:ind w:firstLine="284"/>
        <w:rPr>
          <w:rFonts w:ascii="Cambria" w:hAnsi="Cambria"/>
          <w:sz w:val="21"/>
          <w:szCs w:val="21"/>
        </w:rPr>
      </w:pPr>
    </w:p>
    <w:p w14:paraId="646BE6B7" w14:textId="77777777" w:rsidR="00984E68" w:rsidRDefault="00984E68" w:rsidP="00984E68">
      <w:pPr>
        <w:rPr>
          <w:rFonts w:ascii="Cambria" w:eastAsia="Cambria" w:hAnsi="Cambria" w:cs="Cambria"/>
          <w:color w:val="00B0F0"/>
          <w:sz w:val="21"/>
          <w:szCs w:val="21"/>
        </w:rPr>
      </w:pPr>
      <w:r>
        <w:rPr>
          <w:rFonts w:ascii="Cambria" w:eastAsia="Cambria" w:hAnsi="Cambria" w:cs="Cambria"/>
          <w:b/>
          <w:color w:val="00B0F0"/>
          <w:sz w:val="21"/>
          <w:szCs w:val="21"/>
        </w:rPr>
        <w:t xml:space="preserve">Metode </w:t>
      </w:r>
    </w:p>
    <w:p w14:paraId="1A7EF2E5" w14:textId="77777777" w:rsidR="00984E68" w:rsidRDefault="00984E68" w:rsidP="00984E68">
      <w:pPr>
        <w:ind w:firstLine="284"/>
        <w:rPr>
          <w:rFonts w:ascii="Cambria" w:hAnsi="Cambria"/>
          <w:sz w:val="21"/>
          <w:szCs w:val="21"/>
        </w:rPr>
      </w:pPr>
      <w:r>
        <w:rPr>
          <w:rFonts w:ascii="Cambria" w:hAnsi="Cambria"/>
          <w:sz w:val="21"/>
          <w:szCs w:val="21"/>
        </w:rPr>
        <w:t xml:space="preserve">Jenis </w:t>
      </w:r>
      <w:proofErr w:type="spellStart"/>
      <w:r>
        <w:rPr>
          <w:rFonts w:ascii="Cambria" w:hAnsi="Cambria"/>
          <w:sz w:val="21"/>
          <w:szCs w:val="21"/>
        </w:rPr>
        <w:t>rancangan</w:t>
      </w:r>
      <w:proofErr w:type="spellEnd"/>
      <w:r>
        <w:rPr>
          <w:rFonts w:ascii="Cambria" w:hAnsi="Cambria"/>
          <w:sz w:val="21"/>
          <w:szCs w:val="21"/>
        </w:rPr>
        <w:t xml:space="preserve"> </w:t>
      </w:r>
      <w:proofErr w:type="spellStart"/>
      <w:r>
        <w:rPr>
          <w:rFonts w:ascii="Cambria" w:hAnsi="Cambria"/>
          <w:sz w:val="21"/>
          <w:szCs w:val="21"/>
        </w:rPr>
        <w:t>penelitian</w:t>
      </w:r>
      <w:proofErr w:type="spellEnd"/>
      <w:r>
        <w:rPr>
          <w:rFonts w:ascii="Cambria" w:hAnsi="Cambria"/>
          <w:sz w:val="21"/>
          <w:szCs w:val="21"/>
        </w:rPr>
        <w:t xml:space="preserve"> </w:t>
      </w:r>
      <w:proofErr w:type="spellStart"/>
      <w:r>
        <w:rPr>
          <w:rFonts w:ascii="Cambria" w:hAnsi="Cambria"/>
          <w:sz w:val="21"/>
          <w:szCs w:val="21"/>
        </w:rPr>
        <w:t>termasuk</w:t>
      </w:r>
      <w:proofErr w:type="spellEnd"/>
      <w:r>
        <w:rPr>
          <w:rFonts w:ascii="Cambria" w:hAnsi="Cambria"/>
          <w:sz w:val="21"/>
          <w:szCs w:val="21"/>
        </w:rPr>
        <w:t xml:space="preserve"> pada </w:t>
      </w:r>
      <w:proofErr w:type="spellStart"/>
      <w:r>
        <w:rPr>
          <w:rFonts w:ascii="Cambria" w:hAnsi="Cambria"/>
          <w:sz w:val="21"/>
          <w:szCs w:val="21"/>
        </w:rPr>
        <w:t>penelitian</w:t>
      </w:r>
      <w:proofErr w:type="spellEnd"/>
      <w:r>
        <w:rPr>
          <w:rFonts w:ascii="Cambria" w:hAnsi="Cambria"/>
          <w:sz w:val="21"/>
          <w:szCs w:val="21"/>
        </w:rPr>
        <w:t xml:space="preserve"> </w:t>
      </w:r>
      <w:proofErr w:type="spellStart"/>
      <w:r>
        <w:rPr>
          <w:rFonts w:ascii="Cambria" w:hAnsi="Cambria"/>
          <w:sz w:val="21"/>
          <w:szCs w:val="21"/>
        </w:rPr>
        <w:t>deskriptif</w:t>
      </w:r>
      <w:proofErr w:type="spellEnd"/>
      <w:r>
        <w:rPr>
          <w:rFonts w:ascii="Cambria" w:hAnsi="Cambria"/>
          <w:sz w:val="21"/>
          <w:szCs w:val="21"/>
        </w:rPr>
        <w:t xml:space="preserve"> </w:t>
      </w:r>
      <w:proofErr w:type="spellStart"/>
      <w:r>
        <w:rPr>
          <w:rFonts w:ascii="Cambria" w:hAnsi="Cambria"/>
          <w:sz w:val="21"/>
          <w:szCs w:val="21"/>
        </w:rPr>
        <w:t>melalui</w:t>
      </w:r>
      <w:proofErr w:type="spellEnd"/>
      <w:r>
        <w:rPr>
          <w:rFonts w:ascii="Cambria" w:hAnsi="Cambria"/>
          <w:sz w:val="21"/>
          <w:szCs w:val="21"/>
        </w:rPr>
        <w:t xml:space="preserve"> </w:t>
      </w:r>
      <w:proofErr w:type="spellStart"/>
      <w:r>
        <w:rPr>
          <w:rFonts w:ascii="Cambria" w:hAnsi="Cambria"/>
          <w:sz w:val="21"/>
          <w:szCs w:val="21"/>
        </w:rPr>
        <w:t>pendekatan</w:t>
      </w:r>
      <w:proofErr w:type="spellEnd"/>
      <w:r>
        <w:rPr>
          <w:rFonts w:ascii="Cambria" w:hAnsi="Cambria"/>
          <w:sz w:val="21"/>
          <w:szCs w:val="21"/>
        </w:rPr>
        <w:t xml:space="preserve"> uji </w:t>
      </w:r>
      <w:proofErr w:type="spellStart"/>
      <w:r>
        <w:rPr>
          <w:rFonts w:ascii="Cambria" w:hAnsi="Cambria"/>
          <w:sz w:val="21"/>
          <w:szCs w:val="21"/>
        </w:rPr>
        <w:t>diagnostik</w:t>
      </w:r>
      <w:proofErr w:type="spellEnd"/>
      <w:r>
        <w:rPr>
          <w:rFonts w:ascii="Cambria" w:hAnsi="Cambria"/>
          <w:sz w:val="21"/>
          <w:szCs w:val="21"/>
        </w:rPr>
        <w:t xml:space="preserve">. </w:t>
      </w:r>
      <w:proofErr w:type="spellStart"/>
      <w:r>
        <w:rPr>
          <w:rFonts w:ascii="Cambria" w:hAnsi="Cambria"/>
          <w:sz w:val="21"/>
          <w:szCs w:val="21"/>
        </w:rPr>
        <w:t>Populasi</w:t>
      </w:r>
      <w:proofErr w:type="spellEnd"/>
      <w:r>
        <w:rPr>
          <w:rFonts w:ascii="Cambria" w:hAnsi="Cambria"/>
          <w:sz w:val="21"/>
          <w:szCs w:val="21"/>
        </w:rPr>
        <w:t xml:space="preserve"> pada </w:t>
      </w:r>
      <w:proofErr w:type="spellStart"/>
      <w:r>
        <w:rPr>
          <w:rFonts w:ascii="Cambria" w:hAnsi="Cambria"/>
          <w:sz w:val="21"/>
          <w:szCs w:val="21"/>
        </w:rPr>
        <w:t>penelitian</w:t>
      </w:r>
      <w:proofErr w:type="spellEnd"/>
      <w:r>
        <w:rPr>
          <w:rFonts w:ascii="Cambria" w:hAnsi="Cambria"/>
          <w:sz w:val="21"/>
          <w:szCs w:val="21"/>
        </w:rPr>
        <w:t xml:space="preserve"> </w:t>
      </w:r>
      <w:proofErr w:type="spellStart"/>
      <w:r>
        <w:rPr>
          <w:rFonts w:ascii="Cambria" w:hAnsi="Cambria"/>
          <w:sz w:val="21"/>
          <w:szCs w:val="21"/>
        </w:rPr>
        <w:t>ini</w:t>
      </w:r>
      <w:proofErr w:type="spellEnd"/>
      <w:r>
        <w:rPr>
          <w:rFonts w:ascii="Cambria" w:hAnsi="Cambria"/>
          <w:sz w:val="21"/>
          <w:szCs w:val="21"/>
        </w:rPr>
        <w:t xml:space="preserve"> </w:t>
      </w:r>
      <w:proofErr w:type="spellStart"/>
      <w:r>
        <w:rPr>
          <w:rFonts w:ascii="Cambria" w:hAnsi="Cambria"/>
          <w:sz w:val="21"/>
          <w:szCs w:val="21"/>
        </w:rPr>
        <w:t>ialah</w:t>
      </w:r>
      <w:proofErr w:type="spellEnd"/>
      <w:r>
        <w:rPr>
          <w:rFonts w:ascii="Cambria" w:hAnsi="Cambria"/>
          <w:sz w:val="21"/>
          <w:szCs w:val="21"/>
        </w:rPr>
        <w:t xml:space="preserve"> </w:t>
      </w:r>
      <w:proofErr w:type="spellStart"/>
      <w:r>
        <w:rPr>
          <w:rFonts w:ascii="Cambria" w:hAnsi="Cambria"/>
          <w:sz w:val="21"/>
          <w:szCs w:val="21"/>
        </w:rPr>
        <w:t>isolat</w:t>
      </w:r>
      <w:proofErr w:type="spellEnd"/>
      <w:r>
        <w:rPr>
          <w:rFonts w:ascii="Cambria" w:hAnsi="Cambria"/>
          <w:sz w:val="21"/>
          <w:szCs w:val="21"/>
        </w:rPr>
        <w:t xml:space="preserve"> </w:t>
      </w:r>
      <w:proofErr w:type="spellStart"/>
      <w:r>
        <w:rPr>
          <w:rFonts w:ascii="Cambria" w:hAnsi="Cambria"/>
          <w:sz w:val="21"/>
          <w:szCs w:val="21"/>
        </w:rPr>
        <w:t>bakteri</w:t>
      </w:r>
      <w:proofErr w:type="spellEnd"/>
      <w:r>
        <w:rPr>
          <w:rFonts w:ascii="Cambria" w:hAnsi="Cambria"/>
          <w:sz w:val="21"/>
          <w:szCs w:val="21"/>
        </w:rPr>
        <w:t xml:space="preserve"> </w:t>
      </w:r>
      <w:proofErr w:type="spellStart"/>
      <w:r>
        <w:rPr>
          <w:rFonts w:ascii="Cambria" w:hAnsi="Cambria"/>
          <w:sz w:val="21"/>
          <w:szCs w:val="21"/>
        </w:rPr>
        <w:t>dari</w:t>
      </w:r>
      <w:proofErr w:type="spellEnd"/>
      <w:r>
        <w:rPr>
          <w:rFonts w:ascii="Cambria" w:hAnsi="Cambria"/>
          <w:sz w:val="21"/>
          <w:szCs w:val="21"/>
        </w:rPr>
        <w:t xml:space="preserve"> </w:t>
      </w:r>
      <w:r>
        <w:rPr>
          <w:rFonts w:ascii="Cambria" w:hAnsi="Cambria"/>
          <w:i/>
          <w:sz w:val="21"/>
          <w:szCs w:val="21"/>
        </w:rPr>
        <w:t>Klebsiella pneumoniae</w:t>
      </w:r>
      <w:r>
        <w:rPr>
          <w:rFonts w:ascii="Cambria" w:hAnsi="Cambria"/>
          <w:sz w:val="21"/>
          <w:szCs w:val="21"/>
        </w:rPr>
        <w:t xml:space="preserve">. Sampel yang </w:t>
      </w:r>
      <w:proofErr w:type="spellStart"/>
      <w:r>
        <w:rPr>
          <w:rFonts w:ascii="Cambria" w:hAnsi="Cambria"/>
          <w:sz w:val="21"/>
          <w:szCs w:val="21"/>
        </w:rPr>
        <w:t>digunakan</w:t>
      </w:r>
      <w:proofErr w:type="spellEnd"/>
      <w:r>
        <w:rPr>
          <w:rFonts w:ascii="Cambria" w:hAnsi="Cambria"/>
          <w:sz w:val="21"/>
          <w:szCs w:val="21"/>
        </w:rPr>
        <w:t xml:space="preserve"> pada </w:t>
      </w:r>
      <w:proofErr w:type="spellStart"/>
      <w:r>
        <w:rPr>
          <w:rFonts w:ascii="Cambria" w:hAnsi="Cambria"/>
          <w:sz w:val="21"/>
          <w:szCs w:val="21"/>
        </w:rPr>
        <w:t>penelitian</w:t>
      </w:r>
      <w:proofErr w:type="spellEnd"/>
      <w:r>
        <w:rPr>
          <w:rFonts w:ascii="Cambria" w:hAnsi="Cambria"/>
          <w:sz w:val="21"/>
          <w:szCs w:val="21"/>
        </w:rPr>
        <w:t xml:space="preserve"> </w:t>
      </w:r>
      <w:proofErr w:type="spellStart"/>
      <w:r>
        <w:rPr>
          <w:rFonts w:ascii="Cambria" w:hAnsi="Cambria"/>
          <w:sz w:val="21"/>
          <w:szCs w:val="21"/>
        </w:rPr>
        <w:t>ini</w:t>
      </w:r>
      <w:proofErr w:type="spellEnd"/>
      <w:r>
        <w:rPr>
          <w:rFonts w:ascii="Cambria" w:hAnsi="Cambria"/>
          <w:sz w:val="21"/>
          <w:szCs w:val="21"/>
        </w:rPr>
        <w:t xml:space="preserve"> </w:t>
      </w:r>
      <w:proofErr w:type="spellStart"/>
      <w:r>
        <w:rPr>
          <w:rFonts w:ascii="Cambria" w:hAnsi="Cambria"/>
          <w:sz w:val="21"/>
          <w:szCs w:val="21"/>
        </w:rPr>
        <w:t>adalah</w:t>
      </w:r>
      <w:proofErr w:type="spellEnd"/>
      <w:r>
        <w:rPr>
          <w:rFonts w:ascii="Cambria" w:hAnsi="Cambria"/>
          <w:sz w:val="21"/>
          <w:szCs w:val="21"/>
        </w:rPr>
        <w:t xml:space="preserve"> </w:t>
      </w:r>
      <w:proofErr w:type="spellStart"/>
      <w:r>
        <w:rPr>
          <w:rFonts w:ascii="Cambria" w:hAnsi="Cambria"/>
          <w:sz w:val="21"/>
          <w:szCs w:val="21"/>
        </w:rPr>
        <w:t>isolat</w:t>
      </w:r>
      <w:proofErr w:type="spellEnd"/>
      <w:r>
        <w:rPr>
          <w:rFonts w:ascii="Cambria" w:hAnsi="Cambria"/>
          <w:sz w:val="21"/>
          <w:szCs w:val="21"/>
        </w:rPr>
        <w:t xml:space="preserve"> </w:t>
      </w:r>
      <w:proofErr w:type="spellStart"/>
      <w:r>
        <w:rPr>
          <w:rFonts w:ascii="Cambria" w:hAnsi="Cambria"/>
          <w:sz w:val="21"/>
          <w:szCs w:val="21"/>
        </w:rPr>
        <w:t>bakteri</w:t>
      </w:r>
      <w:proofErr w:type="spellEnd"/>
      <w:r>
        <w:rPr>
          <w:rFonts w:ascii="Cambria" w:hAnsi="Cambria"/>
          <w:sz w:val="21"/>
          <w:szCs w:val="21"/>
        </w:rPr>
        <w:t xml:space="preserve"> </w:t>
      </w:r>
      <w:r>
        <w:rPr>
          <w:rFonts w:ascii="Cambria" w:hAnsi="Cambria"/>
          <w:i/>
          <w:sz w:val="21"/>
          <w:szCs w:val="21"/>
        </w:rPr>
        <w:t>Klebsiella pneumoniae</w:t>
      </w:r>
      <w:r>
        <w:rPr>
          <w:rFonts w:ascii="Cambria" w:hAnsi="Cambria"/>
          <w:sz w:val="21"/>
          <w:szCs w:val="21"/>
        </w:rPr>
        <w:t xml:space="preserve"> yang </w:t>
      </w:r>
      <w:proofErr w:type="spellStart"/>
      <w:r>
        <w:rPr>
          <w:rFonts w:ascii="Cambria" w:hAnsi="Cambria"/>
          <w:sz w:val="21"/>
          <w:szCs w:val="21"/>
        </w:rPr>
        <w:t>resisten</w:t>
      </w:r>
      <w:proofErr w:type="spellEnd"/>
      <w:r>
        <w:rPr>
          <w:rFonts w:ascii="Cambria" w:hAnsi="Cambria"/>
          <w:sz w:val="21"/>
          <w:szCs w:val="21"/>
        </w:rPr>
        <w:t xml:space="preserve"> </w:t>
      </w:r>
      <w:proofErr w:type="spellStart"/>
      <w:r>
        <w:rPr>
          <w:rFonts w:ascii="Cambria" w:hAnsi="Cambria"/>
          <w:sz w:val="21"/>
          <w:szCs w:val="21"/>
        </w:rPr>
        <w:t>terhadap</w:t>
      </w:r>
      <w:proofErr w:type="spellEnd"/>
      <w:r>
        <w:rPr>
          <w:rFonts w:ascii="Cambria" w:hAnsi="Cambria"/>
          <w:sz w:val="21"/>
          <w:szCs w:val="21"/>
        </w:rPr>
        <w:t xml:space="preserve"> </w:t>
      </w:r>
      <w:proofErr w:type="spellStart"/>
      <w:r>
        <w:rPr>
          <w:rFonts w:ascii="Cambria" w:hAnsi="Cambria"/>
          <w:sz w:val="21"/>
          <w:szCs w:val="21"/>
        </w:rPr>
        <w:t>antibiotik</w:t>
      </w:r>
      <w:proofErr w:type="spellEnd"/>
      <w:r>
        <w:rPr>
          <w:rFonts w:ascii="Cambria" w:hAnsi="Cambria"/>
          <w:sz w:val="21"/>
          <w:szCs w:val="21"/>
        </w:rPr>
        <w:t xml:space="preserve"> </w:t>
      </w:r>
      <w:proofErr w:type="spellStart"/>
      <w:r>
        <w:rPr>
          <w:rFonts w:ascii="Cambria" w:hAnsi="Cambria"/>
          <w:sz w:val="21"/>
          <w:szCs w:val="21"/>
        </w:rPr>
        <w:t>golongan</w:t>
      </w:r>
      <w:proofErr w:type="spellEnd"/>
      <w:r>
        <w:rPr>
          <w:rFonts w:ascii="Cambria" w:hAnsi="Cambria"/>
          <w:sz w:val="21"/>
          <w:szCs w:val="21"/>
        </w:rPr>
        <w:t xml:space="preserve"> </w:t>
      </w:r>
      <w:proofErr w:type="spellStart"/>
      <w:r>
        <w:rPr>
          <w:rFonts w:ascii="Cambria" w:hAnsi="Cambria"/>
          <w:sz w:val="21"/>
          <w:szCs w:val="21"/>
        </w:rPr>
        <w:t>karbapenem</w:t>
      </w:r>
      <w:proofErr w:type="spellEnd"/>
      <w:r>
        <w:rPr>
          <w:rFonts w:ascii="Cambria" w:hAnsi="Cambria"/>
          <w:sz w:val="21"/>
          <w:szCs w:val="21"/>
        </w:rPr>
        <w:t xml:space="preserve"> </w:t>
      </w:r>
      <w:proofErr w:type="spellStart"/>
      <w:r>
        <w:rPr>
          <w:rFonts w:ascii="Cambria" w:hAnsi="Cambria"/>
          <w:sz w:val="21"/>
          <w:szCs w:val="21"/>
        </w:rPr>
        <w:t>yakni</w:t>
      </w:r>
      <w:proofErr w:type="spellEnd"/>
      <w:r>
        <w:rPr>
          <w:rFonts w:ascii="Cambria" w:hAnsi="Cambria"/>
          <w:sz w:val="21"/>
          <w:szCs w:val="21"/>
        </w:rPr>
        <w:t xml:space="preserve"> meropenem yang </w:t>
      </w:r>
      <w:proofErr w:type="spellStart"/>
      <w:r>
        <w:rPr>
          <w:rFonts w:ascii="Cambria" w:hAnsi="Cambria"/>
          <w:sz w:val="21"/>
          <w:szCs w:val="21"/>
        </w:rPr>
        <w:t>telah</w:t>
      </w:r>
      <w:proofErr w:type="spellEnd"/>
      <w:r>
        <w:rPr>
          <w:rFonts w:ascii="Cambria" w:hAnsi="Cambria"/>
          <w:sz w:val="21"/>
          <w:szCs w:val="21"/>
        </w:rPr>
        <w:t xml:space="preserve"> </w:t>
      </w:r>
      <w:proofErr w:type="spellStart"/>
      <w:r>
        <w:rPr>
          <w:rFonts w:ascii="Cambria" w:hAnsi="Cambria"/>
          <w:sz w:val="21"/>
          <w:szCs w:val="21"/>
        </w:rPr>
        <w:t>diuji</w:t>
      </w:r>
      <w:proofErr w:type="spellEnd"/>
      <w:r>
        <w:rPr>
          <w:rFonts w:ascii="Cambria" w:hAnsi="Cambria"/>
          <w:sz w:val="21"/>
          <w:szCs w:val="21"/>
        </w:rPr>
        <w:t xml:space="preserve"> </w:t>
      </w:r>
      <w:proofErr w:type="spellStart"/>
      <w:r>
        <w:rPr>
          <w:rFonts w:ascii="Cambria" w:hAnsi="Cambria"/>
          <w:sz w:val="21"/>
          <w:szCs w:val="21"/>
        </w:rPr>
        <w:t>sensitivitasnya</w:t>
      </w:r>
      <w:proofErr w:type="spellEnd"/>
      <w:r>
        <w:rPr>
          <w:rFonts w:ascii="Cambria" w:hAnsi="Cambria"/>
          <w:sz w:val="21"/>
          <w:szCs w:val="21"/>
        </w:rPr>
        <w:t xml:space="preserve"> </w:t>
      </w:r>
      <w:proofErr w:type="spellStart"/>
      <w:r>
        <w:rPr>
          <w:rFonts w:ascii="Cambria" w:hAnsi="Cambria"/>
          <w:sz w:val="21"/>
          <w:szCs w:val="21"/>
        </w:rPr>
        <w:t>melalui</w:t>
      </w:r>
      <w:proofErr w:type="spellEnd"/>
      <w:r>
        <w:rPr>
          <w:rFonts w:ascii="Cambria" w:hAnsi="Cambria"/>
          <w:sz w:val="21"/>
          <w:szCs w:val="21"/>
        </w:rPr>
        <w:t xml:space="preserve"> kultur </w:t>
      </w:r>
      <w:proofErr w:type="spellStart"/>
      <w:r>
        <w:rPr>
          <w:rFonts w:ascii="Cambria" w:hAnsi="Cambria"/>
          <w:sz w:val="21"/>
          <w:szCs w:val="21"/>
        </w:rPr>
        <w:t>bakteri</w:t>
      </w:r>
      <w:proofErr w:type="spellEnd"/>
      <w:r>
        <w:rPr>
          <w:rFonts w:ascii="Cambria" w:hAnsi="Cambria"/>
          <w:sz w:val="21"/>
          <w:szCs w:val="21"/>
        </w:rPr>
        <w:t xml:space="preserve"> </w:t>
      </w:r>
      <w:proofErr w:type="spellStart"/>
      <w:r>
        <w:rPr>
          <w:rFonts w:ascii="Cambria" w:hAnsi="Cambria"/>
          <w:sz w:val="21"/>
          <w:szCs w:val="21"/>
        </w:rPr>
        <w:t>sebagai</w:t>
      </w:r>
      <w:proofErr w:type="spellEnd"/>
      <w:r>
        <w:rPr>
          <w:rFonts w:ascii="Cambria" w:hAnsi="Cambria"/>
          <w:sz w:val="21"/>
          <w:szCs w:val="21"/>
        </w:rPr>
        <w:t xml:space="preserve"> </w:t>
      </w:r>
      <w:proofErr w:type="spellStart"/>
      <w:r>
        <w:rPr>
          <w:rFonts w:ascii="Cambria" w:hAnsi="Cambria"/>
          <w:sz w:val="21"/>
          <w:szCs w:val="21"/>
        </w:rPr>
        <w:t>baku</w:t>
      </w:r>
      <w:proofErr w:type="spellEnd"/>
      <w:r>
        <w:rPr>
          <w:rFonts w:ascii="Cambria" w:hAnsi="Cambria"/>
          <w:sz w:val="21"/>
          <w:szCs w:val="21"/>
        </w:rPr>
        <w:t xml:space="preserve"> </w:t>
      </w:r>
      <w:proofErr w:type="spellStart"/>
      <w:r>
        <w:rPr>
          <w:rFonts w:ascii="Cambria" w:hAnsi="Cambria"/>
          <w:sz w:val="21"/>
          <w:szCs w:val="21"/>
        </w:rPr>
        <w:t>emasnya</w:t>
      </w:r>
      <w:proofErr w:type="spellEnd"/>
      <w:r>
        <w:rPr>
          <w:rFonts w:ascii="Cambria" w:hAnsi="Cambria"/>
          <w:sz w:val="21"/>
          <w:szCs w:val="21"/>
        </w:rPr>
        <w:t xml:space="preserve">. </w:t>
      </w:r>
      <w:proofErr w:type="spellStart"/>
      <w:r>
        <w:rPr>
          <w:rFonts w:ascii="Cambria" w:hAnsi="Cambria"/>
          <w:sz w:val="21"/>
          <w:szCs w:val="21"/>
        </w:rPr>
        <w:t>Kriteria</w:t>
      </w:r>
      <w:proofErr w:type="spellEnd"/>
      <w:r>
        <w:rPr>
          <w:rFonts w:ascii="Cambria" w:hAnsi="Cambria"/>
          <w:sz w:val="21"/>
          <w:szCs w:val="21"/>
        </w:rPr>
        <w:t xml:space="preserve"> </w:t>
      </w:r>
      <w:proofErr w:type="spellStart"/>
      <w:r>
        <w:rPr>
          <w:rFonts w:ascii="Cambria" w:hAnsi="Cambria"/>
          <w:sz w:val="21"/>
          <w:szCs w:val="21"/>
        </w:rPr>
        <w:t>inklusinya</w:t>
      </w:r>
      <w:proofErr w:type="spellEnd"/>
      <w:r>
        <w:rPr>
          <w:rFonts w:ascii="Cambria" w:hAnsi="Cambria"/>
          <w:sz w:val="21"/>
          <w:szCs w:val="21"/>
        </w:rPr>
        <w:t xml:space="preserve"> </w:t>
      </w:r>
      <w:proofErr w:type="spellStart"/>
      <w:r>
        <w:rPr>
          <w:rFonts w:ascii="Cambria" w:hAnsi="Cambria"/>
          <w:sz w:val="21"/>
          <w:szCs w:val="21"/>
        </w:rPr>
        <w:t>adalah</w:t>
      </w:r>
      <w:proofErr w:type="spellEnd"/>
      <w:r>
        <w:rPr>
          <w:rFonts w:ascii="Cambria" w:hAnsi="Cambria"/>
          <w:sz w:val="21"/>
          <w:szCs w:val="21"/>
        </w:rPr>
        <w:t xml:space="preserve"> </w:t>
      </w:r>
      <w:proofErr w:type="spellStart"/>
      <w:r>
        <w:rPr>
          <w:rFonts w:ascii="Cambria" w:hAnsi="Cambria"/>
          <w:sz w:val="21"/>
          <w:szCs w:val="21"/>
        </w:rPr>
        <w:t>isolat</w:t>
      </w:r>
      <w:proofErr w:type="spellEnd"/>
      <w:r>
        <w:rPr>
          <w:rFonts w:ascii="Cambria" w:hAnsi="Cambria"/>
          <w:sz w:val="21"/>
          <w:szCs w:val="21"/>
        </w:rPr>
        <w:t xml:space="preserve"> </w:t>
      </w:r>
      <w:proofErr w:type="spellStart"/>
      <w:r>
        <w:rPr>
          <w:rFonts w:ascii="Cambria" w:hAnsi="Cambria"/>
          <w:sz w:val="21"/>
          <w:szCs w:val="21"/>
        </w:rPr>
        <w:t>bakteri</w:t>
      </w:r>
      <w:proofErr w:type="spellEnd"/>
      <w:r>
        <w:rPr>
          <w:rFonts w:ascii="Cambria" w:hAnsi="Cambria"/>
          <w:sz w:val="21"/>
          <w:szCs w:val="21"/>
        </w:rPr>
        <w:t xml:space="preserve"> </w:t>
      </w:r>
      <w:r>
        <w:rPr>
          <w:rFonts w:ascii="Cambria" w:hAnsi="Cambria"/>
          <w:i/>
          <w:sz w:val="21"/>
          <w:szCs w:val="21"/>
        </w:rPr>
        <w:t>Klebsiella pneumoniae</w:t>
      </w:r>
      <w:r>
        <w:rPr>
          <w:rFonts w:ascii="Cambria" w:hAnsi="Cambria"/>
          <w:sz w:val="21"/>
          <w:szCs w:val="21"/>
        </w:rPr>
        <w:t xml:space="preserve"> dan </w:t>
      </w:r>
      <w:proofErr w:type="spellStart"/>
      <w:r>
        <w:rPr>
          <w:rFonts w:ascii="Cambria" w:hAnsi="Cambria"/>
          <w:sz w:val="21"/>
          <w:szCs w:val="21"/>
        </w:rPr>
        <w:t>resisten</w:t>
      </w:r>
      <w:proofErr w:type="spellEnd"/>
      <w:r>
        <w:rPr>
          <w:rFonts w:ascii="Cambria" w:hAnsi="Cambria"/>
          <w:sz w:val="21"/>
          <w:szCs w:val="21"/>
        </w:rPr>
        <w:t xml:space="preserve"> </w:t>
      </w:r>
      <w:proofErr w:type="spellStart"/>
      <w:r>
        <w:rPr>
          <w:rFonts w:ascii="Cambria" w:hAnsi="Cambria"/>
          <w:sz w:val="21"/>
          <w:szCs w:val="21"/>
        </w:rPr>
        <w:t>terhadap</w:t>
      </w:r>
      <w:proofErr w:type="spellEnd"/>
      <w:r>
        <w:rPr>
          <w:rFonts w:ascii="Cambria" w:hAnsi="Cambria"/>
          <w:sz w:val="21"/>
          <w:szCs w:val="21"/>
        </w:rPr>
        <w:t xml:space="preserve"> </w:t>
      </w:r>
      <w:proofErr w:type="spellStart"/>
      <w:r>
        <w:rPr>
          <w:rFonts w:ascii="Cambria" w:hAnsi="Cambria"/>
          <w:sz w:val="21"/>
          <w:szCs w:val="21"/>
        </w:rPr>
        <w:t>antibiotik</w:t>
      </w:r>
      <w:proofErr w:type="spellEnd"/>
      <w:r>
        <w:rPr>
          <w:rFonts w:ascii="Cambria" w:hAnsi="Cambria"/>
          <w:sz w:val="21"/>
          <w:szCs w:val="21"/>
        </w:rPr>
        <w:t xml:space="preserve"> </w:t>
      </w:r>
      <w:proofErr w:type="spellStart"/>
      <w:r>
        <w:rPr>
          <w:rFonts w:ascii="Cambria" w:hAnsi="Cambria"/>
          <w:sz w:val="21"/>
          <w:szCs w:val="21"/>
        </w:rPr>
        <w:t>karbapenem</w:t>
      </w:r>
      <w:proofErr w:type="spellEnd"/>
      <w:r>
        <w:rPr>
          <w:rFonts w:ascii="Cambria" w:hAnsi="Cambria"/>
          <w:sz w:val="21"/>
          <w:szCs w:val="21"/>
        </w:rPr>
        <w:t xml:space="preserve"> (meropenem). </w:t>
      </w:r>
      <w:proofErr w:type="spellStart"/>
      <w:r>
        <w:rPr>
          <w:rFonts w:ascii="Cambria" w:hAnsi="Cambria"/>
          <w:sz w:val="21"/>
          <w:szCs w:val="21"/>
        </w:rPr>
        <w:t>Kriteria</w:t>
      </w:r>
      <w:proofErr w:type="spellEnd"/>
      <w:r>
        <w:rPr>
          <w:rFonts w:ascii="Cambria" w:hAnsi="Cambria"/>
          <w:sz w:val="21"/>
          <w:szCs w:val="21"/>
        </w:rPr>
        <w:t xml:space="preserve"> </w:t>
      </w:r>
      <w:proofErr w:type="spellStart"/>
      <w:r>
        <w:rPr>
          <w:rFonts w:ascii="Cambria" w:hAnsi="Cambria"/>
          <w:sz w:val="21"/>
          <w:szCs w:val="21"/>
        </w:rPr>
        <w:t>eksklusinya</w:t>
      </w:r>
      <w:proofErr w:type="spellEnd"/>
      <w:r>
        <w:rPr>
          <w:rFonts w:ascii="Cambria" w:hAnsi="Cambria"/>
          <w:sz w:val="21"/>
          <w:szCs w:val="21"/>
        </w:rPr>
        <w:t xml:space="preserve"> </w:t>
      </w:r>
      <w:proofErr w:type="spellStart"/>
      <w:r>
        <w:rPr>
          <w:rFonts w:ascii="Cambria" w:hAnsi="Cambria"/>
          <w:sz w:val="21"/>
          <w:szCs w:val="21"/>
        </w:rPr>
        <w:t>adalah</w:t>
      </w:r>
      <w:proofErr w:type="spellEnd"/>
      <w:r>
        <w:rPr>
          <w:rFonts w:ascii="Cambria" w:hAnsi="Cambria"/>
          <w:sz w:val="21"/>
          <w:szCs w:val="21"/>
        </w:rPr>
        <w:t xml:space="preserve"> </w:t>
      </w:r>
      <w:proofErr w:type="spellStart"/>
      <w:r>
        <w:rPr>
          <w:rFonts w:ascii="Cambria" w:hAnsi="Cambria"/>
          <w:sz w:val="21"/>
          <w:szCs w:val="21"/>
        </w:rPr>
        <w:t>sampel</w:t>
      </w:r>
      <w:proofErr w:type="spellEnd"/>
      <w:r>
        <w:rPr>
          <w:rFonts w:ascii="Cambria" w:hAnsi="Cambria"/>
          <w:sz w:val="21"/>
          <w:szCs w:val="21"/>
        </w:rPr>
        <w:t xml:space="preserve"> </w:t>
      </w:r>
      <w:proofErr w:type="spellStart"/>
      <w:r>
        <w:rPr>
          <w:rFonts w:ascii="Cambria" w:hAnsi="Cambria"/>
          <w:sz w:val="21"/>
          <w:szCs w:val="21"/>
        </w:rPr>
        <w:t>rusak</w:t>
      </w:r>
      <w:proofErr w:type="spellEnd"/>
      <w:r>
        <w:rPr>
          <w:rFonts w:ascii="Cambria" w:hAnsi="Cambria"/>
          <w:sz w:val="21"/>
          <w:szCs w:val="21"/>
        </w:rPr>
        <w:t xml:space="preserve"> dan </w:t>
      </w:r>
      <w:proofErr w:type="spellStart"/>
      <w:r>
        <w:rPr>
          <w:rFonts w:ascii="Cambria" w:hAnsi="Cambria"/>
          <w:sz w:val="21"/>
          <w:szCs w:val="21"/>
        </w:rPr>
        <w:t>terkontaminasi</w:t>
      </w:r>
      <w:proofErr w:type="spellEnd"/>
      <w:r>
        <w:rPr>
          <w:rFonts w:ascii="Cambria" w:hAnsi="Cambria"/>
          <w:sz w:val="21"/>
          <w:szCs w:val="21"/>
        </w:rPr>
        <w:t xml:space="preserve"> oleh </w:t>
      </w:r>
      <w:proofErr w:type="spellStart"/>
      <w:r>
        <w:rPr>
          <w:rFonts w:ascii="Cambria" w:hAnsi="Cambria"/>
          <w:sz w:val="21"/>
          <w:szCs w:val="21"/>
        </w:rPr>
        <w:t>bakteri</w:t>
      </w:r>
      <w:proofErr w:type="spellEnd"/>
      <w:r>
        <w:rPr>
          <w:rFonts w:ascii="Cambria" w:hAnsi="Cambria"/>
          <w:sz w:val="21"/>
          <w:szCs w:val="21"/>
        </w:rPr>
        <w:t xml:space="preserve"> yang lain. </w:t>
      </w:r>
      <w:proofErr w:type="spellStart"/>
      <w:r>
        <w:rPr>
          <w:rFonts w:ascii="Cambria" w:hAnsi="Cambria"/>
          <w:sz w:val="21"/>
          <w:szCs w:val="21"/>
        </w:rPr>
        <w:t>Penelitian</w:t>
      </w:r>
      <w:proofErr w:type="spellEnd"/>
      <w:r>
        <w:rPr>
          <w:rFonts w:ascii="Cambria" w:hAnsi="Cambria"/>
          <w:sz w:val="21"/>
          <w:szCs w:val="21"/>
        </w:rPr>
        <w:t xml:space="preserve"> </w:t>
      </w:r>
      <w:proofErr w:type="spellStart"/>
      <w:r>
        <w:rPr>
          <w:rFonts w:ascii="Cambria" w:hAnsi="Cambria"/>
          <w:sz w:val="21"/>
          <w:szCs w:val="21"/>
        </w:rPr>
        <w:t>ini</w:t>
      </w:r>
      <w:proofErr w:type="spellEnd"/>
      <w:r>
        <w:rPr>
          <w:rFonts w:ascii="Cambria" w:hAnsi="Cambria"/>
          <w:sz w:val="21"/>
          <w:szCs w:val="21"/>
        </w:rPr>
        <w:t xml:space="preserve"> </w:t>
      </w:r>
      <w:proofErr w:type="spellStart"/>
      <w:r>
        <w:rPr>
          <w:rFonts w:ascii="Cambria" w:hAnsi="Cambria"/>
          <w:sz w:val="21"/>
          <w:szCs w:val="21"/>
        </w:rPr>
        <w:t>dilaksanakan</w:t>
      </w:r>
      <w:proofErr w:type="spellEnd"/>
      <w:r>
        <w:rPr>
          <w:rFonts w:ascii="Cambria" w:hAnsi="Cambria"/>
          <w:sz w:val="21"/>
          <w:szCs w:val="21"/>
        </w:rPr>
        <w:t xml:space="preserve"> pada </w:t>
      </w:r>
      <w:proofErr w:type="spellStart"/>
      <w:r>
        <w:rPr>
          <w:rFonts w:ascii="Cambria" w:hAnsi="Cambria"/>
          <w:sz w:val="21"/>
          <w:szCs w:val="21"/>
        </w:rPr>
        <w:t>bulan</w:t>
      </w:r>
      <w:proofErr w:type="spellEnd"/>
      <w:r>
        <w:rPr>
          <w:rFonts w:ascii="Cambria" w:hAnsi="Cambria"/>
          <w:sz w:val="21"/>
          <w:szCs w:val="21"/>
        </w:rPr>
        <w:t xml:space="preserve"> Juni </w:t>
      </w:r>
      <w:proofErr w:type="spellStart"/>
      <w:r>
        <w:rPr>
          <w:rFonts w:ascii="Cambria" w:hAnsi="Cambria"/>
          <w:sz w:val="21"/>
          <w:szCs w:val="21"/>
        </w:rPr>
        <w:t>hingga</w:t>
      </w:r>
      <w:proofErr w:type="spellEnd"/>
      <w:r>
        <w:rPr>
          <w:rFonts w:ascii="Cambria" w:hAnsi="Cambria"/>
          <w:sz w:val="21"/>
          <w:szCs w:val="21"/>
        </w:rPr>
        <w:t xml:space="preserve"> Oktober 2024. Lokasi </w:t>
      </w:r>
      <w:proofErr w:type="spellStart"/>
      <w:r>
        <w:rPr>
          <w:rFonts w:ascii="Cambria" w:hAnsi="Cambria"/>
          <w:sz w:val="21"/>
          <w:szCs w:val="21"/>
        </w:rPr>
        <w:t>penelitian</w:t>
      </w:r>
      <w:proofErr w:type="spellEnd"/>
      <w:r>
        <w:rPr>
          <w:rFonts w:ascii="Cambria" w:hAnsi="Cambria"/>
          <w:sz w:val="21"/>
          <w:szCs w:val="21"/>
        </w:rPr>
        <w:t xml:space="preserve"> </w:t>
      </w:r>
      <w:proofErr w:type="spellStart"/>
      <w:r>
        <w:rPr>
          <w:rFonts w:ascii="Cambria" w:hAnsi="Cambria"/>
          <w:sz w:val="21"/>
          <w:szCs w:val="21"/>
        </w:rPr>
        <w:t>dilaksanakan</w:t>
      </w:r>
      <w:proofErr w:type="spellEnd"/>
      <w:r>
        <w:rPr>
          <w:rFonts w:ascii="Cambria" w:hAnsi="Cambria"/>
          <w:sz w:val="21"/>
          <w:szCs w:val="21"/>
        </w:rPr>
        <w:t xml:space="preserve"> di </w:t>
      </w:r>
      <w:proofErr w:type="spellStart"/>
      <w:r>
        <w:rPr>
          <w:rFonts w:ascii="Cambria" w:hAnsi="Cambria"/>
          <w:sz w:val="21"/>
          <w:szCs w:val="21"/>
        </w:rPr>
        <w:t>Laboratorium</w:t>
      </w:r>
      <w:proofErr w:type="spellEnd"/>
      <w:r>
        <w:rPr>
          <w:rFonts w:ascii="Cambria" w:hAnsi="Cambria"/>
          <w:sz w:val="21"/>
          <w:szCs w:val="21"/>
        </w:rPr>
        <w:t xml:space="preserve"> Pusat </w:t>
      </w:r>
      <w:proofErr w:type="spellStart"/>
      <w:r>
        <w:rPr>
          <w:rFonts w:ascii="Cambria" w:hAnsi="Cambria"/>
          <w:sz w:val="21"/>
          <w:szCs w:val="21"/>
        </w:rPr>
        <w:t>Diagnostik</w:t>
      </w:r>
      <w:proofErr w:type="spellEnd"/>
      <w:r>
        <w:rPr>
          <w:rFonts w:ascii="Cambria" w:hAnsi="Cambria"/>
          <w:sz w:val="21"/>
          <w:szCs w:val="21"/>
        </w:rPr>
        <w:t xml:space="preserve"> dan Riset </w:t>
      </w:r>
      <w:proofErr w:type="spellStart"/>
      <w:r>
        <w:rPr>
          <w:rFonts w:ascii="Cambria" w:hAnsi="Cambria"/>
          <w:sz w:val="21"/>
          <w:szCs w:val="21"/>
        </w:rPr>
        <w:t>Penyakit</w:t>
      </w:r>
      <w:proofErr w:type="spellEnd"/>
      <w:r>
        <w:rPr>
          <w:rFonts w:ascii="Cambria" w:hAnsi="Cambria"/>
          <w:sz w:val="21"/>
          <w:szCs w:val="21"/>
        </w:rPr>
        <w:t xml:space="preserve"> </w:t>
      </w:r>
      <w:proofErr w:type="spellStart"/>
      <w:r>
        <w:rPr>
          <w:rFonts w:ascii="Cambria" w:hAnsi="Cambria"/>
          <w:sz w:val="21"/>
          <w:szCs w:val="21"/>
        </w:rPr>
        <w:t>Infeksi</w:t>
      </w:r>
      <w:proofErr w:type="spellEnd"/>
      <w:r>
        <w:rPr>
          <w:rFonts w:ascii="Cambria" w:hAnsi="Cambria"/>
          <w:sz w:val="21"/>
          <w:szCs w:val="21"/>
        </w:rPr>
        <w:t xml:space="preserve"> (PDRPI) </w:t>
      </w:r>
      <w:proofErr w:type="spellStart"/>
      <w:r>
        <w:rPr>
          <w:rFonts w:ascii="Cambria" w:hAnsi="Cambria"/>
          <w:sz w:val="21"/>
          <w:szCs w:val="21"/>
        </w:rPr>
        <w:t>Fakultas</w:t>
      </w:r>
      <w:proofErr w:type="spellEnd"/>
      <w:r>
        <w:rPr>
          <w:rFonts w:ascii="Cambria" w:hAnsi="Cambria"/>
          <w:sz w:val="21"/>
          <w:szCs w:val="21"/>
        </w:rPr>
        <w:t xml:space="preserve"> </w:t>
      </w:r>
      <w:proofErr w:type="spellStart"/>
      <w:r>
        <w:rPr>
          <w:rFonts w:ascii="Cambria" w:hAnsi="Cambria"/>
          <w:sz w:val="21"/>
          <w:szCs w:val="21"/>
        </w:rPr>
        <w:t>Kedokteran</w:t>
      </w:r>
      <w:proofErr w:type="spellEnd"/>
      <w:r>
        <w:rPr>
          <w:rFonts w:ascii="Cambria" w:hAnsi="Cambria"/>
          <w:sz w:val="21"/>
          <w:szCs w:val="21"/>
        </w:rPr>
        <w:t xml:space="preserve"> Universitas Andalas, Padang. </w:t>
      </w:r>
    </w:p>
    <w:p w14:paraId="1338EAB3" w14:textId="77777777" w:rsidR="00984E68" w:rsidRDefault="00984E68" w:rsidP="00984E68">
      <w:pPr>
        <w:ind w:firstLine="284"/>
        <w:rPr>
          <w:rFonts w:ascii="Cambria" w:hAnsi="Cambria"/>
          <w:sz w:val="21"/>
          <w:szCs w:val="21"/>
        </w:rPr>
      </w:pPr>
      <w:r>
        <w:rPr>
          <w:rFonts w:ascii="Cambria" w:hAnsi="Cambria"/>
          <w:sz w:val="21"/>
          <w:szCs w:val="21"/>
        </w:rPr>
        <w:t xml:space="preserve">Besar </w:t>
      </w:r>
      <w:proofErr w:type="spellStart"/>
      <w:r>
        <w:rPr>
          <w:rFonts w:ascii="Cambria" w:hAnsi="Cambria"/>
          <w:sz w:val="21"/>
          <w:szCs w:val="21"/>
        </w:rPr>
        <w:t>sampel</w:t>
      </w:r>
      <w:proofErr w:type="spellEnd"/>
      <w:r>
        <w:rPr>
          <w:rFonts w:ascii="Cambria" w:hAnsi="Cambria"/>
          <w:sz w:val="21"/>
          <w:szCs w:val="21"/>
        </w:rPr>
        <w:t xml:space="preserve"> pada </w:t>
      </w:r>
      <w:proofErr w:type="spellStart"/>
      <w:r>
        <w:rPr>
          <w:rFonts w:ascii="Cambria" w:hAnsi="Cambria"/>
          <w:sz w:val="21"/>
          <w:szCs w:val="21"/>
        </w:rPr>
        <w:t>penelitian</w:t>
      </w:r>
      <w:proofErr w:type="spellEnd"/>
      <w:r>
        <w:rPr>
          <w:rFonts w:ascii="Cambria" w:hAnsi="Cambria"/>
          <w:sz w:val="21"/>
          <w:szCs w:val="21"/>
        </w:rPr>
        <w:t xml:space="preserve"> uji </w:t>
      </w:r>
      <w:proofErr w:type="spellStart"/>
      <w:r>
        <w:rPr>
          <w:rFonts w:ascii="Cambria" w:hAnsi="Cambria"/>
          <w:sz w:val="21"/>
          <w:szCs w:val="21"/>
        </w:rPr>
        <w:t>diagnostik</w:t>
      </w:r>
      <w:proofErr w:type="spellEnd"/>
      <w:r>
        <w:rPr>
          <w:rFonts w:ascii="Cambria" w:hAnsi="Cambria"/>
          <w:sz w:val="21"/>
          <w:szCs w:val="21"/>
        </w:rPr>
        <w:t xml:space="preserve"> </w:t>
      </w:r>
      <w:proofErr w:type="spellStart"/>
      <w:r>
        <w:rPr>
          <w:rFonts w:ascii="Cambria" w:hAnsi="Cambria"/>
          <w:sz w:val="21"/>
          <w:szCs w:val="21"/>
        </w:rPr>
        <w:t>dihitung</w:t>
      </w:r>
      <w:proofErr w:type="spellEnd"/>
      <w:r>
        <w:rPr>
          <w:rFonts w:ascii="Cambria" w:hAnsi="Cambria"/>
          <w:sz w:val="21"/>
          <w:szCs w:val="21"/>
        </w:rPr>
        <w:t xml:space="preserve"> </w:t>
      </w:r>
      <w:proofErr w:type="spellStart"/>
      <w:r>
        <w:rPr>
          <w:rFonts w:ascii="Cambria" w:hAnsi="Cambria"/>
          <w:sz w:val="21"/>
          <w:szCs w:val="21"/>
        </w:rPr>
        <w:t>dengan</w:t>
      </w:r>
      <w:proofErr w:type="spellEnd"/>
      <w:r>
        <w:rPr>
          <w:rFonts w:ascii="Cambria" w:hAnsi="Cambria"/>
          <w:sz w:val="21"/>
          <w:szCs w:val="21"/>
        </w:rPr>
        <w:t xml:space="preserve"> </w:t>
      </w:r>
      <w:proofErr w:type="spellStart"/>
      <w:r>
        <w:rPr>
          <w:rFonts w:ascii="Cambria" w:hAnsi="Cambria"/>
          <w:sz w:val="21"/>
          <w:szCs w:val="21"/>
        </w:rPr>
        <w:t>menggunakan</w:t>
      </w:r>
      <w:proofErr w:type="spellEnd"/>
      <w:r>
        <w:rPr>
          <w:rFonts w:ascii="Cambria" w:hAnsi="Cambria"/>
          <w:sz w:val="21"/>
          <w:szCs w:val="21"/>
        </w:rPr>
        <w:t xml:space="preserve"> </w:t>
      </w:r>
      <w:proofErr w:type="spellStart"/>
      <w:r>
        <w:rPr>
          <w:rFonts w:ascii="Cambria" w:hAnsi="Cambria"/>
          <w:sz w:val="21"/>
          <w:szCs w:val="21"/>
        </w:rPr>
        <w:t>rumus</w:t>
      </w:r>
      <w:proofErr w:type="spellEnd"/>
      <w:r>
        <w:rPr>
          <w:rFonts w:ascii="Cambria" w:hAnsi="Cambria"/>
          <w:sz w:val="21"/>
          <w:szCs w:val="21"/>
        </w:rPr>
        <w:t xml:space="preserve"> </w:t>
      </w:r>
      <w:proofErr w:type="spellStart"/>
      <w:r>
        <w:rPr>
          <w:rFonts w:ascii="Cambria" w:hAnsi="Cambria"/>
          <w:sz w:val="21"/>
          <w:szCs w:val="21"/>
        </w:rPr>
        <w:t>Lemeshow</w:t>
      </w:r>
      <w:proofErr w:type="spellEnd"/>
      <w:r>
        <w:rPr>
          <w:rFonts w:ascii="Cambria" w:hAnsi="Cambria"/>
          <w:sz w:val="21"/>
          <w:szCs w:val="21"/>
        </w:rPr>
        <w:t xml:space="preserve"> </w:t>
      </w:r>
      <w:proofErr w:type="spellStart"/>
      <w:r>
        <w:rPr>
          <w:rFonts w:ascii="Cambria" w:hAnsi="Cambria"/>
          <w:sz w:val="21"/>
          <w:szCs w:val="21"/>
        </w:rPr>
        <w:t>sebagai</w:t>
      </w:r>
      <w:proofErr w:type="spellEnd"/>
      <w:r>
        <w:rPr>
          <w:rFonts w:ascii="Cambria" w:hAnsi="Cambria"/>
          <w:sz w:val="21"/>
          <w:szCs w:val="21"/>
        </w:rPr>
        <w:t xml:space="preserve"> </w:t>
      </w:r>
      <w:proofErr w:type="spellStart"/>
      <w:r>
        <w:rPr>
          <w:rFonts w:ascii="Cambria" w:hAnsi="Cambria"/>
          <w:sz w:val="21"/>
          <w:szCs w:val="21"/>
        </w:rPr>
        <w:t>berikut</w:t>
      </w:r>
      <w:proofErr w:type="spellEnd"/>
      <w:r>
        <w:rPr>
          <w:rFonts w:ascii="Cambria" w:hAnsi="Cambria"/>
          <w:sz w:val="21"/>
          <w:szCs w:val="21"/>
        </w:rPr>
        <w:t>:</w:t>
      </w:r>
    </w:p>
    <w:p w14:paraId="09908EA7" w14:textId="77777777" w:rsidR="00984E68" w:rsidRDefault="00984E68" w:rsidP="00984E68">
      <w:pPr>
        <w:rPr>
          <w:rFonts w:ascii="Cambria" w:hAnsi="Cambria"/>
          <w:sz w:val="32"/>
          <w:szCs w:val="32"/>
        </w:rPr>
      </w:pPr>
      <m:oMathPara>
        <m:oMath>
          <m:r>
            <w:rPr>
              <w:rFonts w:ascii="Cambria Math" w:hAnsi="Cambria Math"/>
              <w:sz w:val="21"/>
              <w:szCs w:val="21"/>
            </w:rPr>
            <m:t>n</m:t>
          </m:r>
          <m:r>
            <m:rPr>
              <m:sty m:val="p"/>
            </m:rPr>
            <w:rPr>
              <w:rFonts w:ascii="Cambria Math" w:hAnsi="Cambria Math"/>
              <w:sz w:val="21"/>
              <w:szCs w:val="21"/>
            </w:rPr>
            <m:t>=</m:t>
          </m:r>
          <m:f>
            <m:fPr>
              <m:ctrlPr>
                <w:rPr>
                  <w:rFonts w:ascii="Cambria Math" w:hAnsi="Cambria Math"/>
                  <w:sz w:val="21"/>
                  <w:szCs w:val="21"/>
                </w:rPr>
              </m:ctrlPr>
            </m:fPr>
            <m:num>
              <m:r>
                <m:rPr>
                  <m:sty m:val="p"/>
                </m:rPr>
                <w:rPr>
                  <w:rFonts w:ascii="Cambria Math" w:hAnsi="Cambria Math"/>
                  <w:sz w:val="21"/>
                  <w:szCs w:val="21"/>
                </w:rPr>
                <m:t>Z</m:t>
              </m:r>
              <m:sSup>
                <m:sSupPr>
                  <m:ctrlPr>
                    <w:rPr>
                      <w:rFonts w:ascii="Cambria Math" w:hAnsi="Cambria Math"/>
                      <w:sz w:val="21"/>
                      <w:szCs w:val="21"/>
                    </w:rPr>
                  </m:ctrlPr>
                </m:sSupPr>
                <m:e>
                  <m:r>
                    <w:rPr>
                      <w:rFonts w:ascii="Cambria Math" w:hAnsi="Cambria Math" w:cs="Times New Roman"/>
                      <w:sz w:val="21"/>
                      <w:szCs w:val="21"/>
                    </w:rPr>
                    <m:t>ꭤ</m:t>
                  </m:r>
                </m:e>
                <m:sup>
                  <m:r>
                    <m:rPr>
                      <m:sty m:val="p"/>
                    </m:rPr>
                    <w:rPr>
                      <w:rFonts w:ascii="Cambria Math" w:hAnsi="Cambria Math"/>
                      <w:sz w:val="21"/>
                      <w:szCs w:val="21"/>
                    </w:rPr>
                    <m:t>2</m:t>
                  </m:r>
                </m:sup>
              </m:sSup>
              <m:r>
                <m:rPr>
                  <m:sty m:val="p"/>
                </m:rPr>
                <w:rPr>
                  <w:rFonts w:ascii="Cambria Math" w:hAnsi="Cambria Math"/>
                  <w:sz w:val="21"/>
                  <w:szCs w:val="21"/>
                </w:rPr>
                <m:t xml:space="preserve"> </m:t>
              </m:r>
              <m:r>
                <w:rPr>
                  <w:rFonts w:ascii="Cambria Math" w:hAnsi="Cambria Math"/>
                  <w:sz w:val="21"/>
                  <w:szCs w:val="21"/>
                </w:rPr>
                <m:t>sen (1-sen)</m:t>
              </m:r>
            </m:num>
            <m:den>
              <m:sSup>
                <m:sSupPr>
                  <m:ctrlPr>
                    <w:rPr>
                      <w:rFonts w:ascii="Cambria Math" w:hAnsi="Cambria Math"/>
                      <w:sz w:val="21"/>
                      <w:szCs w:val="21"/>
                    </w:rPr>
                  </m:ctrlPr>
                </m:sSupPr>
                <m:e>
                  <m:r>
                    <w:rPr>
                      <w:rFonts w:ascii="Cambria Math" w:hAnsi="Cambria Math"/>
                      <w:sz w:val="21"/>
                      <w:szCs w:val="21"/>
                    </w:rPr>
                    <m:t>d</m:t>
                  </m:r>
                </m:e>
                <m:sup>
                  <m:r>
                    <m:rPr>
                      <m:sty m:val="p"/>
                    </m:rPr>
                    <w:rPr>
                      <w:rFonts w:ascii="Cambria Math" w:hAnsi="Cambria Math"/>
                      <w:sz w:val="21"/>
                      <w:szCs w:val="21"/>
                    </w:rPr>
                    <m:t>2</m:t>
                  </m:r>
                </m:sup>
              </m:sSup>
            </m:den>
          </m:f>
        </m:oMath>
      </m:oMathPara>
    </w:p>
    <w:p w14:paraId="09BD43EF" w14:textId="77777777" w:rsidR="00984E68" w:rsidRDefault="00984E68" w:rsidP="00984E68">
      <w:pPr>
        <w:rPr>
          <w:rFonts w:ascii="Cambria" w:hAnsi="Cambria"/>
          <w:sz w:val="21"/>
          <w:szCs w:val="21"/>
        </w:rPr>
      </w:pPr>
      <w:r>
        <w:rPr>
          <w:rFonts w:ascii="Cambria" w:hAnsi="Cambria"/>
          <w:sz w:val="21"/>
          <w:szCs w:val="21"/>
        </w:rPr>
        <w:t xml:space="preserve">Teknik yang </w:t>
      </w:r>
      <w:proofErr w:type="spellStart"/>
      <w:r>
        <w:rPr>
          <w:rFonts w:ascii="Cambria" w:hAnsi="Cambria"/>
          <w:sz w:val="21"/>
          <w:szCs w:val="21"/>
        </w:rPr>
        <w:t>digunakan</w:t>
      </w:r>
      <w:proofErr w:type="spellEnd"/>
      <w:r>
        <w:rPr>
          <w:rFonts w:ascii="Cambria" w:hAnsi="Cambria"/>
          <w:sz w:val="21"/>
          <w:szCs w:val="21"/>
        </w:rPr>
        <w:t xml:space="preserve"> </w:t>
      </w:r>
      <w:proofErr w:type="spellStart"/>
      <w:r>
        <w:rPr>
          <w:rFonts w:ascii="Cambria" w:hAnsi="Cambria"/>
          <w:sz w:val="21"/>
          <w:szCs w:val="21"/>
        </w:rPr>
        <w:t>dalam</w:t>
      </w:r>
      <w:proofErr w:type="spellEnd"/>
      <w:r>
        <w:rPr>
          <w:rFonts w:ascii="Cambria" w:hAnsi="Cambria"/>
          <w:sz w:val="21"/>
          <w:szCs w:val="21"/>
        </w:rPr>
        <w:t xml:space="preserve"> </w:t>
      </w:r>
      <w:proofErr w:type="spellStart"/>
      <w:r>
        <w:rPr>
          <w:rFonts w:ascii="Cambria" w:hAnsi="Cambria"/>
          <w:sz w:val="21"/>
          <w:szCs w:val="21"/>
        </w:rPr>
        <w:t>pengambilan</w:t>
      </w:r>
      <w:proofErr w:type="spellEnd"/>
      <w:r>
        <w:rPr>
          <w:rFonts w:ascii="Cambria" w:hAnsi="Cambria"/>
          <w:sz w:val="21"/>
          <w:szCs w:val="21"/>
        </w:rPr>
        <w:t xml:space="preserve"> </w:t>
      </w:r>
      <w:proofErr w:type="spellStart"/>
      <w:r>
        <w:rPr>
          <w:rFonts w:ascii="Cambria" w:hAnsi="Cambria"/>
          <w:sz w:val="21"/>
          <w:szCs w:val="21"/>
        </w:rPr>
        <w:t>sampel</w:t>
      </w:r>
      <w:proofErr w:type="spellEnd"/>
      <w:r>
        <w:rPr>
          <w:rFonts w:ascii="Cambria" w:hAnsi="Cambria"/>
          <w:sz w:val="21"/>
          <w:szCs w:val="21"/>
        </w:rPr>
        <w:t xml:space="preserve"> </w:t>
      </w:r>
      <w:proofErr w:type="spellStart"/>
      <w:r>
        <w:rPr>
          <w:rFonts w:ascii="Cambria" w:hAnsi="Cambria"/>
          <w:sz w:val="21"/>
          <w:szCs w:val="21"/>
        </w:rPr>
        <w:t>adalah</w:t>
      </w:r>
      <w:proofErr w:type="spellEnd"/>
      <w:r>
        <w:rPr>
          <w:rFonts w:ascii="Cambria" w:hAnsi="Cambria"/>
          <w:sz w:val="21"/>
          <w:szCs w:val="21"/>
        </w:rPr>
        <w:t xml:space="preserve"> </w:t>
      </w:r>
      <w:r>
        <w:rPr>
          <w:rFonts w:ascii="Cambria" w:hAnsi="Cambria"/>
          <w:i/>
          <w:sz w:val="21"/>
          <w:szCs w:val="21"/>
        </w:rPr>
        <w:t>consecutive sampling</w:t>
      </w:r>
      <w:r>
        <w:rPr>
          <w:rFonts w:ascii="Cambria" w:hAnsi="Cambria"/>
          <w:sz w:val="21"/>
          <w:szCs w:val="21"/>
        </w:rPr>
        <w:t xml:space="preserve">. Sampel yang </w:t>
      </w:r>
      <w:proofErr w:type="spellStart"/>
      <w:r>
        <w:rPr>
          <w:rFonts w:ascii="Cambria" w:hAnsi="Cambria"/>
          <w:sz w:val="21"/>
          <w:szCs w:val="21"/>
        </w:rPr>
        <w:t>dikumpulkan</w:t>
      </w:r>
      <w:proofErr w:type="spellEnd"/>
      <w:r>
        <w:rPr>
          <w:rFonts w:ascii="Cambria" w:hAnsi="Cambria"/>
          <w:sz w:val="21"/>
          <w:szCs w:val="21"/>
        </w:rPr>
        <w:t xml:space="preserve"> </w:t>
      </w:r>
      <w:proofErr w:type="spellStart"/>
      <w:r>
        <w:rPr>
          <w:rFonts w:ascii="Cambria" w:hAnsi="Cambria"/>
          <w:sz w:val="21"/>
          <w:szCs w:val="21"/>
        </w:rPr>
        <w:t>sesuai</w:t>
      </w:r>
      <w:proofErr w:type="spellEnd"/>
      <w:r>
        <w:rPr>
          <w:rFonts w:ascii="Cambria" w:hAnsi="Cambria"/>
          <w:sz w:val="21"/>
          <w:szCs w:val="21"/>
        </w:rPr>
        <w:t xml:space="preserve"> </w:t>
      </w:r>
      <w:proofErr w:type="spellStart"/>
      <w:r>
        <w:rPr>
          <w:rFonts w:ascii="Cambria" w:hAnsi="Cambria"/>
          <w:sz w:val="21"/>
          <w:szCs w:val="21"/>
        </w:rPr>
        <w:t>dengan</w:t>
      </w:r>
      <w:proofErr w:type="spellEnd"/>
      <w:r>
        <w:rPr>
          <w:rFonts w:ascii="Cambria" w:hAnsi="Cambria"/>
          <w:sz w:val="21"/>
          <w:szCs w:val="21"/>
        </w:rPr>
        <w:t xml:space="preserve"> </w:t>
      </w:r>
      <w:proofErr w:type="spellStart"/>
      <w:r>
        <w:rPr>
          <w:rFonts w:ascii="Cambria" w:hAnsi="Cambria"/>
          <w:sz w:val="21"/>
          <w:szCs w:val="21"/>
        </w:rPr>
        <w:t>kriteria</w:t>
      </w:r>
      <w:proofErr w:type="spellEnd"/>
      <w:r>
        <w:rPr>
          <w:rFonts w:ascii="Cambria" w:hAnsi="Cambria"/>
          <w:sz w:val="21"/>
          <w:szCs w:val="21"/>
        </w:rPr>
        <w:t xml:space="preserve"> </w:t>
      </w:r>
      <w:proofErr w:type="spellStart"/>
      <w:r>
        <w:rPr>
          <w:rFonts w:ascii="Cambria" w:hAnsi="Cambria"/>
          <w:sz w:val="21"/>
          <w:szCs w:val="21"/>
        </w:rPr>
        <w:t>inklusi</w:t>
      </w:r>
      <w:proofErr w:type="spellEnd"/>
      <w:r>
        <w:rPr>
          <w:rFonts w:ascii="Cambria" w:hAnsi="Cambria"/>
          <w:sz w:val="21"/>
          <w:szCs w:val="21"/>
        </w:rPr>
        <w:t xml:space="preserve"> </w:t>
      </w:r>
      <w:proofErr w:type="spellStart"/>
      <w:r>
        <w:rPr>
          <w:rFonts w:ascii="Cambria" w:hAnsi="Cambria"/>
          <w:sz w:val="21"/>
          <w:szCs w:val="21"/>
        </w:rPr>
        <w:t>hingga</w:t>
      </w:r>
      <w:proofErr w:type="spellEnd"/>
      <w:r>
        <w:rPr>
          <w:rFonts w:ascii="Cambria" w:hAnsi="Cambria"/>
          <w:sz w:val="21"/>
          <w:szCs w:val="21"/>
        </w:rPr>
        <w:t xml:space="preserve"> </w:t>
      </w:r>
      <w:proofErr w:type="spellStart"/>
      <w:r>
        <w:rPr>
          <w:rFonts w:ascii="Cambria" w:hAnsi="Cambria"/>
          <w:sz w:val="21"/>
          <w:szCs w:val="21"/>
        </w:rPr>
        <w:t>jumlah</w:t>
      </w:r>
      <w:proofErr w:type="spellEnd"/>
      <w:r>
        <w:rPr>
          <w:rFonts w:ascii="Cambria" w:hAnsi="Cambria"/>
          <w:sz w:val="21"/>
          <w:szCs w:val="21"/>
        </w:rPr>
        <w:t xml:space="preserve"> minimal </w:t>
      </w:r>
      <w:proofErr w:type="spellStart"/>
      <w:r>
        <w:rPr>
          <w:rFonts w:ascii="Cambria" w:hAnsi="Cambria"/>
          <w:sz w:val="21"/>
          <w:szCs w:val="21"/>
        </w:rPr>
        <w:t>sampel</w:t>
      </w:r>
      <w:proofErr w:type="spellEnd"/>
      <w:r>
        <w:rPr>
          <w:rFonts w:ascii="Cambria" w:hAnsi="Cambria"/>
          <w:sz w:val="21"/>
          <w:szCs w:val="21"/>
        </w:rPr>
        <w:t xml:space="preserve"> </w:t>
      </w:r>
      <w:proofErr w:type="spellStart"/>
      <w:r>
        <w:rPr>
          <w:rFonts w:ascii="Cambria" w:hAnsi="Cambria"/>
          <w:sz w:val="21"/>
          <w:szCs w:val="21"/>
        </w:rPr>
        <w:t>terpenuhi</w:t>
      </w:r>
      <w:proofErr w:type="spellEnd"/>
      <w:r>
        <w:rPr>
          <w:rFonts w:ascii="Cambria" w:hAnsi="Cambria"/>
          <w:sz w:val="21"/>
          <w:szCs w:val="21"/>
        </w:rPr>
        <w:t>.</w:t>
      </w:r>
    </w:p>
    <w:p w14:paraId="3CE3E232" w14:textId="77777777" w:rsidR="00984E68" w:rsidRDefault="00984E68" w:rsidP="00984E68">
      <w:pPr>
        <w:ind w:firstLine="284"/>
        <w:rPr>
          <w:rFonts w:ascii="Cambria" w:hAnsi="Cambria"/>
          <w:sz w:val="21"/>
          <w:szCs w:val="21"/>
        </w:rPr>
      </w:pPr>
      <w:r>
        <w:rPr>
          <w:rFonts w:ascii="Cambria" w:hAnsi="Cambria"/>
          <w:sz w:val="21"/>
          <w:szCs w:val="21"/>
        </w:rPr>
        <w:t>Bahan-</w:t>
      </w:r>
      <w:proofErr w:type="spellStart"/>
      <w:r>
        <w:rPr>
          <w:rFonts w:ascii="Cambria" w:hAnsi="Cambria"/>
          <w:sz w:val="21"/>
          <w:szCs w:val="21"/>
        </w:rPr>
        <w:t>bahan</w:t>
      </w:r>
      <w:proofErr w:type="spellEnd"/>
      <w:r>
        <w:rPr>
          <w:rFonts w:ascii="Cambria" w:hAnsi="Cambria"/>
          <w:sz w:val="21"/>
          <w:szCs w:val="21"/>
        </w:rPr>
        <w:t xml:space="preserve"> yang </w:t>
      </w:r>
      <w:proofErr w:type="spellStart"/>
      <w:r>
        <w:rPr>
          <w:rFonts w:ascii="Cambria" w:hAnsi="Cambria"/>
          <w:sz w:val="21"/>
          <w:szCs w:val="21"/>
        </w:rPr>
        <w:t>dibutuhkan</w:t>
      </w:r>
      <w:proofErr w:type="spellEnd"/>
      <w:r>
        <w:rPr>
          <w:rFonts w:ascii="Cambria" w:hAnsi="Cambria"/>
          <w:sz w:val="21"/>
          <w:szCs w:val="21"/>
        </w:rPr>
        <w:t xml:space="preserve"> </w:t>
      </w:r>
      <w:proofErr w:type="spellStart"/>
      <w:r>
        <w:rPr>
          <w:rFonts w:ascii="Cambria" w:hAnsi="Cambria"/>
          <w:sz w:val="21"/>
          <w:szCs w:val="21"/>
        </w:rPr>
        <w:t>dalam</w:t>
      </w:r>
      <w:proofErr w:type="spellEnd"/>
      <w:r>
        <w:rPr>
          <w:rFonts w:ascii="Cambria" w:hAnsi="Cambria"/>
          <w:sz w:val="21"/>
          <w:szCs w:val="21"/>
        </w:rPr>
        <w:t xml:space="preserve"> </w:t>
      </w:r>
      <w:proofErr w:type="spellStart"/>
      <w:r>
        <w:rPr>
          <w:rFonts w:ascii="Cambria" w:hAnsi="Cambria"/>
          <w:sz w:val="21"/>
          <w:szCs w:val="21"/>
        </w:rPr>
        <w:t>penelitian</w:t>
      </w:r>
      <w:proofErr w:type="spellEnd"/>
      <w:r>
        <w:rPr>
          <w:rFonts w:ascii="Cambria" w:hAnsi="Cambria"/>
          <w:sz w:val="21"/>
          <w:szCs w:val="21"/>
        </w:rPr>
        <w:t xml:space="preserve"> </w:t>
      </w:r>
      <w:proofErr w:type="spellStart"/>
      <w:r>
        <w:rPr>
          <w:rFonts w:ascii="Cambria" w:hAnsi="Cambria"/>
          <w:sz w:val="21"/>
          <w:szCs w:val="21"/>
        </w:rPr>
        <w:t>ialah</w:t>
      </w:r>
      <w:proofErr w:type="spellEnd"/>
      <w:r>
        <w:rPr>
          <w:rFonts w:ascii="Cambria" w:hAnsi="Cambria"/>
          <w:sz w:val="21"/>
          <w:szCs w:val="21"/>
        </w:rPr>
        <w:t xml:space="preserve"> </w:t>
      </w:r>
      <w:proofErr w:type="spellStart"/>
      <w:r>
        <w:rPr>
          <w:rFonts w:ascii="Cambria" w:hAnsi="Cambria"/>
          <w:sz w:val="21"/>
          <w:szCs w:val="21"/>
        </w:rPr>
        <w:t>isolat</w:t>
      </w:r>
      <w:proofErr w:type="spellEnd"/>
      <w:r>
        <w:rPr>
          <w:rFonts w:ascii="Cambria" w:hAnsi="Cambria"/>
          <w:sz w:val="21"/>
          <w:szCs w:val="21"/>
        </w:rPr>
        <w:t xml:space="preserve"> </w:t>
      </w:r>
      <w:proofErr w:type="spellStart"/>
      <w:r>
        <w:rPr>
          <w:rFonts w:ascii="Cambria" w:hAnsi="Cambria"/>
          <w:sz w:val="21"/>
          <w:szCs w:val="21"/>
        </w:rPr>
        <w:t>bakteri</w:t>
      </w:r>
      <w:proofErr w:type="spellEnd"/>
      <w:r>
        <w:rPr>
          <w:rFonts w:ascii="Cambria" w:hAnsi="Cambria"/>
          <w:sz w:val="21"/>
          <w:szCs w:val="21"/>
        </w:rPr>
        <w:t xml:space="preserve"> </w:t>
      </w:r>
      <w:r>
        <w:rPr>
          <w:rFonts w:ascii="Cambria" w:hAnsi="Cambria"/>
          <w:i/>
          <w:sz w:val="21"/>
          <w:szCs w:val="21"/>
        </w:rPr>
        <w:t>Klebsiella pneumoniae</w:t>
      </w:r>
      <w:r>
        <w:rPr>
          <w:rFonts w:ascii="Cambria" w:hAnsi="Cambria"/>
          <w:sz w:val="21"/>
          <w:szCs w:val="21"/>
        </w:rPr>
        <w:t xml:space="preserve">, </w:t>
      </w:r>
      <w:r>
        <w:rPr>
          <w:rFonts w:ascii="Cambria" w:hAnsi="Cambria"/>
          <w:i/>
          <w:sz w:val="21"/>
          <w:szCs w:val="21"/>
        </w:rPr>
        <w:t>Phosphate-Buffer Saline</w:t>
      </w:r>
      <w:r>
        <w:rPr>
          <w:rFonts w:ascii="Cambria" w:hAnsi="Cambria"/>
          <w:sz w:val="21"/>
          <w:szCs w:val="21"/>
        </w:rPr>
        <w:t xml:space="preserve"> (PBS), TE Buffer, template DNA, </w:t>
      </w:r>
      <w:r>
        <w:rPr>
          <w:rFonts w:ascii="Cambria" w:hAnsi="Cambria"/>
          <w:i/>
          <w:sz w:val="21"/>
          <w:szCs w:val="21"/>
        </w:rPr>
        <w:t>Nuclease Free Water</w:t>
      </w:r>
      <w:r>
        <w:rPr>
          <w:rFonts w:ascii="Cambria" w:hAnsi="Cambria"/>
          <w:sz w:val="21"/>
          <w:szCs w:val="21"/>
        </w:rPr>
        <w:t xml:space="preserve"> (NFW), Kit Solis Biodyne, probe dan primer PCR (</w:t>
      </w:r>
      <w:proofErr w:type="spellStart"/>
      <w:r>
        <w:rPr>
          <w:rFonts w:ascii="Cambria" w:hAnsi="Cambria"/>
          <w:i/>
          <w:sz w:val="21"/>
          <w:szCs w:val="21"/>
        </w:rPr>
        <w:t>blaKPC</w:t>
      </w:r>
      <w:proofErr w:type="spellEnd"/>
      <w:r>
        <w:rPr>
          <w:rFonts w:ascii="Cambria" w:hAnsi="Cambria"/>
          <w:sz w:val="21"/>
          <w:szCs w:val="21"/>
        </w:rPr>
        <w:t xml:space="preserve">, </w:t>
      </w:r>
      <w:proofErr w:type="spellStart"/>
      <w:r>
        <w:rPr>
          <w:rFonts w:ascii="Cambria" w:hAnsi="Cambria"/>
          <w:i/>
          <w:sz w:val="21"/>
          <w:szCs w:val="21"/>
        </w:rPr>
        <w:t>blaNDM</w:t>
      </w:r>
      <w:proofErr w:type="spellEnd"/>
      <w:r>
        <w:rPr>
          <w:rFonts w:ascii="Cambria" w:hAnsi="Cambria"/>
          <w:sz w:val="21"/>
          <w:szCs w:val="21"/>
        </w:rPr>
        <w:t xml:space="preserve">, dan </w:t>
      </w:r>
      <w:proofErr w:type="spellStart"/>
      <w:r>
        <w:rPr>
          <w:rFonts w:ascii="Cambria" w:hAnsi="Cambria"/>
          <w:i/>
          <w:sz w:val="21"/>
          <w:szCs w:val="21"/>
        </w:rPr>
        <w:t>blaOXA</w:t>
      </w:r>
      <w:proofErr w:type="spellEnd"/>
      <w:r>
        <w:rPr>
          <w:rFonts w:ascii="Cambria" w:hAnsi="Cambria"/>
          <w:i/>
          <w:sz w:val="21"/>
          <w:szCs w:val="21"/>
        </w:rPr>
        <w:t>)</w:t>
      </w:r>
      <w:r>
        <w:rPr>
          <w:rFonts w:ascii="Cambria" w:hAnsi="Cambria"/>
          <w:iCs/>
          <w:sz w:val="21"/>
          <w:szCs w:val="21"/>
        </w:rPr>
        <w:t xml:space="preserve">. </w:t>
      </w:r>
      <w:proofErr w:type="spellStart"/>
      <w:r>
        <w:rPr>
          <w:rFonts w:ascii="Cambria" w:hAnsi="Cambria"/>
          <w:iCs/>
          <w:sz w:val="21"/>
          <w:szCs w:val="21"/>
        </w:rPr>
        <w:t>I</w:t>
      </w:r>
      <w:r>
        <w:rPr>
          <w:rFonts w:ascii="Cambria" w:hAnsi="Cambria"/>
          <w:sz w:val="21"/>
          <w:szCs w:val="21"/>
        </w:rPr>
        <w:t>nstrumen</w:t>
      </w:r>
      <w:proofErr w:type="spellEnd"/>
      <w:r>
        <w:rPr>
          <w:rFonts w:ascii="Cambria" w:hAnsi="Cambria"/>
          <w:sz w:val="21"/>
          <w:szCs w:val="21"/>
        </w:rPr>
        <w:t xml:space="preserve"> yang </w:t>
      </w:r>
      <w:proofErr w:type="spellStart"/>
      <w:r>
        <w:rPr>
          <w:rFonts w:ascii="Cambria" w:hAnsi="Cambria"/>
          <w:sz w:val="21"/>
          <w:szCs w:val="21"/>
        </w:rPr>
        <w:t>digunakan</w:t>
      </w:r>
      <w:proofErr w:type="spellEnd"/>
      <w:r>
        <w:rPr>
          <w:rFonts w:ascii="Cambria" w:hAnsi="Cambria"/>
          <w:sz w:val="21"/>
          <w:szCs w:val="21"/>
        </w:rPr>
        <w:t xml:space="preserve"> </w:t>
      </w:r>
      <w:proofErr w:type="spellStart"/>
      <w:r>
        <w:rPr>
          <w:rFonts w:ascii="Cambria" w:hAnsi="Cambria"/>
          <w:sz w:val="21"/>
          <w:szCs w:val="21"/>
        </w:rPr>
        <w:t>untuk</w:t>
      </w:r>
      <w:proofErr w:type="spellEnd"/>
      <w:r>
        <w:rPr>
          <w:rFonts w:ascii="Cambria" w:hAnsi="Cambria"/>
          <w:sz w:val="21"/>
          <w:szCs w:val="21"/>
        </w:rPr>
        <w:t xml:space="preserve"> </w:t>
      </w:r>
      <w:proofErr w:type="spellStart"/>
      <w:r>
        <w:rPr>
          <w:rFonts w:ascii="Cambria" w:hAnsi="Cambria"/>
          <w:sz w:val="21"/>
          <w:szCs w:val="21"/>
        </w:rPr>
        <w:t>penelitian</w:t>
      </w:r>
      <w:proofErr w:type="spellEnd"/>
      <w:r>
        <w:rPr>
          <w:rFonts w:ascii="Cambria" w:hAnsi="Cambria"/>
          <w:sz w:val="21"/>
          <w:szCs w:val="21"/>
        </w:rPr>
        <w:t xml:space="preserve">, </w:t>
      </w:r>
      <w:proofErr w:type="spellStart"/>
      <w:r>
        <w:rPr>
          <w:rFonts w:ascii="Cambria" w:hAnsi="Cambria"/>
          <w:sz w:val="21"/>
          <w:szCs w:val="21"/>
        </w:rPr>
        <w:t>yaitu</w:t>
      </w:r>
      <w:proofErr w:type="spellEnd"/>
      <w:r>
        <w:rPr>
          <w:rFonts w:ascii="Cambria" w:hAnsi="Cambria"/>
          <w:sz w:val="21"/>
          <w:szCs w:val="21"/>
        </w:rPr>
        <w:t xml:space="preserve">: </w:t>
      </w:r>
      <w:proofErr w:type="spellStart"/>
      <w:r>
        <w:rPr>
          <w:rFonts w:ascii="Cambria" w:hAnsi="Cambria"/>
          <w:sz w:val="21"/>
          <w:szCs w:val="21"/>
        </w:rPr>
        <w:t>cawan</w:t>
      </w:r>
      <w:proofErr w:type="spellEnd"/>
      <w:r>
        <w:rPr>
          <w:rFonts w:ascii="Cambria" w:hAnsi="Cambria"/>
          <w:sz w:val="21"/>
          <w:szCs w:val="21"/>
        </w:rPr>
        <w:t xml:space="preserve"> petri, </w:t>
      </w:r>
      <w:proofErr w:type="spellStart"/>
      <w:r>
        <w:rPr>
          <w:rFonts w:ascii="Cambria" w:hAnsi="Cambria"/>
          <w:sz w:val="21"/>
          <w:szCs w:val="21"/>
        </w:rPr>
        <w:t>inokulum</w:t>
      </w:r>
      <w:proofErr w:type="spellEnd"/>
      <w:r>
        <w:rPr>
          <w:rFonts w:ascii="Cambria" w:hAnsi="Cambria"/>
          <w:sz w:val="21"/>
          <w:szCs w:val="21"/>
        </w:rPr>
        <w:t xml:space="preserve">, spiritus, marker, </w:t>
      </w:r>
      <w:proofErr w:type="spellStart"/>
      <w:r>
        <w:rPr>
          <w:rFonts w:ascii="Cambria" w:hAnsi="Cambria"/>
          <w:sz w:val="21"/>
          <w:szCs w:val="21"/>
        </w:rPr>
        <w:t>sentrifuge</w:t>
      </w:r>
      <w:proofErr w:type="spellEnd"/>
      <w:r>
        <w:rPr>
          <w:rFonts w:ascii="Cambria" w:hAnsi="Cambria"/>
          <w:sz w:val="21"/>
          <w:szCs w:val="21"/>
        </w:rPr>
        <w:t xml:space="preserve">, </w:t>
      </w:r>
      <w:r>
        <w:rPr>
          <w:rFonts w:ascii="Cambria" w:hAnsi="Cambria"/>
          <w:i/>
          <w:sz w:val="21"/>
          <w:szCs w:val="21"/>
        </w:rPr>
        <w:t>heating block</w:t>
      </w:r>
      <w:r>
        <w:rPr>
          <w:rFonts w:ascii="Cambria" w:hAnsi="Cambria"/>
          <w:sz w:val="21"/>
          <w:szCs w:val="21"/>
        </w:rPr>
        <w:t xml:space="preserve">, vortex, </w:t>
      </w:r>
      <w:proofErr w:type="spellStart"/>
      <w:r>
        <w:rPr>
          <w:rFonts w:ascii="Cambria" w:hAnsi="Cambria"/>
          <w:sz w:val="21"/>
          <w:szCs w:val="21"/>
        </w:rPr>
        <w:t>spindown</w:t>
      </w:r>
      <w:proofErr w:type="spellEnd"/>
      <w:r>
        <w:rPr>
          <w:rFonts w:ascii="Cambria" w:hAnsi="Cambria"/>
          <w:sz w:val="21"/>
          <w:szCs w:val="21"/>
        </w:rPr>
        <w:t xml:space="preserve">, </w:t>
      </w:r>
      <w:proofErr w:type="spellStart"/>
      <w:r>
        <w:rPr>
          <w:rFonts w:ascii="Cambria" w:hAnsi="Cambria"/>
          <w:sz w:val="21"/>
          <w:szCs w:val="21"/>
        </w:rPr>
        <w:t>mikropipet</w:t>
      </w:r>
      <w:proofErr w:type="spellEnd"/>
      <w:r>
        <w:rPr>
          <w:rFonts w:ascii="Cambria" w:hAnsi="Cambria"/>
          <w:sz w:val="21"/>
          <w:szCs w:val="21"/>
        </w:rPr>
        <w:t xml:space="preserve">, plate PCR 96-wells dan </w:t>
      </w:r>
      <w:proofErr w:type="spellStart"/>
      <w:r>
        <w:rPr>
          <w:rFonts w:ascii="Cambria" w:hAnsi="Cambria"/>
          <w:sz w:val="21"/>
          <w:szCs w:val="21"/>
        </w:rPr>
        <w:t>mesin</w:t>
      </w:r>
      <w:proofErr w:type="spellEnd"/>
      <w:r>
        <w:rPr>
          <w:rFonts w:ascii="Cambria" w:hAnsi="Cambria"/>
          <w:sz w:val="21"/>
          <w:szCs w:val="21"/>
        </w:rPr>
        <w:t xml:space="preserve"> PCR.</w:t>
      </w:r>
    </w:p>
    <w:p w14:paraId="0D695EC0" w14:textId="77777777" w:rsidR="00984E68" w:rsidRDefault="00984E68" w:rsidP="00984E68">
      <w:pPr>
        <w:ind w:firstLine="284"/>
        <w:rPr>
          <w:rFonts w:ascii="Cambria" w:hAnsi="Cambria"/>
          <w:sz w:val="21"/>
          <w:szCs w:val="21"/>
        </w:rPr>
      </w:pPr>
      <w:proofErr w:type="spellStart"/>
      <w:r>
        <w:rPr>
          <w:rFonts w:ascii="Cambria" w:eastAsia="Cambria" w:hAnsi="Cambria" w:cs="Cambria"/>
          <w:sz w:val="21"/>
          <w:szCs w:val="21"/>
        </w:rPr>
        <w:t>Prosedur</w:t>
      </w:r>
      <w:proofErr w:type="spellEnd"/>
      <w:r>
        <w:rPr>
          <w:rFonts w:ascii="Cambria" w:eastAsia="Cambria" w:hAnsi="Cambria" w:cs="Cambria"/>
          <w:sz w:val="21"/>
          <w:szCs w:val="21"/>
        </w:rPr>
        <w:t xml:space="preserve"> </w:t>
      </w:r>
      <w:proofErr w:type="spellStart"/>
      <w:r>
        <w:rPr>
          <w:rFonts w:ascii="Cambria" w:eastAsia="Cambria" w:hAnsi="Cambria" w:cs="Cambria"/>
          <w:sz w:val="21"/>
          <w:szCs w:val="21"/>
        </w:rPr>
        <w:t>penelitian</w:t>
      </w:r>
      <w:proofErr w:type="spellEnd"/>
      <w:r>
        <w:rPr>
          <w:rFonts w:ascii="Cambria" w:eastAsia="Cambria" w:hAnsi="Cambria" w:cs="Cambria"/>
          <w:sz w:val="21"/>
          <w:szCs w:val="21"/>
        </w:rPr>
        <w:t xml:space="preserve"> </w:t>
      </w:r>
      <w:proofErr w:type="spellStart"/>
      <w:r>
        <w:rPr>
          <w:rFonts w:ascii="Cambria" w:eastAsia="Cambria" w:hAnsi="Cambria" w:cs="Cambria"/>
          <w:sz w:val="21"/>
          <w:szCs w:val="21"/>
        </w:rPr>
        <w:t>dimulai</w:t>
      </w:r>
      <w:proofErr w:type="spellEnd"/>
      <w:r>
        <w:rPr>
          <w:rFonts w:ascii="Cambria" w:eastAsia="Cambria" w:hAnsi="Cambria" w:cs="Cambria"/>
          <w:sz w:val="21"/>
          <w:szCs w:val="21"/>
        </w:rPr>
        <w:t xml:space="preserve"> </w:t>
      </w:r>
      <w:proofErr w:type="spellStart"/>
      <w:r>
        <w:rPr>
          <w:rFonts w:ascii="Cambria" w:eastAsia="Cambria" w:hAnsi="Cambria" w:cs="Cambria"/>
          <w:sz w:val="21"/>
          <w:szCs w:val="21"/>
        </w:rPr>
        <w:t>dari</w:t>
      </w:r>
      <w:proofErr w:type="spellEnd"/>
      <w:r>
        <w:rPr>
          <w:rFonts w:ascii="Cambria" w:eastAsia="Cambria" w:hAnsi="Cambria" w:cs="Cambria"/>
          <w:sz w:val="21"/>
          <w:szCs w:val="21"/>
        </w:rPr>
        <w:t xml:space="preserve"> </w:t>
      </w:r>
      <w:proofErr w:type="spellStart"/>
      <w:r>
        <w:rPr>
          <w:rFonts w:ascii="Cambria" w:eastAsia="Cambria" w:hAnsi="Cambria" w:cs="Cambria"/>
          <w:sz w:val="21"/>
          <w:szCs w:val="21"/>
        </w:rPr>
        <w:t>preparasi</w:t>
      </w:r>
      <w:proofErr w:type="spellEnd"/>
      <w:r>
        <w:rPr>
          <w:rFonts w:ascii="Cambria" w:eastAsia="Cambria" w:hAnsi="Cambria" w:cs="Cambria"/>
          <w:sz w:val="21"/>
          <w:szCs w:val="21"/>
        </w:rPr>
        <w:t xml:space="preserve"> </w:t>
      </w:r>
      <w:proofErr w:type="spellStart"/>
      <w:r>
        <w:rPr>
          <w:rFonts w:ascii="Cambria" w:eastAsia="Cambria" w:hAnsi="Cambria" w:cs="Cambria"/>
          <w:sz w:val="21"/>
          <w:szCs w:val="21"/>
        </w:rPr>
        <w:t>sampel</w:t>
      </w:r>
      <w:proofErr w:type="spellEnd"/>
      <w:r>
        <w:rPr>
          <w:rFonts w:ascii="Cambria" w:eastAsia="Cambria" w:hAnsi="Cambria" w:cs="Cambria"/>
          <w:sz w:val="21"/>
          <w:szCs w:val="21"/>
        </w:rPr>
        <w:t xml:space="preserve"> </w:t>
      </w:r>
      <w:proofErr w:type="spellStart"/>
      <w:r>
        <w:rPr>
          <w:rFonts w:ascii="Cambria" w:eastAsia="Cambria" w:hAnsi="Cambria" w:cs="Cambria"/>
          <w:sz w:val="21"/>
          <w:szCs w:val="21"/>
        </w:rPr>
        <w:t>yaitu</w:t>
      </w:r>
      <w:proofErr w:type="spellEnd"/>
      <w:r>
        <w:rPr>
          <w:rFonts w:ascii="Cambria" w:eastAsia="Cambria" w:hAnsi="Cambria" w:cs="Cambria"/>
          <w:sz w:val="21"/>
          <w:szCs w:val="21"/>
        </w:rPr>
        <w:t xml:space="preserve"> </w:t>
      </w:r>
      <w:proofErr w:type="spellStart"/>
      <w:r>
        <w:rPr>
          <w:rFonts w:ascii="Cambria" w:eastAsia="Cambria" w:hAnsi="Cambria" w:cs="Cambria"/>
          <w:sz w:val="21"/>
          <w:szCs w:val="21"/>
        </w:rPr>
        <w:t>menyiapkan</w:t>
      </w:r>
      <w:proofErr w:type="spellEnd"/>
      <w:r>
        <w:rPr>
          <w:rFonts w:ascii="Cambria" w:eastAsia="Cambria" w:hAnsi="Cambria" w:cs="Cambria"/>
          <w:sz w:val="21"/>
          <w:szCs w:val="21"/>
        </w:rPr>
        <w:t xml:space="preserve"> </w:t>
      </w:r>
      <w:proofErr w:type="spellStart"/>
      <w:r>
        <w:rPr>
          <w:rFonts w:ascii="Cambria" w:eastAsia="Cambria" w:hAnsi="Cambria" w:cs="Cambria"/>
          <w:sz w:val="21"/>
          <w:szCs w:val="21"/>
        </w:rPr>
        <w:t>alat</w:t>
      </w:r>
      <w:proofErr w:type="spellEnd"/>
      <w:r>
        <w:rPr>
          <w:rFonts w:ascii="Cambria" w:eastAsia="Cambria" w:hAnsi="Cambria" w:cs="Cambria"/>
          <w:sz w:val="21"/>
          <w:szCs w:val="21"/>
        </w:rPr>
        <w:t xml:space="preserve"> dan </w:t>
      </w:r>
      <w:proofErr w:type="spellStart"/>
      <w:r>
        <w:rPr>
          <w:rFonts w:ascii="Cambria" w:eastAsia="Cambria" w:hAnsi="Cambria" w:cs="Cambria"/>
          <w:sz w:val="21"/>
          <w:szCs w:val="21"/>
        </w:rPr>
        <w:t>bahan</w:t>
      </w:r>
      <w:proofErr w:type="spellEnd"/>
      <w:r>
        <w:rPr>
          <w:rFonts w:ascii="Cambria" w:eastAsia="Cambria" w:hAnsi="Cambria" w:cs="Cambria"/>
          <w:sz w:val="21"/>
          <w:szCs w:val="21"/>
        </w:rPr>
        <w:t xml:space="preserve"> yang </w:t>
      </w:r>
      <w:proofErr w:type="spellStart"/>
      <w:r>
        <w:rPr>
          <w:rFonts w:ascii="Cambria" w:eastAsia="Cambria" w:hAnsi="Cambria" w:cs="Cambria"/>
          <w:sz w:val="21"/>
          <w:szCs w:val="21"/>
        </w:rPr>
        <w:t>dibutuhkan</w:t>
      </w:r>
      <w:proofErr w:type="spellEnd"/>
      <w:r>
        <w:rPr>
          <w:rFonts w:ascii="Cambria" w:eastAsia="Cambria" w:hAnsi="Cambria" w:cs="Cambria"/>
          <w:sz w:val="21"/>
          <w:szCs w:val="21"/>
        </w:rPr>
        <w:t xml:space="preserve">, proses </w:t>
      </w:r>
      <w:proofErr w:type="spellStart"/>
      <w:r>
        <w:rPr>
          <w:rFonts w:ascii="Cambria" w:eastAsia="Cambria" w:hAnsi="Cambria" w:cs="Cambria"/>
          <w:sz w:val="21"/>
          <w:szCs w:val="21"/>
        </w:rPr>
        <w:t>ekstraksi</w:t>
      </w:r>
      <w:proofErr w:type="spellEnd"/>
      <w:r>
        <w:rPr>
          <w:rFonts w:ascii="Cambria" w:eastAsia="Cambria" w:hAnsi="Cambria" w:cs="Cambria"/>
          <w:sz w:val="21"/>
          <w:szCs w:val="21"/>
        </w:rPr>
        <w:t xml:space="preserve"> DNA </w:t>
      </w:r>
      <w:proofErr w:type="spellStart"/>
      <w:r>
        <w:rPr>
          <w:rFonts w:ascii="Cambria" w:eastAsia="Cambria" w:hAnsi="Cambria" w:cs="Cambria"/>
          <w:sz w:val="21"/>
          <w:szCs w:val="21"/>
        </w:rPr>
        <w:t>dengan</w:t>
      </w:r>
      <w:proofErr w:type="spellEnd"/>
      <w:r>
        <w:rPr>
          <w:rFonts w:ascii="Cambria" w:eastAsia="Cambria" w:hAnsi="Cambria" w:cs="Cambria"/>
          <w:sz w:val="21"/>
          <w:szCs w:val="21"/>
        </w:rPr>
        <w:t xml:space="preserve"> </w:t>
      </w:r>
      <w:proofErr w:type="spellStart"/>
      <w:r>
        <w:rPr>
          <w:rFonts w:ascii="Cambria" w:eastAsia="Cambria" w:hAnsi="Cambria" w:cs="Cambria"/>
          <w:sz w:val="21"/>
          <w:szCs w:val="21"/>
        </w:rPr>
        <w:t>metode</w:t>
      </w:r>
      <w:proofErr w:type="spellEnd"/>
      <w:r>
        <w:rPr>
          <w:rFonts w:ascii="Cambria" w:eastAsia="Cambria" w:hAnsi="Cambria" w:cs="Cambria"/>
          <w:sz w:val="21"/>
          <w:szCs w:val="21"/>
        </w:rPr>
        <w:t xml:space="preserve"> Boiling (</w:t>
      </w:r>
      <w:proofErr w:type="spellStart"/>
      <w:r>
        <w:rPr>
          <w:rFonts w:ascii="Cambria" w:eastAsia="Cambria" w:hAnsi="Cambria" w:cs="Cambria"/>
          <w:sz w:val="21"/>
          <w:szCs w:val="21"/>
        </w:rPr>
        <w:t>pemanasan</w:t>
      </w:r>
      <w:proofErr w:type="spellEnd"/>
      <w:r>
        <w:rPr>
          <w:rFonts w:ascii="Cambria" w:eastAsia="Cambria" w:hAnsi="Cambria" w:cs="Cambria"/>
          <w:sz w:val="21"/>
          <w:szCs w:val="21"/>
        </w:rPr>
        <w:t xml:space="preserve"> </w:t>
      </w:r>
      <w:proofErr w:type="spellStart"/>
      <w:r>
        <w:rPr>
          <w:rFonts w:ascii="Cambria" w:eastAsia="Cambria" w:hAnsi="Cambria" w:cs="Cambria"/>
          <w:sz w:val="21"/>
          <w:szCs w:val="21"/>
        </w:rPr>
        <w:t>dengan</w:t>
      </w:r>
      <w:proofErr w:type="spellEnd"/>
      <w:r>
        <w:rPr>
          <w:rFonts w:ascii="Cambria" w:eastAsia="Cambria" w:hAnsi="Cambria" w:cs="Cambria"/>
          <w:sz w:val="21"/>
          <w:szCs w:val="21"/>
        </w:rPr>
        <w:t xml:space="preserve"> </w:t>
      </w:r>
      <w:proofErr w:type="spellStart"/>
      <w:r>
        <w:rPr>
          <w:rFonts w:ascii="Cambria" w:eastAsia="Cambria" w:hAnsi="Cambria" w:cs="Cambria"/>
          <w:sz w:val="21"/>
          <w:szCs w:val="21"/>
        </w:rPr>
        <w:t>suhu</w:t>
      </w:r>
      <w:proofErr w:type="spellEnd"/>
      <w:r>
        <w:rPr>
          <w:rFonts w:ascii="Cambria" w:eastAsia="Cambria" w:hAnsi="Cambria" w:cs="Cambria"/>
          <w:sz w:val="21"/>
          <w:szCs w:val="21"/>
        </w:rPr>
        <w:t xml:space="preserve"> 95</w:t>
      </w:r>
      <w:r>
        <w:rPr>
          <w:rFonts w:ascii="Cambria" w:hAnsi="Cambria" w:cs="Calibri"/>
          <w:sz w:val="21"/>
          <w:szCs w:val="21"/>
          <w:vertAlign w:val="superscript"/>
        </w:rPr>
        <w:t xml:space="preserve"> </w:t>
      </w:r>
      <w:proofErr w:type="spellStart"/>
      <w:r>
        <w:rPr>
          <w:rFonts w:ascii="Cambria" w:hAnsi="Cambria" w:cs="Calibri"/>
          <w:sz w:val="21"/>
          <w:szCs w:val="21"/>
          <w:vertAlign w:val="superscript"/>
        </w:rPr>
        <w:t>o</w:t>
      </w:r>
      <w:r>
        <w:rPr>
          <w:rFonts w:ascii="Cambria" w:hAnsi="Cambria" w:cs="Calibri"/>
          <w:sz w:val="21"/>
          <w:szCs w:val="21"/>
        </w:rPr>
        <w:t>C</w:t>
      </w:r>
      <w:proofErr w:type="spellEnd"/>
      <w:r>
        <w:rPr>
          <w:rFonts w:ascii="Cambria" w:hAnsi="Cambria" w:cs="Calibri"/>
          <w:sz w:val="21"/>
          <w:szCs w:val="21"/>
        </w:rPr>
        <w:t xml:space="preserve"> </w:t>
      </w:r>
      <w:proofErr w:type="spellStart"/>
      <w:r>
        <w:rPr>
          <w:rFonts w:ascii="Cambria" w:hAnsi="Cambria" w:cs="Calibri"/>
          <w:sz w:val="21"/>
          <w:szCs w:val="21"/>
        </w:rPr>
        <w:t>selama</w:t>
      </w:r>
      <w:proofErr w:type="spellEnd"/>
      <w:r>
        <w:rPr>
          <w:rFonts w:ascii="Cambria" w:hAnsi="Cambria" w:cs="Calibri"/>
          <w:sz w:val="21"/>
          <w:szCs w:val="21"/>
        </w:rPr>
        <w:t xml:space="preserve"> 10 </w:t>
      </w:r>
      <w:proofErr w:type="spellStart"/>
      <w:r>
        <w:rPr>
          <w:rFonts w:ascii="Cambria" w:hAnsi="Cambria" w:cs="Calibri"/>
          <w:sz w:val="21"/>
          <w:szCs w:val="21"/>
        </w:rPr>
        <w:t>menit</w:t>
      </w:r>
      <w:proofErr w:type="spellEnd"/>
      <w:r>
        <w:rPr>
          <w:rFonts w:ascii="Cambria" w:hAnsi="Cambria" w:cs="Calibri"/>
          <w:sz w:val="21"/>
          <w:szCs w:val="21"/>
        </w:rPr>
        <w:t xml:space="preserve">), dan </w:t>
      </w:r>
      <w:proofErr w:type="spellStart"/>
      <w:r>
        <w:rPr>
          <w:rFonts w:ascii="Cambria" w:hAnsi="Cambria" w:cs="Calibri"/>
          <w:sz w:val="21"/>
          <w:szCs w:val="21"/>
        </w:rPr>
        <w:t>optimasi</w:t>
      </w:r>
      <w:proofErr w:type="spellEnd"/>
      <w:r>
        <w:rPr>
          <w:rFonts w:ascii="Cambria" w:hAnsi="Cambria" w:cs="Calibri"/>
          <w:sz w:val="21"/>
          <w:szCs w:val="21"/>
        </w:rPr>
        <w:t xml:space="preserve"> </w:t>
      </w:r>
      <w:proofErr w:type="spellStart"/>
      <w:r>
        <w:rPr>
          <w:rFonts w:ascii="Cambria" w:hAnsi="Cambria" w:cs="Calibri"/>
          <w:sz w:val="21"/>
          <w:szCs w:val="21"/>
        </w:rPr>
        <w:t>terkait</w:t>
      </w:r>
      <w:proofErr w:type="spellEnd"/>
      <w:r>
        <w:rPr>
          <w:rFonts w:ascii="Cambria" w:hAnsi="Cambria" w:cs="Calibri"/>
          <w:sz w:val="21"/>
          <w:szCs w:val="21"/>
        </w:rPr>
        <w:t xml:space="preserve"> </w:t>
      </w:r>
      <w:proofErr w:type="spellStart"/>
      <w:r>
        <w:rPr>
          <w:rFonts w:ascii="Cambria" w:hAnsi="Cambria" w:cs="Calibri"/>
          <w:sz w:val="21"/>
          <w:szCs w:val="21"/>
        </w:rPr>
        <w:t>penentuan</w:t>
      </w:r>
      <w:proofErr w:type="spellEnd"/>
      <w:r>
        <w:rPr>
          <w:rFonts w:ascii="Cambria" w:hAnsi="Cambria" w:cs="Calibri"/>
          <w:sz w:val="21"/>
          <w:szCs w:val="21"/>
        </w:rPr>
        <w:t xml:space="preserve"> </w:t>
      </w:r>
      <w:proofErr w:type="spellStart"/>
      <w:r>
        <w:rPr>
          <w:rFonts w:ascii="Cambria" w:hAnsi="Cambria" w:cs="Calibri"/>
          <w:sz w:val="21"/>
          <w:szCs w:val="21"/>
        </w:rPr>
        <w:t>konsentrasi</w:t>
      </w:r>
      <w:proofErr w:type="spellEnd"/>
      <w:r>
        <w:rPr>
          <w:rFonts w:ascii="Cambria" w:hAnsi="Cambria" w:cs="Calibri"/>
          <w:sz w:val="21"/>
          <w:szCs w:val="21"/>
        </w:rPr>
        <w:t xml:space="preserve"> primer dan </w:t>
      </w:r>
      <w:proofErr w:type="spellStart"/>
      <w:r>
        <w:rPr>
          <w:rFonts w:ascii="Cambria" w:hAnsi="Cambria" w:cs="Calibri"/>
          <w:sz w:val="21"/>
          <w:szCs w:val="21"/>
        </w:rPr>
        <w:t>suhu</w:t>
      </w:r>
      <w:proofErr w:type="spellEnd"/>
      <w:r>
        <w:rPr>
          <w:rFonts w:ascii="Cambria" w:hAnsi="Cambria" w:cs="Calibri"/>
          <w:sz w:val="21"/>
          <w:szCs w:val="21"/>
        </w:rPr>
        <w:t xml:space="preserve"> </w:t>
      </w:r>
      <w:r>
        <w:rPr>
          <w:rFonts w:ascii="Cambria" w:hAnsi="Cambria" w:cs="Calibri"/>
          <w:i/>
          <w:iCs/>
          <w:sz w:val="21"/>
          <w:szCs w:val="21"/>
        </w:rPr>
        <w:t xml:space="preserve">annealing </w:t>
      </w:r>
      <w:r>
        <w:rPr>
          <w:rFonts w:ascii="Cambria" w:hAnsi="Cambria" w:cs="Calibri"/>
          <w:sz w:val="21"/>
          <w:szCs w:val="21"/>
        </w:rPr>
        <w:t xml:space="preserve">yang optimal </w:t>
      </w:r>
      <w:proofErr w:type="spellStart"/>
      <w:r>
        <w:rPr>
          <w:rFonts w:ascii="Cambria" w:hAnsi="Cambria" w:cs="Calibri"/>
          <w:sz w:val="21"/>
          <w:szCs w:val="21"/>
        </w:rPr>
        <w:t>sebelum</w:t>
      </w:r>
      <w:proofErr w:type="spellEnd"/>
      <w:r>
        <w:rPr>
          <w:rFonts w:ascii="Cambria" w:hAnsi="Cambria" w:cs="Calibri"/>
          <w:sz w:val="21"/>
          <w:szCs w:val="21"/>
        </w:rPr>
        <w:t xml:space="preserve"> uji </w:t>
      </w:r>
      <w:proofErr w:type="spellStart"/>
      <w:r>
        <w:rPr>
          <w:rFonts w:ascii="Cambria" w:hAnsi="Cambria" w:cs="Calibri"/>
          <w:sz w:val="21"/>
          <w:szCs w:val="21"/>
        </w:rPr>
        <w:t>diagnostik</w:t>
      </w:r>
      <w:proofErr w:type="spellEnd"/>
      <w:r>
        <w:rPr>
          <w:rFonts w:ascii="Cambria" w:hAnsi="Cambria" w:cs="Calibri"/>
          <w:sz w:val="21"/>
          <w:szCs w:val="21"/>
        </w:rPr>
        <w:t xml:space="preserve"> CRKP </w:t>
      </w:r>
      <w:proofErr w:type="spellStart"/>
      <w:r>
        <w:rPr>
          <w:rFonts w:ascii="Cambria" w:hAnsi="Cambria" w:cs="Calibri"/>
          <w:sz w:val="21"/>
          <w:szCs w:val="21"/>
        </w:rPr>
        <w:t>dengan</w:t>
      </w:r>
      <w:proofErr w:type="spellEnd"/>
      <w:r>
        <w:rPr>
          <w:rFonts w:ascii="Cambria" w:hAnsi="Cambria" w:cs="Calibri"/>
          <w:sz w:val="21"/>
          <w:szCs w:val="21"/>
        </w:rPr>
        <w:t xml:space="preserve"> </w:t>
      </w:r>
      <w:proofErr w:type="spellStart"/>
      <w:r>
        <w:rPr>
          <w:rFonts w:ascii="Cambria" w:hAnsi="Cambria" w:cs="Calibri"/>
          <w:sz w:val="21"/>
          <w:szCs w:val="21"/>
        </w:rPr>
        <w:t>metode</w:t>
      </w:r>
      <w:proofErr w:type="spellEnd"/>
      <w:r>
        <w:rPr>
          <w:rFonts w:ascii="Cambria" w:hAnsi="Cambria" w:cs="Calibri"/>
          <w:sz w:val="21"/>
          <w:szCs w:val="21"/>
        </w:rPr>
        <w:t xml:space="preserve"> </w:t>
      </w:r>
      <w:r>
        <w:rPr>
          <w:rFonts w:ascii="Cambria" w:hAnsi="Cambria" w:cs="Calibri"/>
          <w:i/>
          <w:sz w:val="21"/>
          <w:szCs w:val="21"/>
        </w:rPr>
        <w:t>Real-Time</w:t>
      </w:r>
      <w:r>
        <w:rPr>
          <w:rFonts w:ascii="Cambria" w:hAnsi="Cambria" w:cs="Calibri"/>
          <w:sz w:val="21"/>
          <w:szCs w:val="21"/>
        </w:rPr>
        <w:t xml:space="preserve"> PCR. </w:t>
      </w:r>
      <w:proofErr w:type="spellStart"/>
      <w:r>
        <w:rPr>
          <w:rFonts w:ascii="Cambria" w:hAnsi="Cambria"/>
          <w:sz w:val="21"/>
          <w:szCs w:val="21"/>
        </w:rPr>
        <w:t>Analisis</w:t>
      </w:r>
      <w:proofErr w:type="spellEnd"/>
      <w:r>
        <w:rPr>
          <w:rFonts w:ascii="Cambria" w:hAnsi="Cambria"/>
          <w:sz w:val="21"/>
          <w:szCs w:val="21"/>
        </w:rPr>
        <w:t xml:space="preserve"> </w:t>
      </w:r>
      <w:proofErr w:type="spellStart"/>
      <w:r>
        <w:rPr>
          <w:rFonts w:ascii="Cambria" w:hAnsi="Cambria"/>
          <w:sz w:val="21"/>
          <w:szCs w:val="21"/>
        </w:rPr>
        <w:t>hasil</w:t>
      </w:r>
      <w:proofErr w:type="spellEnd"/>
      <w:r>
        <w:rPr>
          <w:rFonts w:ascii="Cambria" w:hAnsi="Cambria"/>
          <w:sz w:val="21"/>
          <w:szCs w:val="21"/>
        </w:rPr>
        <w:t xml:space="preserve"> </w:t>
      </w:r>
      <w:proofErr w:type="spellStart"/>
      <w:r>
        <w:rPr>
          <w:rFonts w:ascii="Cambria" w:hAnsi="Cambria"/>
          <w:sz w:val="21"/>
          <w:szCs w:val="21"/>
        </w:rPr>
        <w:t>optimasi</w:t>
      </w:r>
      <w:proofErr w:type="spellEnd"/>
      <w:r>
        <w:rPr>
          <w:rFonts w:ascii="Cambria" w:hAnsi="Cambria"/>
          <w:sz w:val="21"/>
          <w:szCs w:val="21"/>
        </w:rPr>
        <w:t xml:space="preserve"> yang </w:t>
      </w:r>
      <w:proofErr w:type="spellStart"/>
      <w:r>
        <w:rPr>
          <w:rFonts w:ascii="Cambria" w:hAnsi="Cambria"/>
          <w:sz w:val="21"/>
          <w:szCs w:val="21"/>
        </w:rPr>
        <w:t>diperoleh</w:t>
      </w:r>
      <w:proofErr w:type="spellEnd"/>
      <w:r>
        <w:rPr>
          <w:rFonts w:ascii="Cambria" w:hAnsi="Cambria"/>
          <w:sz w:val="21"/>
          <w:szCs w:val="21"/>
        </w:rPr>
        <w:t xml:space="preserve"> pada </w:t>
      </w:r>
      <w:proofErr w:type="spellStart"/>
      <w:r>
        <w:rPr>
          <w:rFonts w:ascii="Cambria" w:hAnsi="Cambria"/>
          <w:sz w:val="21"/>
          <w:szCs w:val="21"/>
        </w:rPr>
        <w:t>pengujian</w:t>
      </w:r>
      <w:proofErr w:type="spellEnd"/>
      <w:r>
        <w:rPr>
          <w:rFonts w:ascii="Cambria" w:hAnsi="Cambria"/>
          <w:sz w:val="21"/>
          <w:szCs w:val="21"/>
        </w:rPr>
        <w:t xml:space="preserve"> </w:t>
      </w:r>
      <w:proofErr w:type="spellStart"/>
      <w:r>
        <w:rPr>
          <w:rFonts w:ascii="Cambria" w:hAnsi="Cambria"/>
          <w:sz w:val="21"/>
          <w:szCs w:val="21"/>
        </w:rPr>
        <w:t>konsentrasi</w:t>
      </w:r>
      <w:proofErr w:type="spellEnd"/>
      <w:r>
        <w:rPr>
          <w:rFonts w:ascii="Cambria" w:hAnsi="Cambria"/>
          <w:sz w:val="21"/>
          <w:szCs w:val="21"/>
        </w:rPr>
        <w:t xml:space="preserve"> primer dan </w:t>
      </w:r>
      <w:proofErr w:type="spellStart"/>
      <w:r>
        <w:rPr>
          <w:rFonts w:ascii="Cambria" w:hAnsi="Cambria"/>
          <w:sz w:val="21"/>
          <w:szCs w:val="21"/>
        </w:rPr>
        <w:t>suhu</w:t>
      </w:r>
      <w:proofErr w:type="spellEnd"/>
      <w:r>
        <w:rPr>
          <w:rFonts w:ascii="Cambria" w:hAnsi="Cambria"/>
          <w:sz w:val="21"/>
          <w:szCs w:val="21"/>
        </w:rPr>
        <w:t xml:space="preserve"> </w:t>
      </w:r>
      <w:r>
        <w:rPr>
          <w:rFonts w:ascii="Cambria" w:hAnsi="Cambria"/>
          <w:i/>
          <w:sz w:val="21"/>
          <w:szCs w:val="21"/>
        </w:rPr>
        <w:t>annealing</w:t>
      </w:r>
      <w:r>
        <w:rPr>
          <w:rFonts w:ascii="Cambria" w:hAnsi="Cambria"/>
          <w:sz w:val="21"/>
          <w:szCs w:val="21"/>
        </w:rPr>
        <w:t xml:space="preserve">. </w:t>
      </w:r>
      <w:proofErr w:type="spellStart"/>
      <w:r>
        <w:rPr>
          <w:rFonts w:ascii="Cambria" w:hAnsi="Cambria"/>
          <w:sz w:val="21"/>
          <w:szCs w:val="21"/>
        </w:rPr>
        <w:t>Kemudian</w:t>
      </w:r>
      <w:proofErr w:type="spellEnd"/>
      <w:r>
        <w:rPr>
          <w:rFonts w:ascii="Cambria" w:hAnsi="Cambria"/>
          <w:sz w:val="21"/>
          <w:szCs w:val="21"/>
        </w:rPr>
        <w:t xml:space="preserve">, </w:t>
      </w:r>
      <w:proofErr w:type="spellStart"/>
      <w:r>
        <w:rPr>
          <w:rFonts w:ascii="Cambria" w:hAnsi="Cambria"/>
          <w:sz w:val="21"/>
          <w:szCs w:val="21"/>
        </w:rPr>
        <w:t>terapkan</w:t>
      </w:r>
      <w:proofErr w:type="spellEnd"/>
      <w:r>
        <w:rPr>
          <w:rFonts w:ascii="Cambria" w:hAnsi="Cambria"/>
          <w:sz w:val="21"/>
          <w:szCs w:val="21"/>
        </w:rPr>
        <w:t xml:space="preserve"> </w:t>
      </w:r>
      <w:proofErr w:type="spellStart"/>
      <w:r>
        <w:rPr>
          <w:rFonts w:ascii="Cambria" w:hAnsi="Cambria"/>
          <w:sz w:val="21"/>
          <w:szCs w:val="21"/>
        </w:rPr>
        <w:t>nilai</w:t>
      </w:r>
      <w:proofErr w:type="spellEnd"/>
      <w:r>
        <w:rPr>
          <w:rFonts w:ascii="Cambria" w:hAnsi="Cambria"/>
          <w:sz w:val="21"/>
          <w:szCs w:val="21"/>
        </w:rPr>
        <w:t xml:space="preserve"> </w:t>
      </w:r>
      <w:proofErr w:type="spellStart"/>
      <w:r>
        <w:rPr>
          <w:rFonts w:ascii="Cambria" w:hAnsi="Cambria"/>
          <w:sz w:val="21"/>
          <w:szCs w:val="21"/>
        </w:rPr>
        <w:t>optimasi</w:t>
      </w:r>
      <w:proofErr w:type="spellEnd"/>
      <w:r>
        <w:rPr>
          <w:rFonts w:ascii="Cambria" w:hAnsi="Cambria"/>
          <w:sz w:val="21"/>
          <w:szCs w:val="21"/>
        </w:rPr>
        <w:t xml:space="preserve"> yang </w:t>
      </w:r>
      <w:proofErr w:type="spellStart"/>
      <w:r>
        <w:rPr>
          <w:rFonts w:ascii="Cambria" w:hAnsi="Cambria"/>
          <w:sz w:val="21"/>
          <w:szCs w:val="21"/>
        </w:rPr>
        <w:t>didapat</w:t>
      </w:r>
      <w:proofErr w:type="spellEnd"/>
      <w:r>
        <w:rPr>
          <w:rFonts w:ascii="Cambria" w:hAnsi="Cambria"/>
          <w:sz w:val="21"/>
          <w:szCs w:val="21"/>
        </w:rPr>
        <w:t xml:space="preserve"> pada proses uji </w:t>
      </w:r>
      <w:proofErr w:type="spellStart"/>
      <w:r>
        <w:rPr>
          <w:rFonts w:ascii="Cambria" w:hAnsi="Cambria"/>
          <w:sz w:val="21"/>
          <w:szCs w:val="21"/>
        </w:rPr>
        <w:t>diagnostik</w:t>
      </w:r>
      <w:proofErr w:type="spellEnd"/>
      <w:r>
        <w:rPr>
          <w:rFonts w:ascii="Cambria" w:hAnsi="Cambria"/>
          <w:sz w:val="21"/>
          <w:szCs w:val="21"/>
        </w:rPr>
        <w:t xml:space="preserve"> CRKP</w:t>
      </w:r>
    </w:p>
    <w:p w14:paraId="1E64A346" w14:textId="77777777" w:rsidR="00984E68" w:rsidRDefault="00984E68" w:rsidP="00984E68">
      <w:pPr>
        <w:ind w:firstLine="284"/>
        <w:rPr>
          <w:rFonts w:ascii="Cambria" w:hAnsi="Cambria"/>
          <w:sz w:val="21"/>
          <w:szCs w:val="21"/>
        </w:rPr>
      </w:pPr>
      <w:proofErr w:type="spellStart"/>
      <w:r>
        <w:rPr>
          <w:rFonts w:ascii="Cambria" w:hAnsi="Cambria"/>
          <w:sz w:val="21"/>
          <w:szCs w:val="21"/>
        </w:rPr>
        <w:t>Setelah</w:t>
      </w:r>
      <w:proofErr w:type="spellEnd"/>
      <w:r>
        <w:rPr>
          <w:rFonts w:ascii="Cambria" w:hAnsi="Cambria"/>
          <w:sz w:val="21"/>
          <w:szCs w:val="21"/>
        </w:rPr>
        <w:t xml:space="preserve"> </w:t>
      </w:r>
      <w:proofErr w:type="spellStart"/>
      <w:r>
        <w:rPr>
          <w:rFonts w:ascii="Cambria" w:hAnsi="Cambria"/>
          <w:sz w:val="21"/>
          <w:szCs w:val="21"/>
        </w:rPr>
        <w:t>diperoleh</w:t>
      </w:r>
      <w:proofErr w:type="spellEnd"/>
      <w:r>
        <w:rPr>
          <w:rFonts w:ascii="Cambria" w:hAnsi="Cambria"/>
          <w:sz w:val="21"/>
          <w:szCs w:val="21"/>
        </w:rPr>
        <w:t xml:space="preserve"> DNA </w:t>
      </w:r>
      <w:proofErr w:type="spellStart"/>
      <w:r>
        <w:rPr>
          <w:rFonts w:ascii="Cambria" w:hAnsi="Cambria"/>
          <w:sz w:val="21"/>
          <w:szCs w:val="21"/>
        </w:rPr>
        <w:t>sampel</w:t>
      </w:r>
      <w:proofErr w:type="spellEnd"/>
      <w:r>
        <w:rPr>
          <w:rFonts w:ascii="Cambria" w:hAnsi="Cambria"/>
          <w:sz w:val="21"/>
          <w:szCs w:val="21"/>
        </w:rPr>
        <w:t xml:space="preserve"> </w:t>
      </w:r>
      <w:proofErr w:type="spellStart"/>
      <w:r>
        <w:rPr>
          <w:rFonts w:ascii="Cambria" w:hAnsi="Cambria"/>
          <w:sz w:val="21"/>
          <w:szCs w:val="21"/>
        </w:rPr>
        <w:t>melalui</w:t>
      </w:r>
      <w:proofErr w:type="spellEnd"/>
      <w:r>
        <w:rPr>
          <w:rFonts w:ascii="Cambria" w:hAnsi="Cambria"/>
          <w:sz w:val="21"/>
          <w:szCs w:val="21"/>
        </w:rPr>
        <w:t xml:space="preserve"> proses </w:t>
      </w:r>
      <w:proofErr w:type="spellStart"/>
      <w:r>
        <w:rPr>
          <w:rFonts w:ascii="Cambria" w:hAnsi="Cambria"/>
          <w:sz w:val="21"/>
          <w:szCs w:val="21"/>
        </w:rPr>
        <w:t>ekstraksi</w:t>
      </w:r>
      <w:proofErr w:type="spellEnd"/>
      <w:r>
        <w:rPr>
          <w:rFonts w:ascii="Cambria" w:hAnsi="Cambria"/>
          <w:sz w:val="21"/>
          <w:szCs w:val="21"/>
        </w:rPr>
        <w:t xml:space="preserve"> DNA</w:t>
      </w:r>
      <w:r>
        <w:rPr>
          <w:rStyle w:val="CommentReference"/>
        </w:rPr>
        <w:t xml:space="preserve"> </w:t>
      </w:r>
      <w:r>
        <w:rPr>
          <w:rFonts w:ascii="Cambria" w:hAnsi="Cambria"/>
          <w:sz w:val="21"/>
          <w:szCs w:val="21"/>
        </w:rPr>
        <w:t xml:space="preserve">dan </w:t>
      </w:r>
      <w:proofErr w:type="spellStart"/>
      <w:r>
        <w:rPr>
          <w:rFonts w:ascii="Cambria" w:hAnsi="Cambria"/>
          <w:sz w:val="21"/>
          <w:szCs w:val="21"/>
        </w:rPr>
        <w:t>telah</w:t>
      </w:r>
      <w:proofErr w:type="spellEnd"/>
      <w:r>
        <w:rPr>
          <w:rFonts w:ascii="Cambria" w:hAnsi="Cambria"/>
          <w:sz w:val="21"/>
          <w:szCs w:val="21"/>
        </w:rPr>
        <w:t xml:space="preserve"> </w:t>
      </w:r>
      <w:proofErr w:type="spellStart"/>
      <w:r>
        <w:rPr>
          <w:rFonts w:ascii="Cambria" w:hAnsi="Cambria"/>
          <w:sz w:val="21"/>
          <w:szCs w:val="21"/>
        </w:rPr>
        <w:t>dilakukannya</w:t>
      </w:r>
      <w:proofErr w:type="spellEnd"/>
      <w:r>
        <w:rPr>
          <w:rFonts w:ascii="Cambria" w:hAnsi="Cambria"/>
          <w:sz w:val="21"/>
          <w:szCs w:val="21"/>
        </w:rPr>
        <w:t xml:space="preserve"> proses </w:t>
      </w:r>
      <w:proofErr w:type="spellStart"/>
      <w:r>
        <w:rPr>
          <w:rFonts w:ascii="Cambria" w:hAnsi="Cambria"/>
          <w:sz w:val="21"/>
          <w:szCs w:val="21"/>
        </w:rPr>
        <w:t>optimasi</w:t>
      </w:r>
      <w:proofErr w:type="spellEnd"/>
      <w:r>
        <w:rPr>
          <w:rFonts w:ascii="Cambria" w:hAnsi="Cambria"/>
          <w:sz w:val="21"/>
          <w:szCs w:val="21"/>
        </w:rPr>
        <w:t xml:space="preserve"> pada primer, </w:t>
      </w:r>
      <w:proofErr w:type="spellStart"/>
      <w:r>
        <w:rPr>
          <w:rFonts w:ascii="Cambria" w:hAnsi="Cambria"/>
          <w:sz w:val="21"/>
          <w:szCs w:val="21"/>
        </w:rPr>
        <w:t>kemudian</w:t>
      </w:r>
      <w:proofErr w:type="spellEnd"/>
      <w:r>
        <w:rPr>
          <w:rFonts w:ascii="Cambria" w:hAnsi="Cambria"/>
          <w:sz w:val="21"/>
          <w:szCs w:val="21"/>
        </w:rPr>
        <w:t xml:space="preserve"> </w:t>
      </w:r>
      <w:proofErr w:type="spellStart"/>
      <w:r>
        <w:rPr>
          <w:rFonts w:ascii="Cambria" w:hAnsi="Cambria"/>
          <w:sz w:val="21"/>
          <w:szCs w:val="21"/>
        </w:rPr>
        <w:t>dibuat</w:t>
      </w:r>
      <w:proofErr w:type="spellEnd"/>
      <w:r>
        <w:rPr>
          <w:rFonts w:ascii="Cambria" w:hAnsi="Cambria"/>
          <w:sz w:val="21"/>
          <w:szCs w:val="21"/>
        </w:rPr>
        <w:t xml:space="preserve"> </w:t>
      </w:r>
      <w:r>
        <w:rPr>
          <w:rFonts w:ascii="Cambria" w:hAnsi="Cambria"/>
          <w:i/>
          <w:sz w:val="21"/>
          <w:szCs w:val="21"/>
        </w:rPr>
        <w:t>mix solution</w:t>
      </w:r>
      <w:r>
        <w:rPr>
          <w:rFonts w:ascii="Cambria" w:hAnsi="Cambria"/>
          <w:sz w:val="21"/>
          <w:szCs w:val="21"/>
        </w:rPr>
        <w:t xml:space="preserve"> </w:t>
      </w:r>
      <w:proofErr w:type="spellStart"/>
      <w:r>
        <w:rPr>
          <w:rFonts w:ascii="Cambria" w:hAnsi="Cambria"/>
          <w:sz w:val="21"/>
          <w:szCs w:val="21"/>
        </w:rPr>
        <w:t>untuk</w:t>
      </w:r>
      <w:proofErr w:type="spellEnd"/>
      <w:r>
        <w:rPr>
          <w:rFonts w:ascii="Cambria" w:hAnsi="Cambria"/>
          <w:sz w:val="21"/>
          <w:szCs w:val="21"/>
        </w:rPr>
        <w:t xml:space="preserve"> uji </w:t>
      </w:r>
      <w:proofErr w:type="spellStart"/>
      <w:r>
        <w:rPr>
          <w:rFonts w:ascii="Cambria" w:hAnsi="Cambria"/>
          <w:sz w:val="21"/>
          <w:szCs w:val="21"/>
        </w:rPr>
        <w:t>diagnostik</w:t>
      </w:r>
      <w:proofErr w:type="spellEnd"/>
      <w:r>
        <w:rPr>
          <w:rFonts w:ascii="Cambria" w:hAnsi="Cambria"/>
          <w:sz w:val="21"/>
          <w:szCs w:val="21"/>
        </w:rPr>
        <w:t xml:space="preserve"> CRKP yang </w:t>
      </w:r>
      <w:proofErr w:type="spellStart"/>
      <w:r>
        <w:rPr>
          <w:rFonts w:ascii="Cambria" w:hAnsi="Cambria"/>
          <w:sz w:val="21"/>
          <w:szCs w:val="21"/>
        </w:rPr>
        <w:t>akan</w:t>
      </w:r>
      <w:proofErr w:type="spellEnd"/>
      <w:r>
        <w:rPr>
          <w:rFonts w:ascii="Cambria" w:hAnsi="Cambria"/>
          <w:i/>
          <w:sz w:val="21"/>
          <w:szCs w:val="21"/>
        </w:rPr>
        <w:t xml:space="preserve"> running </w:t>
      </w:r>
      <w:r>
        <w:rPr>
          <w:rFonts w:ascii="Cambria" w:hAnsi="Cambria"/>
          <w:sz w:val="21"/>
          <w:szCs w:val="21"/>
        </w:rPr>
        <w:t xml:space="preserve">pada </w:t>
      </w:r>
      <w:proofErr w:type="spellStart"/>
      <w:r>
        <w:rPr>
          <w:rFonts w:ascii="Cambria" w:hAnsi="Cambria"/>
          <w:sz w:val="21"/>
          <w:szCs w:val="21"/>
        </w:rPr>
        <w:t>mesin</w:t>
      </w:r>
      <w:proofErr w:type="spellEnd"/>
      <w:r>
        <w:rPr>
          <w:rFonts w:ascii="Cambria" w:hAnsi="Cambria"/>
          <w:sz w:val="21"/>
          <w:szCs w:val="21"/>
        </w:rPr>
        <w:t xml:space="preserve"> PCR. </w:t>
      </w:r>
      <w:proofErr w:type="spellStart"/>
      <w:r>
        <w:rPr>
          <w:rFonts w:ascii="Cambria" w:hAnsi="Cambria"/>
          <w:sz w:val="21"/>
          <w:szCs w:val="21"/>
        </w:rPr>
        <w:t>Selanjutnya</w:t>
      </w:r>
      <w:proofErr w:type="spellEnd"/>
      <w:r>
        <w:rPr>
          <w:rFonts w:ascii="Cambria" w:hAnsi="Cambria"/>
          <w:sz w:val="21"/>
          <w:szCs w:val="21"/>
        </w:rPr>
        <w:t xml:space="preserve">, </w:t>
      </w:r>
      <w:proofErr w:type="spellStart"/>
      <w:r>
        <w:rPr>
          <w:rFonts w:ascii="Cambria" w:hAnsi="Cambria"/>
          <w:sz w:val="21"/>
          <w:szCs w:val="21"/>
        </w:rPr>
        <w:t>masukkan</w:t>
      </w:r>
      <w:proofErr w:type="spellEnd"/>
      <w:r>
        <w:rPr>
          <w:rFonts w:ascii="Cambria" w:hAnsi="Cambria"/>
          <w:sz w:val="21"/>
          <w:szCs w:val="21"/>
        </w:rPr>
        <w:t xml:space="preserve"> </w:t>
      </w:r>
      <w:r>
        <w:rPr>
          <w:rFonts w:ascii="Cambria" w:hAnsi="Cambria"/>
          <w:i/>
          <w:sz w:val="21"/>
          <w:szCs w:val="21"/>
        </w:rPr>
        <w:t>mix solution</w:t>
      </w:r>
      <w:r>
        <w:rPr>
          <w:rFonts w:ascii="Cambria" w:hAnsi="Cambria"/>
          <w:sz w:val="21"/>
          <w:szCs w:val="21"/>
        </w:rPr>
        <w:t xml:space="preserve"> yang </w:t>
      </w:r>
      <w:proofErr w:type="spellStart"/>
      <w:r>
        <w:rPr>
          <w:rFonts w:ascii="Cambria" w:hAnsi="Cambria"/>
          <w:sz w:val="21"/>
          <w:szCs w:val="21"/>
        </w:rPr>
        <w:t>telah</w:t>
      </w:r>
      <w:proofErr w:type="spellEnd"/>
      <w:r>
        <w:rPr>
          <w:rFonts w:ascii="Cambria" w:hAnsi="Cambria"/>
          <w:sz w:val="21"/>
          <w:szCs w:val="21"/>
        </w:rPr>
        <w:t xml:space="preserve"> </w:t>
      </w:r>
      <w:proofErr w:type="spellStart"/>
      <w:r>
        <w:rPr>
          <w:rFonts w:ascii="Cambria" w:hAnsi="Cambria"/>
          <w:sz w:val="21"/>
          <w:szCs w:val="21"/>
        </w:rPr>
        <w:t>divortex</w:t>
      </w:r>
      <w:proofErr w:type="spellEnd"/>
      <w:r>
        <w:rPr>
          <w:rFonts w:ascii="Cambria" w:hAnsi="Cambria"/>
          <w:sz w:val="21"/>
          <w:szCs w:val="21"/>
        </w:rPr>
        <w:t xml:space="preserve"> dan </w:t>
      </w:r>
      <w:proofErr w:type="spellStart"/>
      <w:r>
        <w:rPr>
          <w:rFonts w:ascii="Cambria" w:hAnsi="Cambria"/>
          <w:sz w:val="21"/>
          <w:szCs w:val="21"/>
        </w:rPr>
        <w:t>dispindown</w:t>
      </w:r>
      <w:proofErr w:type="spellEnd"/>
      <w:r>
        <w:rPr>
          <w:rFonts w:ascii="Cambria" w:hAnsi="Cambria"/>
          <w:sz w:val="21"/>
          <w:szCs w:val="21"/>
        </w:rPr>
        <w:t xml:space="preserve"> </w:t>
      </w:r>
      <w:proofErr w:type="spellStart"/>
      <w:r>
        <w:rPr>
          <w:rFonts w:ascii="Cambria" w:hAnsi="Cambria"/>
          <w:sz w:val="21"/>
          <w:szCs w:val="21"/>
        </w:rPr>
        <w:t>ke</w:t>
      </w:r>
      <w:proofErr w:type="spellEnd"/>
      <w:r>
        <w:rPr>
          <w:rFonts w:ascii="Cambria" w:hAnsi="Cambria"/>
          <w:sz w:val="21"/>
          <w:szCs w:val="21"/>
        </w:rPr>
        <w:t xml:space="preserve"> </w:t>
      </w:r>
      <w:proofErr w:type="spellStart"/>
      <w:r>
        <w:rPr>
          <w:rFonts w:ascii="Cambria" w:hAnsi="Cambria"/>
          <w:i/>
          <w:sz w:val="21"/>
          <w:szCs w:val="21"/>
        </w:rPr>
        <w:t>thermalcycler</w:t>
      </w:r>
      <w:proofErr w:type="spellEnd"/>
      <w:r>
        <w:rPr>
          <w:rFonts w:ascii="Cambria" w:hAnsi="Cambria"/>
          <w:sz w:val="21"/>
          <w:szCs w:val="21"/>
        </w:rPr>
        <w:t xml:space="preserve">. Atur program </w:t>
      </w:r>
      <w:r>
        <w:rPr>
          <w:rFonts w:ascii="Cambria" w:hAnsi="Cambria"/>
          <w:i/>
          <w:sz w:val="21"/>
          <w:szCs w:val="21"/>
        </w:rPr>
        <w:t xml:space="preserve">thermal cycling </w:t>
      </w:r>
      <w:r>
        <w:rPr>
          <w:rFonts w:ascii="Cambria" w:hAnsi="Cambria"/>
          <w:sz w:val="21"/>
          <w:szCs w:val="21"/>
        </w:rPr>
        <w:t xml:space="preserve">dan </w:t>
      </w:r>
      <w:r>
        <w:rPr>
          <w:rFonts w:ascii="Cambria" w:hAnsi="Cambria"/>
          <w:i/>
          <w:sz w:val="21"/>
          <w:szCs w:val="21"/>
        </w:rPr>
        <w:t>running</w:t>
      </w:r>
      <w:r>
        <w:rPr>
          <w:rFonts w:ascii="Cambria" w:hAnsi="Cambria"/>
          <w:sz w:val="21"/>
          <w:szCs w:val="21"/>
        </w:rPr>
        <w:t xml:space="preserve"> PCR.</w:t>
      </w:r>
    </w:p>
    <w:p w14:paraId="15D87EC3" w14:textId="77777777" w:rsidR="00984E68" w:rsidRDefault="00984E68" w:rsidP="00984E68">
      <w:pPr>
        <w:ind w:firstLine="284"/>
        <w:rPr>
          <w:rFonts w:ascii="Cambria" w:hAnsi="Cambria"/>
          <w:sz w:val="21"/>
          <w:szCs w:val="21"/>
        </w:rPr>
      </w:pPr>
      <w:r>
        <w:rPr>
          <w:rFonts w:ascii="Cambria" w:hAnsi="Cambria"/>
          <w:sz w:val="21"/>
          <w:szCs w:val="21"/>
        </w:rPr>
        <w:t xml:space="preserve">Amati </w:t>
      </w:r>
      <w:proofErr w:type="spellStart"/>
      <w:r>
        <w:rPr>
          <w:rFonts w:ascii="Cambria" w:hAnsi="Cambria"/>
          <w:sz w:val="21"/>
          <w:szCs w:val="21"/>
        </w:rPr>
        <w:t>kurva</w:t>
      </w:r>
      <w:proofErr w:type="spellEnd"/>
      <w:r>
        <w:rPr>
          <w:rFonts w:ascii="Cambria" w:hAnsi="Cambria"/>
          <w:sz w:val="21"/>
          <w:szCs w:val="21"/>
        </w:rPr>
        <w:t xml:space="preserve"> </w:t>
      </w:r>
      <w:proofErr w:type="spellStart"/>
      <w:r>
        <w:rPr>
          <w:rFonts w:ascii="Cambria" w:hAnsi="Cambria"/>
          <w:sz w:val="21"/>
          <w:szCs w:val="21"/>
        </w:rPr>
        <w:t>amplifikasi</w:t>
      </w:r>
      <w:proofErr w:type="spellEnd"/>
      <w:r>
        <w:rPr>
          <w:rFonts w:ascii="Cambria" w:hAnsi="Cambria"/>
          <w:sz w:val="21"/>
          <w:szCs w:val="21"/>
        </w:rPr>
        <w:t xml:space="preserve"> pada program </w:t>
      </w:r>
      <w:proofErr w:type="spellStart"/>
      <w:r>
        <w:rPr>
          <w:rFonts w:ascii="Cambria" w:hAnsi="Cambria"/>
          <w:sz w:val="21"/>
          <w:szCs w:val="21"/>
        </w:rPr>
        <w:t>selama</w:t>
      </w:r>
      <w:proofErr w:type="spellEnd"/>
      <w:r>
        <w:rPr>
          <w:rFonts w:ascii="Cambria" w:hAnsi="Cambria"/>
          <w:sz w:val="21"/>
          <w:szCs w:val="21"/>
        </w:rPr>
        <w:t xml:space="preserve"> proses PCR </w:t>
      </w:r>
      <w:proofErr w:type="spellStart"/>
      <w:r>
        <w:rPr>
          <w:rFonts w:ascii="Cambria" w:hAnsi="Cambria"/>
          <w:sz w:val="21"/>
          <w:szCs w:val="21"/>
        </w:rPr>
        <w:t>berlangsung</w:t>
      </w:r>
      <w:proofErr w:type="spellEnd"/>
      <w:r>
        <w:rPr>
          <w:rFonts w:ascii="Cambria" w:hAnsi="Cambria"/>
          <w:sz w:val="21"/>
          <w:szCs w:val="21"/>
        </w:rPr>
        <w:t xml:space="preserve">. </w:t>
      </w:r>
      <w:proofErr w:type="spellStart"/>
      <w:r>
        <w:rPr>
          <w:rFonts w:ascii="Cambria" w:hAnsi="Cambria"/>
          <w:sz w:val="21"/>
          <w:szCs w:val="21"/>
        </w:rPr>
        <w:t>Analisis</w:t>
      </w:r>
      <w:proofErr w:type="spellEnd"/>
      <w:r>
        <w:rPr>
          <w:rFonts w:ascii="Cambria" w:hAnsi="Cambria"/>
          <w:sz w:val="21"/>
          <w:szCs w:val="21"/>
        </w:rPr>
        <w:t xml:space="preserve"> </w:t>
      </w:r>
      <w:proofErr w:type="spellStart"/>
      <w:r>
        <w:rPr>
          <w:rFonts w:ascii="Cambria" w:hAnsi="Cambria"/>
          <w:sz w:val="21"/>
          <w:szCs w:val="21"/>
        </w:rPr>
        <w:t>profil</w:t>
      </w:r>
      <w:proofErr w:type="spellEnd"/>
      <w:r>
        <w:rPr>
          <w:rFonts w:ascii="Cambria" w:hAnsi="Cambria"/>
          <w:sz w:val="21"/>
          <w:szCs w:val="21"/>
        </w:rPr>
        <w:t xml:space="preserve"> </w:t>
      </w:r>
      <w:proofErr w:type="spellStart"/>
      <w:r>
        <w:rPr>
          <w:rFonts w:ascii="Cambria" w:hAnsi="Cambria"/>
          <w:sz w:val="21"/>
          <w:szCs w:val="21"/>
        </w:rPr>
        <w:t>genotip</w:t>
      </w:r>
      <w:proofErr w:type="spellEnd"/>
      <w:r>
        <w:rPr>
          <w:rFonts w:ascii="Cambria" w:hAnsi="Cambria"/>
          <w:sz w:val="21"/>
          <w:szCs w:val="21"/>
        </w:rPr>
        <w:t xml:space="preserve"> yang </w:t>
      </w:r>
      <w:proofErr w:type="spellStart"/>
      <w:r>
        <w:rPr>
          <w:rFonts w:ascii="Cambria" w:hAnsi="Cambria"/>
          <w:sz w:val="21"/>
          <w:szCs w:val="21"/>
        </w:rPr>
        <w:t>ada</w:t>
      </w:r>
      <w:proofErr w:type="spellEnd"/>
      <w:r>
        <w:rPr>
          <w:rFonts w:ascii="Cambria" w:hAnsi="Cambria"/>
          <w:sz w:val="21"/>
          <w:szCs w:val="21"/>
        </w:rPr>
        <w:t xml:space="preserve"> pada </w:t>
      </w:r>
      <w:proofErr w:type="spellStart"/>
      <w:r>
        <w:rPr>
          <w:rFonts w:ascii="Cambria" w:hAnsi="Cambria"/>
          <w:sz w:val="21"/>
          <w:szCs w:val="21"/>
        </w:rPr>
        <w:t>bakteri</w:t>
      </w:r>
      <w:proofErr w:type="spellEnd"/>
      <w:r>
        <w:rPr>
          <w:rFonts w:ascii="Cambria" w:hAnsi="Cambria"/>
          <w:sz w:val="21"/>
          <w:szCs w:val="21"/>
        </w:rPr>
        <w:t xml:space="preserve"> </w:t>
      </w:r>
      <w:r>
        <w:rPr>
          <w:rFonts w:ascii="Cambria" w:hAnsi="Cambria"/>
          <w:i/>
          <w:sz w:val="21"/>
          <w:szCs w:val="21"/>
        </w:rPr>
        <w:t>Klebsiella pneumoniae</w:t>
      </w:r>
      <w:r>
        <w:rPr>
          <w:rFonts w:ascii="Cambria" w:hAnsi="Cambria"/>
          <w:sz w:val="21"/>
          <w:szCs w:val="21"/>
        </w:rPr>
        <w:t xml:space="preserve"> yang </w:t>
      </w:r>
      <w:proofErr w:type="spellStart"/>
      <w:r>
        <w:rPr>
          <w:rFonts w:ascii="Cambria" w:hAnsi="Cambria"/>
          <w:sz w:val="21"/>
          <w:szCs w:val="21"/>
        </w:rPr>
        <w:t>menunjukkan</w:t>
      </w:r>
      <w:proofErr w:type="spellEnd"/>
      <w:r>
        <w:rPr>
          <w:rFonts w:ascii="Cambria" w:hAnsi="Cambria"/>
          <w:sz w:val="21"/>
          <w:szCs w:val="21"/>
        </w:rPr>
        <w:t xml:space="preserve"> </w:t>
      </w:r>
      <w:proofErr w:type="spellStart"/>
      <w:r>
        <w:rPr>
          <w:rFonts w:ascii="Cambria" w:hAnsi="Cambria"/>
          <w:sz w:val="21"/>
          <w:szCs w:val="21"/>
        </w:rPr>
        <w:t>resistensi</w:t>
      </w:r>
      <w:proofErr w:type="spellEnd"/>
      <w:r>
        <w:rPr>
          <w:rFonts w:ascii="Cambria" w:hAnsi="Cambria"/>
          <w:sz w:val="21"/>
          <w:szCs w:val="21"/>
        </w:rPr>
        <w:t xml:space="preserve"> </w:t>
      </w:r>
      <w:proofErr w:type="spellStart"/>
      <w:r>
        <w:rPr>
          <w:rFonts w:ascii="Cambria" w:hAnsi="Cambria"/>
          <w:sz w:val="21"/>
          <w:szCs w:val="21"/>
        </w:rPr>
        <w:t>terhadap</w:t>
      </w:r>
      <w:proofErr w:type="spellEnd"/>
      <w:r>
        <w:rPr>
          <w:rFonts w:ascii="Cambria" w:hAnsi="Cambria"/>
          <w:sz w:val="21"/>
          <w:szCs w:val="21"/>
        </w:rPr>
        <w:t xml:space="preserve"> </w:t>
      </w:r>
      <w:proofErr w:type="spellStart"/>
      <w:r>
        <w:rPr>
          <w:rFonts w:ascii="Cambria" w:hAnsi="Cambria"/>
          <w:sz w:val="21"/>
          <w:szCs w:val="21"/>
        </w:rPr>
        <w:t>antibiotik</w:t>
      </w:r>
      <w:proofErr w:type="spellEnd"/>
      <w:r>
        <w:rPr>
          <w:rFonts w:ascii="Cambria" w:hAnsi="Cambria"/>
          <w:sz w:val="21"/>
          <w:szCs w:val="21"/>
        </w:rPr>
        <w:t xml:space="preserve"> </w:t>
      </w:r>
      <w:proofErr w:type="spellStart"/>
      <w:r>
        <w:rPr>
          <w:rFonts w:ascii="Cambria" w:hAnsi="Cambria"/>
          <w:sz w:val="21"/>
          <w:szCs w:val="21"/>
        </w:rPr>
        <w:t>golongan</w:t>
      </w:r>
      <w:proofErr w:type="spellEnd"/>
      <w:r>
        <w:rPr>
          <w:rFonts w:ascii="Cambria" w:hAnsi="Cambria"/>
          <w:sz w:val="21"/>
          <w:szCs w:val="21"/>
        </w:rPr>
        <w:t xml:space="preserve"> </w:t>
      </w:r>
      <w:proofErr w:type="spellStart"/>
      <w:r>
        <w:rPr>
          <w:rFonts w:ascii="Cambria" w:hAnsi="Cambria"/>
          <w:sz w:val="21"/>
          <w:szCs w:val="21"/>
        </w:rPr>
        <w:t>karbapenem</w:t>
      </w:r>
      <w:proofErr w:type="spellEnd"/>
      <w:r>
        <w:rPr>
          <w:rFonts w:ascii="Cambria" w:hAnsi="Cambria"/>
          <w:sz w:val="21"/>
          <w:szCs w:val="21"/>
        </w:rPr>
        <w:t xml:space="preserve"> (</w:t>
      </w:r>
      <w:proofErr w:type="spellStart"/>
      <w:r>
        <w:rPr>
          <w:rFonts w:ascii="Cambria" w:hAnsi="Cambria"/>
          <w:i/>
          <w:sz w:val="21"/>
          <w:szCs w:val="21"/>
        </w:rPr>
        <w:t>blaKPC</w:t>
      </w:r>
      <w:proofErr w:type="spellEnd"/>
      <w:r>
        <w:rPr>
          <w:rFonts w:ascii="Cambria" w:hAnsi="Cambria"/>
          <w:sz w:val="21"/>
          <w:szCs w:val="21"/>
        </w:rPr>
        <w:t xml:space="preserve">, </w:t>
      </w:r>
      <w:proofErr w:type="spellStart"/>
      <w:r>
        <w:rPr>
          <w:rFonts w:ascii="Cambria" w:hAnsi="Cambria"/>
          <w:i/>
          <w:sz w:val="21"/>
          <w:szCs w:val="21"/>
        </w:rPr>
        <w:t>blaNDM</w:t>
      </w:r>
      <w:proofErr w:type="spellEnd"/>
      <w:r>
        <w:rPr>
          <w:rFonts w:ascii="Cambria" w:hAnsi="Cambria"/>
          <w:sz w:val="21"/>
          <w:szCs w:val="21"/>
        </w:rPr>
        <w:t xml:space="preserve">, dan </w:t>
      </w:r>
      <w:proofErr w:type="spellStart"/>
      <w:r>
        <w:rPr>
          <w:rFonts w:ascii="Cambria" w:hAnsi="Cambria"/>
          <w:i/>
          <w:sz w:val="21"/>
          <w:szCs w:val="21"/>
        </w:rPr>
        <w:t>blaOXA</w:t>
      </w:r>
      <w:proofErr w:type="spellEnd"/>
      <w:r>
        <w:rPr>
          <w:rFonts w:ascii="Cambria" w:hAnsi="Cambria"/>
          <w:sz w:val="21"/>
          <w:szCs w:val="21"/>
        </w:rPr>
        <w:t xml:space="preserve">). Lalu, </w:t>
      </w:r>
      <w:proofErr w:type="spellStart"/>
      <w:r>
        <w:rPr>
          <w:rFonts w:ascii="Cambria" w:hAnsi="Cambria"/>
          <w:sz w:val="21"/>
          <w:szCs w:val="21"/>
        </w:rPr>
        <w:t>hitung</w:t>
      </w:r>
      <w:proofErr w:type="spellEnd"/>
      <w:r>
        <w:rPr>
          <w:rFonts w:ascii="Cambria" w:hAnsi="Cambria"/>
          <w:sz w:val="21"/>
          <w:szCs w:val="21"/>
        </w:rPr>
        <w:t xml:space="preserve"> </w:t>
      </w:r>
      <w:proofErr w:type="spellStart"/>
      <w:r>
        <w:rPr>
          <w:rFonts w:ascii="Cambria" w:hAnsi="Cambria"/>
          <w:sz w:val="21"/>
          <w:szCs w:val="21"/>
        </w:rPr>
        <w:t>nilai</w:t>
      </w:r>
      <w:proofErr w:type="spellEnd"/>
      <w:r>
        <w:rPr>
          <w:rFonts w:ascii="Cambria" w:hAnsi="Cambria"/>
          <w:sz w:val="21"/>
          <w:szCs w:val="21"/>
        </w:rPr>
        <w:t xml:space="preserve"> </w:t>
      </w:r>
      <w:proofErr w:type="spellStart"/>
      <w:r>
        <w:rPr>
          <w:rFonts w:ascii="Cambria" w:hAnsi="Cambria"/>
          <w:sz w:val="21"/>
          <w:szCs w:val="21"/>
        </w:rPr>
        <w:t>sensitivitas</w:t>
      </w:r>
      <w:proofErr w:type="spellEnd"/>
      <w:r>
        <w:rPr>
          <w:rFonts w:ascii="Cambria" w:hAnsi="Cambria"/>
          <w:sz w:val="21"/>
          <w:szCs w:val="21"/>
        </w:rPr>
        <w:t xml:space="preserve">, </w:t>
      </w:r>
      <w:proofErr w:type="spellStart"/>
      <w:r>
        <w:rPr>
          <w:rFonts w:ascii="Cambria" w:hAnsi="Cambria"/>
          <w:sz w:val="21"/>
          <w:szCs w:val="21"/>
        </w:rPr>
        <w:t>spesifisitas</w:t>
      </w:r>
      <w:proofErr w:type="spellEnd"/>
      <w:r>
        <w:rPr>
          <w:rFonts w:ascii="Cambria" w:hAnsi="Cambria"/>
          <w:sz w:val="21"/>
          <w:szCs w:val="21"/>
        </w:rPr>
        <w:t xml:space="preserve">, </w:t>
      </w:r>
      <w:proofErr w:type="spellStart"/>
      <w:r>
        <w:rPr>
          <w:rFonts w:ascii="Cambria" w:hAnsi="Cambria"/>
          <w:sz w:val="21"/>
          <w:szCs w:val="21"/>
        </w:rPr>
        <w:t>akurasi</w:t>
      </w:r>
      <w:proofErr w:type="spellEnd"/>
      <w:r>
        <w:rPr>
          <w:rFonts w:ascii="Cambria" w:hAnsi="Cambria"/>
          <w:sz w:val="21"/>
          <w:szCs w:val="21"/>
        </w:rPr>
        <w:t xml:space="preserve">, </w:t>
      </w:r>
      <w:proofErr w:type="spellStart"/>
      <w:r>
        <w:rPr>
          <w:rFonts w:ascii="Cambria" w:hAnsi="Cambria"/>
          <w:sz w:val="21"/>
          <w:szCs w:val="21"/>
        </w:rPr>
        <w:t>nilai</w:t>
      </w:r>
      <w:proofErr w:type="spellEnd"/>
      <w:r>
        <w:rPr>
          <w:rFonts w:ascii="Cambria" w:hAnsi="Cambria"/>
          <w:sz w:val="21"/>
          <w:szCs w:val="21"/>
        </w:rPr>
        <w:t xml:space="preserve"> </w:t>
      </w:r>
      <w:proofErr w:type="spellStart"/>
      <w:r>
        <w:rPr>
          <w:rFonts w:ascii="Cambria" w:hAnsi="Cambria"/>
          <w:sz w:val="21"/>
          <w:szCs w:val="21"/>
        </w:rPr>
        <w:t>prediksi</w:t>
      </w:r>
      <w:proofErr w:type="spellEnd"/>
      <w:r>
        <w:rPr>
          <w:rFonts w:ascii="Cambria" w:hAnsi="Cambria"/>
          <w:sz w:val="21"/>
          <w:szCs w:val="21"/>
        </w:rPr>
        <w:t xml:space="preserve"> </w:t>
      </w:r>
      <w:proofErr w:type="spellStart"/>
      <w:r>
        <w:rPr>
          <w:rFonts w:ascii="Cambria" w:hAnsi="Cambria"/>
          <w:sz w:val="21"/>
          <w:szCs w:val="21"/>
        </w:rPr>
        <w:t>positif</w:t>
      </w:r>
      <w:proofErr w:type="spellEnd"/>
      <w:r>
        <w:rPr>
          <w:rFonts w:ascii="Cambria" w:hAnsi="Cambria"/>
          <w:sz w:val="21"/>
          <w:szCs w:val="21"/>
        </w:rPr>
        <w:t xml:space="preserve">, dan </w:t>
      </w:r>
      <w:proofErr w:type="spellStart"/>
      <w:r>
        <w:rPr>
          <w:rFonts w:ascii="Cambria" w:hAnsi="Cambria"/>
          <w:sz w:val="21"/>
          <w:szCs w:val="21"/>
        </w:rPr>
        <w:t>nilai</w:t>
      </w:r>
      <w:proofErr w:type="spellEnd"/>
      <w:r>
        <w:rPr>
          <w:rFonts w:ascii="Cambria" w:hAnsi="Cambria"/>
          <w:sz w:val="21"/>
          <w:szCs w:val="21"/>
        </w:rPr>
        <w:t xml:space="preserve"> </w:t>
      </w:r>
      <w:proofErr w:type="spellStart"/>
      <w:r>
        <w:rPr>
          <w:rFonts w:ascii="Cambria" w:hAnsi="Cambria"/>
          <w:sz w:val="21"/>
          <w:szCs w:val="21"/>
        </w:rPr>
        <w:t>prediksi</w:t>
      </w:r>
      <w:proofErr w:type="spellEnd"/>
      <w:r>
        <w:rPr>
          <w:rFonts w:ascii="Cambria" w:hAnsi="Cambria"/>
          <w:sz w:val="21"/>
          <w:szCs w:val="21"/>
        </w:rPr>
        <w:t xml:space="preserve"> </w:t>
      </w:r>
      <w:proofErr w:type="spellStart"/>
      <w:r>
        <w:rPr>
          <w:rFonts w:ascii="Cambria" w:hAnsi="Cambria"/>
          <w:sz w:val="21"/>
          <w:szCs w:val="21"/>
        </w:rPr>
        <w:lastRenderedPageBreak/>
        <w:t>negatif</w:t>
      </w:r>
      <w:proofErr w:type="spellEnd"/>
      <w:r>
        <w:rPr>
          <w:rFonts w:ascii="Cambria" w:hAnsi="Cambria"/>
          <w:sz w:val="21"/>
          <w:szCs w:val="21"/>
        </w:rPr>
        <w:t xml:space="preserve"> uji </w:t>
      </w:r>
      <w:proofErr w:type="spellStart"/>
      <w:r>
        <w:rPr>
          <w:rFonts w:ascii="Cambria" w:hAnsi="Cambria"/>
          <w:sz w:val="21"/>
          <w:szCs w:val="21"/>
        </w:rPr>
        <w:t>diagnostik</w:t>
      </w:r>
      <w:proofErr w:type="spellEnd"/>
      <w:r>
        <w:rPr>
          <w:rFonts w:ascii="Cambria" w:hAnsi="Cambria"/>
          <w:sz w:val="21"/>
          <w:szCs w:val="21"/>
        </w:rPr>
        <w:t xml:space="preserve"> CRKP </w:t>
      </w:r>
      <w:proofErr w:type="spellStart"/>
      <w:r>
        <w:rPr>
          <w:rFonts w:ascii="Cambria" w:hAnsi="Cambria"/>
          <w:sz w:val="21"/>
          <w:szCs w:val="21"/>
        </w:rPr>
        <w:t>terhadap</w:t>
      </w:r>
      <w:proofErr w:type="spellEnd"/>
      <w:r>
        <w:rPr>
          <w:rFonts w:ascii="Cambria" w:hAnsi="Cambria"/>
          <w:sz w:val="21"/>
          <w:szCs w:val="21"/>
        </w:rPr>
        <w:t xml:space="preserve"> </w:t>
      </w:r>
      <w:proofErr w:type="spellStart"/>
      <w:r>
        <w:rPr>
          <w:rFonts w:ascii="Cambria" w:hAnsi="Cambria"/>
          <w:sz w:val="21"/>
          <w:szCs w:val="21"/>
        </w:rPr>
        <w:t>baku</w:t>
      </w:r>
      <w:proofErr w:type="spellEnd"/>
      <w:r>
        <w:rPr>
          <w:rFonts w:ascii="Cambria" w:hAnsi="Cambria"/>
          <w:sz w:val="21"/>
          <w:szCs w:val="21"/>
        </w:rPr>
        <w:t xml:space="preserve"> </w:t>
      </w:r>
      <w:proofErr w:type="spellStart"/>
      <w:r>
        <w:rPr>
          <w:rFonts w:ascii="Cambria" w:hAnsi="Cambria"/>
          <w:sz w:val="21"/>
          <w:szCs w:val="21"/>
        </w:rPr>
        <w:t>emasnya</w:t>
      </w:r>
      <w:proofErr w:type="spellEnd"/>
      <w:r>
        <w:rPr>
          <w:rFonts w:ascii="Cambria" w:hAnsi="Cambria"/>
          <w:sz w:val="21"/>
          <w:szCs w:val="21"/>
        </w:rPr>
        <w:t xml:space="preserve">. </w:t>
      </w:r>
    </w:p>
    <w:p w14:paraId="2D83B983" w14:textId="77777777" w:rsidR="00984E68" w:rsidRDefault="00984E68" w:rsidP="00984E68">
      <w:pPr>
        <w:ind w:firstLine="284"/>
        <w:rPr>
          <w:rFonts w:ascii="Cambria" w:hAnsi="Cambria"/>
          <w:sz w:val="21"/>
          <w:szCs w:val="21"/>
        </w:rPr>
      </w:pPr>
      <w:proofErr w:type="spellStart"/>
      <w:r>
        <w:rPr>
          <w:rFonts w:ascii="Cambria" w:hAnsi="Cambria"/>
          <w:color w:val="000000"/>
          <w:sz w:val="21"/>
          <w:szCs w:val="21"/>
        </w:rPr>
        <w:t>Penelitian</w:t>
      </w:r>
      <w:proofErr w:type="spellEnd"/>
      <w:r>
        <w:rPr>
          <w:rFonts w:ascii="Cambria" w:hAnsi="Cambria"/>
          <w:color w:val="000000"/>
          <w:sz w:val="21"/>
          <w:szCs w:val="21"/>
        </w:rPr>
        <w:t xml:space="preserve"> </w:t>
      </w:r>
      <w:proofErr w:type="spellStart"/>
      <w:r>
        <w:rPr>
          <w:rFonts w:ascii="Cambria" w:hAnsi="Cambria"/>
          <w:color w:val="000000"/>
          <w:sz w:val="21"/>
          <w:szCs w:val="21"/>
        </w:rPr>
        <w:t>ini</w:t>
      </w:r>
      <w:proofErr w:type="spellEnd"/>
      <w:r>
        <w:rPr>
          <w:rFonts w:ascii="Cambria" w:hAnsi="Cambria"/>
          <w:color w:val="000000"/>
          <w:sz w:val="21"/>
          <w:szCs w:val="21"/>
        </w:rPr>
        <w:t xml:space="preserve"> </w:t>
      </w:r>
      <w:proofErr w:type="spellStart"/>
      <w:r>
        <w:rPr>
          <w:rFonts w:ascii="Cambria" w:hAnsi="Cambria"/>
          <w:color w:val="000000"/>
          <w:sz w:val="21"/>
          <w:szCs w:val="21"/>
        </w:rPr>
        <w:t>telah</w:t>
      </w:r>
      <w:proofErr w:type="spellEnd"/>
      <w:r>
        <w:rPr>
          <w:rFonts w:ascii="Cambria" w:hAnsi="Cambria"/>
          <w:color w:val="000000"/>
          <w:sz w:val="21"/>
          <w:szCs w:val="21"/>
        </w:rPr>
        <w:t xml:space="preserve"> lolos </w:t>
      </w:r>
      <w:proofErr w:type="spellStart"/>
      <w:r>
        <w:rPr>
          <w:rFonts w:ascii="Cambria" w:hAnsi="Cambria"/>
          <w:color w:val="000000"/>
          <w:sz w:val="21"/>
          <w:szCs w:val="21"/>
        </w:rPr>
        <w:t>kaji</w:t>
      </w:r>
      <w:proofErr w:type="spellEnd"/>
      <w:r>
        <w:rPr>
          <w:rFonts w:ascii="Cambria" w:hAnsi="Cambria"/>
          <w:color w:val="000000"/>
          <w:sz w:val="21"/>
          <w:szCs w:val="21"/>
        </w:rPr>
        <w:t xml:space="preserve"> </w:t>
      </w:r>
      <w:proofErr w:type="spellStart"/>
      <w:r>
        <w:rPr>
          <w:rFonts w:ascii="Cambria" w:hAnsi="Cambria"/>
          <w:color w:val="000000"/>
          <w:sz w:val="21"/>
          <w:szCs w:val="21"/>
        </w:rPr>
        <w:t>etik</w:t>
      </w:r>
      <w:proofErr w:type="spellEnd"/>
      <w:r>
        <w:rPr>
          <w:rFonts w:ascii="Cambria" w:hAnsi="Cambria"/>
          <w:color w:val="000000"/>
          <w:sz w:val="21"/>
          <w:szCs w:val="21"/>
        </w:rPr>
        <w:t xml:space="preserve"> </w:t>
      </w:r>
      <w:proofErr w:type="spellStart"/>
      <w:r>
        <w:rPr>
          <w:rFonts w:ascii="Cambria" w:hAnsi="Cambria"/>
          <w:color w:val="000000"/>
          <w:sz w:val="21"/>
          <w:szCs w:val="21"/>
        </w:rPr>
        <w:t>dengan</w:t>
      </w:r>
      <w:proofErr w:type="spellEnd"/>
      <w:r>
        <w:rPr>
          <w:rFonts w:ascii="Cambria" w:hAnsi="Cambria"/>
          <w:color w:val="000000"/>
          <w:sz w:val="21"/>
          <w:szCs w:val="21"/>
        </w:rPr>
        <w:t xml:space="preserve"> </w:t>
      </w:r>
      <w:proofErr w:type="spellStart"/>
      <w:r>
        <w:rPr>
          <w:rFonts w:ascii="Cambria" w:hAnsi="Cambria"/>
          <w:color w:val="000000"/>
          <w:sz w:val="21"/>
          <w:szCs w:val="21"/>
        </w:rPr>
        <w:t>nomor</w:t>
      </w:r>
      <w:proofErr w:type="spellEnd"/>
      <w:r>
        <w:rPr>
          <w:rFonts w:ascii="Cambria" w:hAnsi="Cambria"/>
          <w:color w:val="000000"/>
          <w:sz w:val="21"/>
          <w:szCs w:val="21"/>
        </w:rPr>
        <w:t xml:space="preserve"> </w:t>
      </w:r>
      <w:proofErr w:type="spellStart"/>
      <w:r>
        <w:rPr>
          <w:rFonts w:ascii="Cambria" w:hAnsi="Cambria"/>
          <w:color w:val="000000"/>
          <w:sz w:val="21"/>
          <w:szCs w:val="21"/>
        </w:rPr>
        <w:t>surat</w:t>
      </w:r>
      <w:proofErr w:type="spellEnd"/>
      <w:r>
        <w:rPr>
          <w:rFonts w:ascii="Cambria" w:hAnsi="Cambria"/>
          <w:color w:val="000000"/>
          <w:sz w:val="21"/>
          <w:szCs w:val="21"/>
        </w:rPr>
        <w:t xml:space="preserve"> 401/UN.16.2/KEP-FK/2024 yang </w:t>
      </w:r>
      <w:proofErr w:type="spellStart"/>
      <w:r>
        <w:rPr>
          <w:rFonts w:ascii="Cambria" w:hAnsi="Cambria"/>
          <w:color w:val="000000"/>
          <w:sz w:val="21"/>
          <w:szCs w:val="21"/>
        </w:rPr>
        <w:t>dikeluarkan</w:t>
      </w:r>
      <w:proofErr w:type="spellEnd"/>
      <w:r>
        <w:rPr>
          <w:rFonts w:ascii="Cambria" w:hAnsi="Cambria"/>
          <w:color w:val="000000"/>
          <w:sz w:val="21"/>
          <w:szCs w:val="21"/>
        </w:rPr>
        <w:t xml:space="preserve"> oleh </w:t>
      </w:r>
      <w:proofErr w:type="spellStart"/>
      <w:r>
        <w:rPr>
          <w:rFonts w:ascii="Cambria" w:hAnsi="Cambria"/>
          <w:color w:val="000000"/>
          <w:sz w:val="21"/>
          <w:szCs w:val="21"/>
        </w:rPr>
        <w:t>tim</w:t>
      </w:r>
      <w:proofErr w:type="spellEnd"/>
      <w:r>
        <w:rPr>
          <w:rFonts w:ascii="Cambria" w:hAnsi="Cambria"/>
          <w:color w:val="000000"/>
          <w:sz w:val="21"/>
          <w:szCs w:val="21"/>
        </w:rPr>
        <w:t xml:space="preserve"> </w:t>
      </w:r>
      <w:proofErr w:type="spellStart"/>
      <w:r>
        <w:rPr>
          <w:rFonts w:ascii="Cambria" w:hAnsi="Cambria"/>
          <w:color w:val="000000"/>
          <w:sz w:val="21"/>
          <w:szCs w:val="21"/>
        </w:rPr>
        <w:t>Komisi</w:t>
      </w:r>
      <w:proofErr w:type="spellEnd"/>
      <w:r>
        <w:rPr>
          <w:rFonts w:ascii="Cambria" w:hAnsi="Cambria"/>
          <w:color w:val="000000"/>
          <w:sz w:val="21"/>
          <w:szCs w:val="21"/>
        </w:rPr>
        <w:t xml:space="preserve"> </w:t>
      </w:r>
      <w:proofErr w:type="spellStart"/>
      <w:r>
        <w:rPr>
          <w:rFonts w:ascii="Cambria" w:hAnsi="Cambria"/>
          <w:color w:val="000000"/>
          <w:sz w:val="21"/>
          <w:szCs w:val="21"/>
        </w:rPr>
        <w:t>Etik</w:t>
      </w:r>
      <w:proofErr w:type="spellEnd"/>
      <w:r>
        <w:rPr>
          <w:rFonts w:ascii="Cambria" w:hAnsi="Cambria"/>
          <w:color w:val="000000"/>
          <w:sz w:val="21"/>
          <w:szCs w:val="21"/>
        </w:rPr>
        <w:t xml:space="preserve"> </w:t>
      </w:r>
      <w:proofErr w:type="spellStart"/>
      <w:r>
        <w:rPr>
          <w:rFonts w:ascii="Cambria" w:hAnsi="Cambria"/>
          <w:color w:val="000000"/>
          <w:sz w:val="21"/>
          <w:szCs w:val="21"/>
        </w:rPr>
        <w:t>Penelitian</w:t>
      </w:r>
      <w:proofErr w:type="spellEnd"/>
      <w:r>
        <w:rPr>
          <w:rFonts w:ascii="Cambria" w:hAnsi="Cambria"/>
          <w:color w:val="000000"/>
          <w:sz w:val="21"/>
          <w:szCs w:val="21"/>
        </w:rPr>
        <w:t xml:space="preserve"> </w:t>
      </w:r>
      <w:proofErr w:type="spellStart"/>
      <w:r>
        <w:rPr>
          <w:rFonts w:ascii="Cambria" w:hAnsi="Cambria"/>
          <w:color w:val="000000"/>
          <w:sz w:val="21"/>
          <w:szCs w:val="21"/>
        </w:rPr>
        <w:t>Fakultas</w:t>
      </w:r>
      <w:proofErr w:type="spellEnd"/>
      <w:r>
        <w:rPr>
          <w:rFonts w:ascii="Cambria" w:hAnsi="Cambria"/>
          <w:color w:val="000000"/>
          <w:sz w:val="21"/>
          <w:szCs w:val="21"/>
        </w:rPr>
        <w:t xml:space="preserve"> </w:t>
      </w:r>
      <w:proofErr w:type="spellStart"/>
      <w:r>
        <w:rPr>
          <w:rFonts w:ascii="Cambria" w:hAnsi="Cambria"/>
          <w:color w:val="000000"/>
          <w:sz w:val="21"/>
          <w:szCs w:val="21"/>
        </w:rPr>
        <w:t>Kedokteran</w:t>
      </w:r>
      <w:proofErr w:type="spellEnd"/>
      <w:r>
        <w:rPr>
          <w:rFonts w:ascii="Cambria" w:hAnsi="Cambria"/>
          <w:color w:val="000000"/>
          <w:sz w:val="21"/>
          <w:szCs w:val="21"/>
        </w:rPr>
        <w:t xml:space="preserve"> Universitas Andalas, Padang.</w:t>
      </w:r>
    </w:p>
    <w:p w14:paraId="317092AF" w14:textId="77777777" w:rsidR="00984E68" w:rsidRDefault="00984E68" w:rsidP="00984E68">
      <w:pPr>
        <w:rPr>
          <w:rFonts w:ascii="Cambria" w:eastAsia="Cambria" w:hAnsi="Cambria" w:cs="Cambria"/>
          <w:sz w:val="21"/>
          <w:szCs w:val="21"/>
        </w:rPr>
      </w:pPr>
    </w:p>
    <w:p w14:paraId="46B810FA" w14:textId="77777777" w:rsidR="00984E68" w:rsidRDefault="00984E68" w:rsidP="00984E68">
      <w:pPr>
        <w:rPr>
          <w:rFonts w:ascii="Cambria" w:eastAsia="Cambria" w:hAnsi="Cambria" w:cs="Cambria"/>
          <w:color w:val="00B0F0"/>
          <w:sz w:val="21"/>
          <w:szCs w:val="21"/>
        </w:rPr>
      </w:pPr>
      <w:r>
        <w:rPr>
          <w:rFonts w:ascii="Cambria" w:eastAsia="Cambria" w:hAnsi="Cambria" w:cs="Cambria"/>
          <w:b/>
          <w:color w:val="00B0F0"/>
          <w:sz w:val="21"/>
          <w:szCs w:val="21"/>
        </w:rPr>
        <w:t xml:space="preserve">Hasil </w:t>
      </w:r>
    </w:p>
    <w:p w14:paraId="1E7012A6" w14:textId="77777777" w:rsidR="00984E68" w:rsidRDefault="00984E68" w:rsidP="00984E68">
      <w:pPr>
        <w:ind w:firstLine="284"/>
        <w:rPr>
          <w:rFonts w:ascii="Cambria" w:hAnsi="Cambria"/>
          <w:sz w:val="21"/>
          <w:szCs w:val="21"/>
        </w:rPr>
      </w:pPr>
      <w:r>
        <w:rPr>
          <w:rFonts w:ascii="Cambria" w:hAnsi="Cambria"/>
          <w:sz w:val="21"/>
          <w:szCs w:val="21"/>
        </w:rPr>
        <w:t xml:space="preserve">Uji </w:t>
      </w:r>
      <w:proofErr w:type="spellStart"/>
      <w:r>
        <w:rPr>
          <w:rFonts w:ascii="Cambria" w:hAnsi="Cambria"/>
          <w:sz w:val="21"/>
          <w:szCs w:val="21"/>
        </w:rPr>
        <w:t>diagnostik</w:t>
      </w:r>
      <w:proofErr w:type="spellEnd"/>
      <w:r>
        <w:rPr>
          <w:rFonts w:ascii="Cambria" w:hAnsi="Cambria"/>
          <w:sz w:val="21"/>
          <w:szCs w:val="21"/>
        </w:rPr>
        <w:t xml:space="preserve"> pada </w:t>
      </w:r>
      <w:proofErr w:type="spellStart"/>
      <w:r>
        <w:rPr>
          <w:rFonts w:ascii="Cambria" w:hAnsi="Cambria"/>
          <w:sz w:val="21"/>
          <w:szCs w:val="21"/>
        </w:rPr>
        <w:t>isolat</w:t>
      </w:r>
      <w:proofErr w:type="spellEnd"/>
      <w:r>
        <w:rPr>
          <w:rFonts w:ascii="Cambria" w:hAnsi="Cambria"/>
          <w:sz w:val="21"/>
          <w:szCs w:val="21"/>
        </w:rPr>
        <w:t xml:space="preserve"> </w:t>
      </w:r>
      <w:proofErr w:type="spellStart"/>
      <w:r>
        <w:rPr>
          <w:rFonts w:ascii="Cambria" w:hAnsi="Cambria"/>
          <w:sz w:val="21"/>
          <w:szCs w:val="21"/>
        </w:rPr>
        <w:t>bakteri</w:t>
      </w:r>
      <w:proofErr w:type="spellEnd"/>
      <w:r>
        <w:rPr>
          <w:rFonts w:ascii="Cambria" w:hAnsi="Cambria"/>
          <w:sz w:val="21"/>
          <w:szCs w:val="21"/>
        </w:rPr>
        <w:t xml:space="preserve"> </w:t>
      </w:r>
      <w:r>
        <w:rPr>
          <w:rFonts w:ascii="Cambria" w:hAnsi="Cambria"/>
          <w:i/>
          <w:sz w:val="21"/>
          <w:szCs w:val="21"/>
        </w:rPr>
        <w:t xml:space="preserve">Carbapenem-Resistant Klebsiella </w:t>
      </w:r>
      <w:proofErr w:type="spellStart"/>
      <w:r>
        <w:rPr>
          <w:rFonts w:ascii="Cambria" w:hAnsi="Cambria"/>
          <w:i/>
          <w:sz w:val="21"/>
          <w:szCs w:val="21"/>
        </w:rPr>
        <w:t>pneumonie</w:t>
      </w:r>
      <w:proofErr w:type="spellEnd"/>
      <w:r>
        <w:rPr>
          <w:rFonts w:ascii="Cambria" w:hAnsi="Cambria"/>
          <w:sz w:val="21"/>
          <w:szCs w:val="21"/>
        </w:rPr>
        <w:t xml:space="preserve"> (CRKP) </w:t>
      </w:r>
      <w:proofErr w:type="spellStart"/>
      <w:r>
        <w:rPr>
          <w:rFonts w:ascii="Cambria" w:hAnsi="Cambria"/>
          <w:sz w:val="21"/>
          <w:szCs w:val="21"/>
        </w:rPr>
        <w:t>dengan</w:t>
      </w:r>
      <w:proofErr w:type="spellEnd"/>
      <w:r>
        <w:rPr>
          <w:rFonts w:ascii="Cambria" w:hAnsi="Cambria"/>
          <w:sz w:val="21"/>
          <w:szCs w:val="21"/>
        </w:rPr>
        <w:t xml:space="preserve"> </w:t>
      </w:r>
      <w:proofErr w:type="spellStart"/>
      <w:r>
        <w:rPr>
          <w:rFonts w:ascii="Cambria" w:hAnsi="Cambria"/>
          <w:sz w:val="21"/>
          <w:szCs w:val="21"/>
        </w:rPr>
        <w:t>sampel</w:t>
      </w:r>
      <w:proofErr w:type="spellEnd"/>
      <w:r>
        <w:rPr>
          <w:rFonts w:ascii="Cambria" w:hAnsi="Cambria"/>
          <w:sz w:val="21"/>
          <w:szCs w:val="21"/>
        </w:rPr>
        <w:t xml:space="preserve"> 81 </w:t>
      </w:r>
      <w:proofErr w:type="spellStart"/>
      <w:r>
        <w:rPr>
          <w:rFonts w:ascii="Cambria" w:hAnsi="Cambria"/>
          <w:sz w:val="21"/>
          <w:szCs w:val="21"/>
        </w:rPr>
        <w:t>isolat</w:t>
      </w:r>
      <w:proofErr w:type="spellEnd"/>
      <w:r>
        <w:rPr>
          <w:rFonts w:ascii="Cambria" w:hAnsi="Cambria"/>
          <w:sz w:val="21"/>
          <w:szCs w:val="21"/>
        </w:rPr>
        <w:t xml:space="preserve"> </w:t>
      </w:r>
      <w:proofErr w:type="spellStart"/>
      <w:r>
        <w:rPr>
          <w:rFonts w:ascii="Cambria" w:hAnsi="Cambria"/>
          <w:sz w:val="21"/>
          <w:szCs w:val="21"/>
        </w:rPr>
        <w:t>berupa</w:t>
      </w:r>
      <w:proofErr w:type="spellEnd"/>
      <w:r>
        <w:rPr>
          <w:rFonts w:ascii="Cambria" w:hAnsi="Cambria"/>
          <w:sz w:val="21"/>
          <w:szCs w:val="21"/>
        </w:rPr>
        <w:t xml:space="preserve"> </w:t>
      </w:r>
      <w:proofErr w:type="spellStart"/>
      <w:r>
        <w:rPr>
          <w:rFonts w:ascii="Cambria" w:hAnsi="Cambria"/>
          <w:sz w:val="21"/>
          <w:szCs w:val="21"/>
        </w:rPr>
        <w:t>hasil</w:t>
      </w:r>
      <w:proofErr w:type="spellEnd"/>
      <w:r>
        <w:rPr>
          <w:rFonts w:ascii="Cambria" w:hAnsi="Cambria"/>
          <w:sz w:val="21"/>
          <w:szCs w:val="21"/>
        </w:rPr>
        <w:t xml:space="preserve"> kultur pada media </w:t>
      </w:r>
      <w:proofErr w:type="spellStart"/>
      <w:r>
        <w:rPr>
          <w:rFonts w:ascii="Cambria" w:hAnsi="Cambria"/>
          <w:sz w:val="21"/>
          <w:szCs w:val="21"/>
        </w:rPr>
        <w:t>dilaksanakan</w:t>
      </w:r>
      <w:proofErr w:type="spellEnd"/>
      <w:r>
        <w:rPr>
          <w:rFonts w:ascii="Cambria" w:hAnsi="Cambria"/>
          <w:sz w:val="21"/>
          <w:szCs w:val="21"/>
        </w:rPr>
        <w:t xml:space="preserve"> di </w:t>
      </w:r>
      <w:proofErr w:type="spellStart"/>
      <w:r>
        <w:rPr>
          <w:rFonts w:ascii="Cambria" w:hAnsi="Cambria"/>
          <w:sz w:val="21"/>
          <w:szCs w:val="21"/>
        </w:rPr>
        <w:t>Laboratorium</w:t>
      </w:r>
      <w:proofErr w:type="spellEnd"/>
      <w:r>
        <w:rPr>
          <w:rFonts w:ascii="Cambria" w:hAnsi="Cambria"/>
          <w:sz w:val="21"/>
          <w:szCs w:val="21"/>
        </w:rPr>
        <w:t xml:space="preserve"> Pusat </w:t>
      </w:r>
      <w:proofErr w:type="spellStart"/>
      <w:r>
        <w:rPr>
          <w:rFonts w:ascii="Cambria" w:hAnsi="Cambria"/>
          <w:sz w:val="21"/>
          <w:szCs w:val="21"/>
        </w:rPr>
        <w:t>Diagnostik</w:t>
      </w:r>
      <w:proofErr w:type="spellEnd"/>
      <w:r>
        <w:rPr>
          <w:rFonts w:ascii="Cambria" w:hAnsi="Cambria"/>
          <w:sz w:val="21"/>
          <w:szCs w:val="21"/>
        </w:rPr>
        <w:t xml:space="preserve"> dan Riset </w:t>
      </w:r>
      <w:proofErr w:type="spellStart"/>
      <w:r>
        <w:rPr>
          <w:rFonts w:ascii="Cambria" w:hAnsi="Cambria"/>
          <w:sz w:val="21"/>
          <w:szCs w:val="21"/>
        </w:rPr>
        <w:t>Penyakit</w:t>
      </w:r>
      <w:proofErr w:type="spellEnd"/>
      <w:r>
        <w:rPr>
          <w:rFonts w:ascii="Cambria" w:hAnsi="Cambria"/>
          <w:sz w:val="21"/>
          <w:szCs w:val="21"/>
        </w:rPr>
        <w:t xml:space="preserve"> </w:t>
      </w:r>
      <w:proofErr w:type="spellStart"/>
      <w:r>
        <w:rPr>
          <w:rFonts w:ascii="Cambria" w:hAnsi="Cambria"/>
          <w:sz w:val="21"/>
          <w:szCs w:val="21"/>
        </w:rPr>
        <w:t>Infeksi</w:t>
      </w:r>
      <w:proofErr w:type="spellEnd"/>
      <w:r>
        <w:rPr>
          <w:rFonts w:ascii="Cambria" w:hAnsi="Cambria"/>
          <w:sz w:val="21"/>
          <w:szCs w:val="21"/>
        </w:rPr>
        <w:t xml:space="preserve"> (PDRPI) </w:t>
      </w:r>
      <w:proofErr w:type="spellStart"/>
      <w:r>
        <w:rPr>
          <w:rFonts w:ascii="Cambria" w:hAnsi="Cambria"/>
          <w:sz w:val="21"/>
          <w:szCs w:val="21"/>
        </w:rPr>
        <w:t>Fakultas</w:t>
      </w:r>
      <w:proofErr w:type="spellEnd"/>
      <w:r>
        <w:rPr>
          <w:rFonts w:ascii="Cambria" w:hAnsi="Cambria"/>
          <w:sz w:val="21"/>
          <w:szCs w:val="21"/>
        </w:rPr>
        <w:t xml:space="preserve"> </w:t>
      </w:r>
      <w:proofErr w:type="spellStart"/>
      <w:r>
        <w:rPr>
          <w:rFonts w:ascii="Cambria" w:hAnsi="Cambria"/>
          <w:sz w:val="21"/>
          <w:szCs w:val="21"/>
        </w:rPr>
        <w:t>Kedokteran</w:t>
      </w:r>
      <w:proofErr w:type="spellEnd"/>
      <w:r>
        <w:rPr>
          <w:rFonts w:ascii="Cambria" w:hAnsi="Cambria"/>
          <w:sz w:val="21"/>
          <w:szCs w:val="21"/>
        </w:rPr>
        <w:t xml:space="preserve"> Universitas Andalas, Padang. </w:t>
      </w:r>
      <w:proofErr w:type="spellStart"/>
      <w:r>
        <w:rPr>
          <w:rFonts w:ascii="Cambria" w:hAnsi="Cambria"/>
          <w:sz w:val="21"/>
          <w:szCs w:val="21"/>
        </w:rPr>
        <w:t>Berdasarkan</w:t>
      </w:r>
      <w:proofErr w:type="spellEnd"/>
      <w:r>
        <w:rPr>
          <w:rFonts w:ascii="Cambria" w:hAnsi="Cambria"/>
          <w:sz w:val="21"/>
          <w:szCs w:val="21"/>
        </w:rPr>
        <w:t xml:space="preserve"> </w:t>
      </w:r>
      <w:proofErr w:type="spellStart"/>
      <w:r>
        <w:rPr>
          <w:rFonts w:ascii="Cambria" w:hAnsi="Cambria"/>
          <w:sz w:val="21"/>
          <w:szCs w:val="21"/>
        </w:rPr>
        <w:t>penelitian</w:t>
      </w:r>
      <w:proofErr w:type="spellEnd"/>
      <w:r>
        <w:rPr>
          <w:rFonts w:ascii="Cambria" w:hAnsi="Cambria"/>
          <w:sz w:val="21"/>
          <w:szCs w:val="21"/>
        </w:rPr>
        <w:t xml:space="preserve"> yang </w:t>
      </w:r>
      <w:proofErr w:type="spellStart"/>
      <w:r>
        <w:rPr>
          <w:rFonts w:ascii="Cambria" w:hAnsi="Cambria"/>
          <w:sz w:val="21"/>
          <w:szCs w:val="21"/>
        </w:rPr>
        <w:t>dilakukan</w:t>
      </w:r>
      <w:proofErr w:type="spellEnd"/>
      <w:r>
        <w:rPr>
          <w:rFonts w:ascii="Cambria" w:hAnsi="Cambria"/>
          <w:sz w:val="21"/>
          <w:szCs w:val="21"/>
        </w:rPr>
        <w:t xml:space="preserve"> </w:t>
      </w:r>
      <w:proofErr w:type="spellStart"/>
      <w:r>
        <w:rPr>
          <w:rFonts w:ascii="Cambria" w:hAnsi="Cambria"/>
          <w:sz w:val="21"/>
          <w:szCs w:val="21"/>
        </w:rPr>
        <w:t>didapatkan</w:t>
      </w:r>
      <w:proofErr w:type="spellEnd"/>
      <w:r>
        <w:rPr>
          <w:rFonts w:ascii="Cambria" w:hAnsi="Cambria"/>
          <w:sz w:val="21"/>
          <w:szCs w:val="21"/>
        </w:rPr>
        <w:t xml:space="preserve"> </w:t>
      </w:r>
      <w:proofErr w:type="spellStart"/>
      <w:r>
        <w:rPr>
          <w:rFonts w:ascii="Cambria" w:hAnsi="Cambria"/>
          <w:sz w:val="21"/>
          <w:szCs w:val="21"/>
        </w:rPr>
        <w:t>hasil</w:t>
      </w:r>
      <w:proofErr w:type="spellEnd"/>
      <w:r>
        <w:rPr>
          <w:rFonts w:ascii="Cambria" w:hAnsi="Cambria"/>
          <w:sz w:val="21"/>
          <w:szCs w:val="21"/>
        </w:rPr>
        <w:t xml:space="preserve"> </w:t>
      </w:r>
      <w:proofErr w:type="spellStart"/>
      <w:r>
        <w:rPr>
          <w:rFonts w:ascii="Cambria" w:hAnsi="Cambria"/>
          <w:sz w:val="21"/>
          <w:szCs w:val="21"/>
        </w:rPr>
        <w:t>sebagai</w:t>
      </w:r>
      <w:proofErr w:type="spellEnd"/>
      <w:r>
        <w:rPr>
          <w:rFonts w:ascii="Cambria" w:hAnsi="Cambria"/>
          <w:sz w:val="21"/>
          <w:szCs w:val="21"/>
        </w:rPr>
        <w:t xml:space="preserve"> </w:t>
      </w:r>
      <w:proofErr w:type="spellStart"/>
      <w:r>
        <w:rPr>
          <w:rFonts w:ascii="Cambria" w:hAnsi="Cambria"/>
          <w:sz w:val="21"/>
          <w:szCs w:val="21"/>
        </w:rPr>
        <w:t>berikut</w:t>
      </w:r>
      <w:proofErr w:type="spellEnd"/>
      <w:r>
        <w:rPr>
          <w:rFonts w:ascii="Cambria" w:hAnsi="Cambria"/>
          <w:sz w:val="21"/>
          <w:szCs w:val="21"/>
        </w:rPr>
        <w:t>:</w:t>
      </w:r>
    </w:p>
    <w:p w14:paraId="4C883D40" w14:textId="77777777" w:rsidR="00984E68" w:rsidRDefault="00984E68" w:rsidP="00984E68">
      <w:pPr>
        <w:ind w:firstLine="284"/>
        <w:rPr>
          <w:rFonts w:ascii="Cambria" w:hAnsi="Cambria"/>
          <w:sz w:val="21"/>
          <w:szCs w:val="21"/>
        </w:rPr>
      </w:pPr>
    </w:p>
    <w:p w14:paraId="21A29D03" w14:textId="77777777" w:rsidR="00984E68" w:rsidRDefault="00984E68" w:rsidP="00984E68">
      <w:pPr>
        <w:rPr>
          <w:rFonts w:ascii="Cambria" w:eastAsia="Cambria" w:hAnsi="Cambria" w:cs="Cambria"/>
        </w:rPr>
      </w:pPr>
      <w:r>
        <w:rPr>
          <w:rFonts w:ascii="Cambria" w:hAnsi="Cambria"/>
          <w:b/>
        </w:rPr>
        <w:t>Tabel 1.</w:t>
      </w:r>
      <w:r>
        <w:rPr>
          <w:rFonts w:ascii="Cambria" w:hAnsi="Cambria"/>
          <w:b/>
        </w:rPr>
        <w:fldChar w:fldCharType="begin"/>
      </w:r>
      <w:r>
        <w:rPr>
          <w:rFonts w:ascii="Cambria" w:hAnsi="Cambria"/>
          <w:b/>
        </w:rPr>
        <w:instrText xml:space="preserve"> SEQ Tabel_4. \* ARABIC </w:instrText>
      </w:r>
      <w:r>
        <w:rPr>
          <w:rFonts w:ascii="Cambria" w:hAnsi="Cambria"/>
          <w:b/>
        </w:rPr>
        <w:fldChar w:fldCharType="separate"/>
      </w:r>
      <w:r>
        <w:rPr>
          <w:rFonts w:ascii="Cambria" w:hAnsi="Cambria"/>
          <w:b/>
        </w:rPr>
        <w:t>1</w:t>
      </w:r>
      <w:r>
        <w:rPr>
          <w:rFonts w:ascii="Cambria" w:hAnsi="Cambria"/>
          <w:b/>
        </w:rPr>
        <w:fldChar w:fldCharType="end"/>
      </w:r>
      <w:r>
        <w:rPr>
          <w:rFonts w:ascii="Cambria" w:hAnsi="Cambria"/>
        </w:rPr>
        <w:t xml:space="preserve"> </w:t>
      </w:r>
      <w:proofErr w:type="spellStart"/>
      <w:r>
        <w:rPr>
          <w:rFonts w:ascii="Cambria" w:hAnsi="Cambria"/>
        </w:rPr>
        <w:t>Distribusi</w:t>
      </w:r>
      <w:proofErr w:type="spellEnd"/>
      <w:r>
        <w:rPr>
          <w:rFonts w:ascii="Cambria" w:hAnsi="Cambria"/>
        </w:rPr>
        <w:t xml:space="preserve"> </w:t>
      </w:r>
      <w:proofErr w:type="spellStart"/>
      <w:r>
        <w:rPr>
          <w:rFonts w:ascii="Cambria" w:hAnsi="Cambria"/>
        </w:rPr>
        <w:t>Frekuensi</w:t>
      </w:r>
      <w:proofErr w:type="spellEnd"/>
      <w:r>
        <w:rPr>
          <w:rFonts w:ascii="Cambria" w:hAnsi="Cambria"/>
        </w:rPr>
        <w:t xml:space="preserve"> Gen </w:t>
      </w:r>
      <w:proofErr w:type="spellStart"/>
      <w:r>
        <w:rPr>
          <w:rFonts w:ascii="Cambria" w:hAnsi="Cambria"/>
        </w:rPr>
        <w:t>Penyandi</w:t>
      </w:r>
      <w:proofErr w:type="spellEnd"/>
      <w:r>
        <w:rPr>
          <w:rFonts w:ascii="Cambria" w:hAnsi="Cambria"/>
        </w:rPr>
        <w:t xml:space="preserve"> CRKP</w:t>
      </w:r>
    </w:p>
    <w:tbl>
      <w:tblPr>
        <w:tblStyle w:val="Style16"/>
        <w:tblW w:w="4640" w:type="dxa"/>
        <w:jc w:val="center"/>
        <w:tblLayout w:type="fixed"/>
        <w:tblLook w:val="04A0" w:firstRow="1" w:lastRow="0" w:firstColumn="1" w:lastColumn="0" w:noHBand="0" w:noVBand="1"/>
      </w:tblPr>
      <w:tblGrid>
        <w:gridCol w:w="2174"/>
        <w:gridCol w:w="1233"/>
        <w:gridCol w:w="1233"/>
      </w:tblGrid>
      <w:tr w:rsidR="00984E68" w14:paraId="7AF42BDD" w14:textId="77777777" w:rsidTr="00251724">
        <w:trPr>
          <w:jc w:val="center"/>
        </w:trPr>
        <w:tc>
          <w:tcPr>
            <w:tcW w:w="2174" w:type="dxa"/>
            <w:tcBorders>
              <w:top w:val="single" w:sz="4" w:space="0" w:color="000000"/>
              <w:bottom w:val="single" w:sz="4" w:space="0" w:color="000000"/>
            </w:tcBorders>
          </w:tcPr>
          <w:p w14:paraId="766E50FB" w14:textId="77777777" w:rsidR="00984E68" w:rsidRDefault="00984E68" w:rsidP="00251724">
            <w:pPr>
              <w:jc w:val="center"/>
              <w:rPr>
                <w:rFonts w:ascii="Cambria" w:hAnsi="Cambria"/>
                <w:b/>
              </w:rPr>
            </w:pPr>
            <w:r>
              <w:rPr>
                <w:rFonts w:ascii="Cambria" w:hAnsi="Cambria"/>
                <w:b/>
              </w:rPr>
              <w:t xml:space="preserve">Gen </w:t>
            </w:r>
            <w:proofErr w:type="spellStart"/>
            <w:r>
              <w:rPr>
                <w:rFonts w:ascii="Cambria" w:hAnsi="Cambria"/>
                <w:b/>
              </w:rPr>
              <w:t>Penyandi</w:t>
            </w:r>
            <w:proofErr w:type="spellEnd"/>
            <w:r>
              <w:rPr>
                <w:rFonts w:ascii="Cambria" w:hAnsi="Cambria"/>
                <w:b/>
              </w:rPr>
              <w:t xml:space="preserve"> CRKP</w:t>
            </w:r>
          </w:p>
        </w:tc>
        <w:tc>
          <w:tcPr>
            <w:tcW w:w="1233" w:type="dxa"/>
            <w:tcBorders>
              <w:top w:val="single" w:sz="4" w:space="0" w:color="000000"/>
              <w:bottom w:val="single" w:sz="4" w:space="0" w:color="000000"/>
            </w:tcBorders>
          </w:tcPr>
          <w:p w14:paraId="0125A5AC" w14:textId="77777777" w:rsidR="00984E68" w:rsidRDefault="00984E68" w:rsidP="00251724">
            <w:pPr>
              <w:jc w:val="center"/>
              <w:rPr>
                <w:rFonts w:ascii="Cambria" w:hAnsi="Cambria"/>
                <w:b/>
              </w:rPr>
            </w:pPr>
            <w:proofErr w:type="spellStart"/>
            <w:r>
              <w:rPr>
                <w:rFonts w:ascii="Cambria" w:hAnsi="Cambria"/>
                <w:b/>
              </w:rPr>
              <w:t>Frekuensi</w:t>
            </w:r>
            <w:proofErr w:type="spellEnd"/>
          </w:p>
        </w:tc>
        <w:tc>
          <w:tcPr>
            <w:tcW w:w="1233" w:type="dxa"/>
            <w:tcBorders>
              <w:top w:val="single" w:sz="4" w:space="0" w:color="000000"/>
              <w:bottom w:val="single" w:sz="4" w:space="0" w:color="000000"/>
            </w:tcBorders>
          </w:tcPr>
          <w:p w14:paraId="1C516DF6" w14:textId="77777777" w:rsidR="00984E68" w:rsidRDefault="00984E68" w:rsidP="00251724">
            <w:pPr>
              <w:jc w:val="center"/>
              <w:rPr>
                <w:rFonts w:ascii="Cambria" w:hAnsi="Cambria"/>
                <w:b/>
              </w:rPr>
            </w:pPr>
            <w:proofErr w:type="spellStart"/>
            <w:r>
              <w:rPr>
                <w:rFonts w:ascii="Cambria" w:hAnsi="Cambria"/>
                <w:b/>
              </w:rPr>
              <w:t>Persentase</w:t>
            </w:r>
            <w:proofErr w:type="spellEnd"/>
          </w:p>
        </w:tc>
      </w:tr>
      <w:tr w:rsidR="00984E68" w14:paraId="3822CCF7" w14:textId="77777777" w:rsidTr="00251724">
        <w:trPr>
          <w:jc w:val="center"/>
        </w:trPr>
        <w:tc>
          <w:tcPr>
            <w:tcW w:w="2174" w:type="dxa"/>
            <w:tcBorders>
              <w:top w:val="single" w:sz="4" w:space="0" w:color="000000"/>
            </w:tcBorders>
          </w:tcPr>
          <w:p w14:paraId="0443BD27" w14:textId="77777777" w:rsidR="00984E68" w:rsidRDefault="00984E68" w:rsidP="00251724">
            <w:pPr>
              <w:jc w:val="center"/>
              <w:rPr>
                <w:rFonts w:ascii="Cambria" w:hAnsi="Cambria"/>
                <w:b/>
              </w:rPr>
            </w:pPr>
            <w:proofErr w:type="spellStart"/>
            <w:r>
              <w:rPr>
                <w:rFonts w:ascii="Cambria" w:hAnsi="Cambria"/>
                <w:i/>
              </w:rPr>
              <w:t>blaKPC</w:t>
            </w:r>
            <w:proofErr w:type="spellEnd"/>
          </w:p>
        </w:tc>
        <w:tc>
          <w:tcPr>
            <w:tcW w:w="1233" w:type="dxa"/>
            <w:tcBorders>
              <w:top w:val="single" w:sz="4" w:space="0" w:color="000000"/>
            </w:tcBorders>
          </w:tcPr>
          <w:p w14:paraId="35BC46C7" w14:textId="77777777" w:rsidR="00984E68" w:rsidRDefault="00984E68" w:rsidP="00251724">
            <w:pPr>
              <w:jc w:val="center"/>
              <w:rPr>
                <w:rFonts w:ascii="Cambria" w:hAnsi="Cambria"/>
                <w:b/>
              </w:rPr>
            </w:pPr>
            <w:r>
              <w:rPr>
                <w:rFonts w:ascii="Cambria" w:hAnsi="Cambria"/>
                <w:b/>
              </w:rPr>
              <w:t>-</w:t>
            </w:r>
          </w:p>
        </w:tc>
        <w:tc>
          <w:tcPr>
            <w:tcW w:w="1233" w:type="dxa"/>
            <w:tcBorders>
              <w:top w:val="single" w:sz="4" w:space="0" w:color="000000"/>
            </w:tcBorders>
          </w:tcPr>
          <w:p w14:paraId="12F41052" w14:textId="77777777" w:rsidR="00984E68" w:rsidRDefault="00984E68" w:rsidP="00251724">
            <w:pPr>
              <w:jc w:val="center"/>
              <w:rPr>
                <w:rFonts w:ascii="Cambria" w:hAnsi="Cambria"/>
                <w:b/>
              </w:rPr>
            </w:pPr>
            <w:r>
              <w:rPr>
                <w:rFonts w:ascii="Cambria" w:hAnsi="Cambria"/>
              </w:rPr>
              <w:t>-</w:t>
            </w:r>
          </w:p>
        </w:tc>
      </w:tr>
      <w:tr w:rsidR="00984E68" w14:paraId="0550E1BE" w14:textId="77777777" w:rsidTr="00251724">
        <w:trPr>
          <w:jc w:val="center"/>
        </w:trPr>
        <w:tc>
          <w:tcPr>
            <w:tcW w:w="2174" w:type="dxa"/>
          </w:tcPr>
          <w:p w14:paraId="2A1DFBE5" w14:textId="77777777" w:rsidR="00984E68" w:rsidRDefault="00984E68" w:rsidP="00251724">
            <w:pPr>
              <w:jc w:val="center"/>
              <w:rPr>
                <w:rFonts w:ascii="Cambria" w:hAnsi="Cambria"/>
                <w:b/>
              </w:rPr>
            </w:pPr>
            <w:proofErr w:type="spellStart"/>
            <w:r>
              <w:rPr>
                <w:rFonts w:ascii="Cambria" w:hAnsi="Cambria"/>
                <w:i/>
              </w:rPr>
              <w:t>blaNDM</w:t>
            </w:r>
            <w:proofErr w:type="spellEnd"/>
          </w:p>
        </w:tc>
        <w:tc>
          <w:tcPr>
            <w:tcW w:w="1233" w:type="dxa"/>
          </w:tcPr>
          <w:p w14:paraId="5B5543B3" w14:textId="77777777" w:rsidR="00984E68" w:rsidRDefault="00984E68" w:rsidP="00251724">
            <w:pPr>
              <w:jc w:val="center"/>
              <w:rPr>
                <w:rFonts w:ascii="Cambria" w:hAnsi="Cambria"/>
              </w:rPr>
            </w:pPr>
            <w:r>
              <w:rPr>
                <w:rFonts w:ascii="Cambria" w:hAnsi="Cambria"/>
              </w:rPr>
              <w:t>31</w:t>
            </w:r>
          </w:p>
        </w:tc>
        <w:tc>
          <w:tcPr>
            <w:tcW w:w="1233" w:type="dxa"/>
          </w:tcPr>
          <w:p w14:paraId="71131D1D" w14:textId="77777777" w:rsidR="00984E68" w:rsidRDefault="00984E68" w:rsidP="00251724">
            <w:pPr>
              <w:jc w:val="center"/>
              <w:rPr>
                <w:rFonts w:ascii="Cambria" w:hAnsi="Cambria"/>
                <w:b/>
              </w:rPr>
            </w:pPr>
            <w:r>
              <w:rPr>
                <w:rFonts w:ascii="Cambria" w:hAnsi="Cambria"/>
              </w:rPr>
              <w:t>38,27%</w:t>
            </w:r>
          </w:p>
        </w:tc>
      </w:tr>
      <w:tr w:rsidR="00984E68" w14:paraId="539BF533" w14:textId="77777777" w:rsidTr="00251724">
        <w:trPr>
          <w:jc w:val="center"/>
        </w:trPr>
        <w:tc>
          <w:tcPr>
            <w:tcW w:w="2174" w:type="dxa"/>
            <w:tcBorders>
              <w:bottom w:val="single" w:sz="4" w:space="0" w:color="auto"/>
            </w:tcBorders>
          </w:tcPr>
          <w:p w14:paraId="0AF0E169" w14:textId="77777777" w:rsidR="00984E68" w:rsidRDefault="00984E68" w:rsidP="00251724">
            <w:pPr>
              <w:jc w:val="center"/>
              <w:rPr>
                <w:rFonts w:ascii="Cambria" w:hAnsi="Cambria"/>
                <w:b/>
              </w:rPr>
            </w:pPr>
            <w:proofErr w:type="spellStart"/>
            <w:r>
              <w:rPr>
                <w:rFonts w:ascii="Cambria" w:hAnsi="Cambria"/>
                <w:i/>
              </w:rPr>
              <w:t>blaOXA</w:t>
            </w:r>
            <w:proofErr w:type="spellEnd"/>
          </w:p>
        </w:tc>
        <w:tc>
          <w:tcPr>
            <w:tcW w:w="1233" w:type="dxa"/>
            <w:tcBorders>
              <w:bottom w:val="single" w:sz="4" w:space="0" w:color="auto"/>
            </w:tcBorders>
          </w:tcPr>
          <w:p w14:paraId="56043323" w14:textId="77777777" w:rsidR="00984E68" w:rsidRDefault="00984E68" w:rsidP="00251724">
            <w:pPr>
              <w:jc w:val="center"/>
              <w:rPr>
                <w:rFonts w:ascii="Cambria" w:hAnsi="Cambria"/>
                <w:b/>
              </w:rPr>
            </w:pPr>
            <w:r>
              <w:rPr>
                <w:rFonts w:ascii="Cambria" w:hAnsi="Cambria"/>
                <w:b/>
              </w:rPr>
              <w:t>-</w:t>
            </w:r>
          </w:p>
        </w:tc>
        <w:tc>
          <w:tcPr>
            <w:tcW w:w="1233" w:type="dxa"/>
            <w:tcBorders>
              <w:bottom w:val="single" w:sz="4" w:space="0" w:color="auto"/>
            </w:tcBorders>
          </w:tcPr>
          <w:p w14:paraId="7A2AB62E" w14:textId="77777777" w:rsidR="00984E68" w:rsidRDefault="00984E68" w:rsidP="00251724">
            <w:pPr>
              <w:jc w:val="center"/>
              <w:rPr>
                <w:rFonts w:ascii="Cambria" w:hAnsi="Cambria"/>
                <w:b/>
              </w:rPr>
            </w:pPr>
            <w:r>
              <w:rPr>
                <w:rFonts w:ascii="Cambria" w:hAnsi="Cambria"/>
              </w:rPr>
              <w:t>-</w:t>
            </w:r>
          </w:p>
        </w:tc>
      </w:tr>
      <w:tr w:rsidR="00984E68" w14:paraId="2D24E136" w14:textId="77777777" w:rsidTr="00251724">
        <w:trPr>
          <w:jc w:val="center"/>
        </w:trPr>
        <w:tc>
          <w:tcPr>
            <w:tcW w:w="2174" w:type="dxa"/>
            <w:tcBorders>
              <w:top w:val="single" w:sz="4" w:space="0" w:color="auto"/>
              <w:bottom w:val="single" w:sz="4" w:space="0" w:color="000000"/>
            </w:tcBorders>
          </w:tcPr>
          <w:p w14:paraId="211A9459" w14:textId="77777777" w:rsidR="00984E68" w:rsidRDefault="00984E68" w:rsidP="00251724">
            <w:pPr>
              <w:jc w:val="center"/>
              <w:rPr>
                <w:rFonts w:ascii="Cambria" w:hAnsi="Cambria"/>
                <w:b/>
              </w:rPr>
            </w:pPr>
            <w:r>
              <w:rPr>
                <w:rFonts w:ascii="Cambria" w:hAnsi="Cambria"/>
                <w:b/>
              </w:rPr>
              <w:t>Total</w:t>
            </w:r>
          </w:p>
        </w:tc>
        <w:tc>
          <w:tcPr>
            <w:tcW w:w="1233" w:type="dxa"/>
            <w:tcBorders>
              <w:top w:val="single" w:sz="4" w:space="0" w:color="auto"/>
              <w:bottom w:val="single" w:sz="4" w:space="0" w:color="000000"/>
            </w:tcBorders>
          </w:tcPr>
          <w:p w14:paraId="13B9E69D" w14:textId="77777777" w:rsidR="00984E68" w:rsidRDefault="00984E68" w:rsidP="00251724">
            <w:pPr>
              <w:jc w:val="center"/>
              <w:rPr>
                <w:rFonts w:ascii="Cambria" w:hAnsi="Cambria"/>
                <w:b/>
              </w:rPr>
            </w:pPr>
            <w:r>
              <w:rPr>
                <w:rFonts w:ascii="Cambria" w:hAnsi="Cambria"/>
              </w:rPr>
              <w:t>31</w:t>
            </w:r>
          </w:p>
        </w:tc>
        <w:tc>
          <w:tcPr>
            <w:tcW w:w="1233" w:type="dxa"/>
            <w:tcBorders>
              <w:top w:val="single" w:sz="4" w:space="0" w:color="auto"/>
              <w:bottom w:val="single" w:sz="4" w:space="0" w:color="000000"/>
            </w:tcBorders>
          </w:tcPr>
          <w:p w14:paraId="5DD0C510" w14:textId="77777777" w:rsidR="00984E68" w:rsidRDefault="00984E68" w:rsidP="00251724">
            <w:pPr>
              <w:jc w:val="center"/>
              <w:rPr>
                <w:rFonts w:ascii="Cambria" w:hAnsi="Cambria"/>
                <w:b/>
              </w:rPr>
            </w:pPr>
            <w:r>
              <w:rPr>
                <w:rFonts w:ascii="Cambria" w:hAnsi="Cambria"/>
              </w:rPr>
              <w:t>38,27%</w:t>
            </w:r>
          </w:p>
        </w:tc>
      </w:tr>
    </w:tbl>
    <w:p w14:paraId="541BF7B3" w14:textId="77777777" w:rsidR="007C130C" w:rsidRDefault="007C130C" w:rsidP="00984E68">
      <w:pPr>
        <w:ind w:firstLine="284"/>
        <w:rPr>
          <w:rFonts w:ascii="Cambria" w:hAnsi="Cambria"/>
          <w:sz w:val="21"/>
          <w:szCs w:val="21"/>
        </w:rPr>
      </w:pPr>
    </w:p>
    <w:p w14:paraId="7AE0ABC1" w14:textId="54E79A6C" w:rsidR="00984E68" w:rsidRDefault="00984E68" w:rsidP="00984E68">
      <w:pPr>
        <w:ind w:firstLine="284"/>
        <w:rPr>
          <w:rFonts w:ascii="Cambria" w:hAnsi="Cambria"/>
          <w:sz w:val="21"/>
          <w:szCs w:val="21"/>
        </w:rPr>
      </w:pPr>
      <w:r>
        <w:rPr>
          <w:rFonts w:ascii="Cambria" w:hAnsi="Cambria"/>
          <w:sz w:val="21"/>
          <w:szCs w:val="21"/>
        </w:rPr>
        <w:t xml:space="preserve">Pada </w:t>
      </w:r>
      <w:r w:rsidRPr="007C130C">
        <w:rPr>
          <w:rFonts w:ascii="Cambria" w:hAnsi="Cambria"/>
          <w:bCs/>
          <w:sz w:val="21"/>
          <w:szCs w:val="21"/>
        </w:rPr>
        <w:t>Tabel 1.1</w:t>
      </w:r>
      <w:r>
        <w:rPr>
          <w:rFonts w:ascii="Cambria" w:hAnsi="Cambria"/>
          <w:sz w:val="21"/>
          <w:szCs w:val="21"/>
        </w:rPr>
        <w:t xml:space="preserve"> </w:t>
      </w:r>
      <w:proofErr w:type="spellStart"/>
      <w:r>
        <w:rPr>
          <w:rFonts w:ascii="Cambria" w:hAnsi="Cambria"/>
          <w:sz w:val="21"/>
          <w:szCs w:val="21"/>
        </w:rPr>
        <w:t>distribusi</w:t>
      </w:r>
      <w:proofErr w:type="spellEnd"/>
      <w:r>
        <w:rPr>
          <w:rFonts w:ascii="Cambria" w:hAnsi="Cambria"/>
          <w:sz w:val="21"/>
          <w:szCs w:val="21"/>
        </w:rPr>
        <w:t xml:space="preserve"> </w:t>
      </w:r>
      <w:proofErr w:type="spellStart"/>
      <w:r>
        <w:rPr>
          <w:rFonts w:ascii="Cambria" w:hAnsi="Cambria"/>
          <w:sz w:val="21"/>
          <w:szCs w:val="21"/>
        </w:rPr>
        <w:t>frekuensi</w:t>
      </w:r>
      <w:proofErr w:type="spellEnd"/>
      <w:r>
        <w:rPr>
          <w:rFonts w:ascii="Cambria" w:hAnsi="Cambria"/>
          <w:sz w:val="21"/>
          <w:szCs w:val="21"/>
        </w:rPr>
        <w:t xml:space="preserve"> gen </w:t>
      </w:r>
      <w:proofErr w:type="spellStart"/>
      <w:r>
        <w:rPr>
          <w:rFonts w:ascii="Cambria" w:hAnsi="Cambria"/>
          <w:sz w:val="21"/>
          <w:szCs w:val="21"/>
        </w:rPr>
        <w:t>penyandi</w:t>
      </w:r>
      <w:proofErr w:type="spellEnd"/>
      <w:r>
        <w:rPr>
          <w:rFonts w:ascii="Cambria" w:hAnsi="Cambria"/>
          <w:sz w:val="21"/>
          <w:szCs w:val="21"/>
        </w:rPr>
        <w:t xml:space="preserve"> CRKP yang </w:t>
      </w:r>
      <w:proofErr w:type="spellStart"/>
      <w:r>
        <w:rPr>
          <w:rFonts w:ascii="Cambria" w:hAnsi="Cambria"/>
          <w:sz w:val="21"/>
          <w:szCs w:val="21"/>
        </w:rPr>
        <w:t>ditemukan</w:t>
      </w:r>
      <w:proofErr w:type="spellEnd"/>
      <w:r>
        <w:rPr>
          <w:rFonts w:ascii="Cambria" w:hAnsi="Cambria"/>
          <w:sz w:val="21"/>
          <w:szCs w:val="21"/>
        </w:rPr>
        <w:t xml:space="preserve"> </w:t>
      </w:r>
      <w:proofErr w:type="spellStart"/>
      <w:r>
        <w:rPr>
          <w:rFonts w:ascii="Cambria" w:hAnsi="Cambria"/>
          <w:sz w:val="21"/>
          <w:szCs w:val="21"/>
        </w:rPr>
        <w:t>hanyalah</w:t>
      </w:r>
      <w:proofErr w:type="spellEnd"/>
      <w:r>
        <w:rPr>
          <w:rFonts w:ascii="Cambria" w:hAnsi="Cambria"/>
          <w:sz w:val="21"/>
          <w:szCs w:val="21"/>
        </w:rPr>
        <w:t xml:space="preserve"> </w:t>
      </w:r>
      <w:proofErr w:type="spellStart"/>
      <w:r>
        <w:rPr>
          <w:rFonts w:ascii="Cambria" w:hAnsi="Cambria"/>
          <w:i/>
          <w:sz w:val="21"/>
          <w:szCs w:val="21"/>
        </w:rPr>
        <w:t>blaNDM</w:t>
      </w:r>
      <w:proofErr w:type="spellEnd"/>
      <w:r>
        <w:rPr>
          <w:rFonts w:ascii="Cambria" w:hAnsi="Cambria"/>
          <w:sz w:val="21"/>
          <w:szCs w:val="21"/>
        </w:rPr>
        <w:t xml:space="preserve"> </w:t>
      </w:r>
      <w:proofErr w:type="spellStart"/>
      <w:r>
        <w:rPr>
          <w:rFonts w:ascii="Cambria" w:hAnsi="Cambria"/>
          <w:sz w:val="21"/>
          <w:szCs w:val="21"/>
        </w:rPr>
        <w:t>dengan</w:t>
      </w:r>
      <w:proofErr w:type="spellEnd"/>
      <w:r>
        <w:rPr>
          <w:rFonts w:ascii="Cambria" w:hAnsi="Cambria"/>
          <w:sz w:val="21"/>
          <w:szCs w:val="21"/>
        </w:rPr>
        <w:t xml:space="preserve"> </w:t>
      </w:r>
      <w:proofErr w:type="spellStart"/>
      <w:r>
        <w:rPr>
          <w:rFonts w:ascii="Cambria" w:hAnsi="Cambria"/>
          <w:sz w:val="21"/>
          <w:szCs w:val="21"/>
        </w:rPr>
        <w:t>persentase</w:t>
      </w:r>
      <w:proofErr w:type="spellEnd"/>
      <w:r>
        <w:rPr>
          <w:rFonts w:ascii="Cambria" w:hAnsi="Cambria"/>
          <w:sz w:val="21"/>
          <w:szCs w:val="21"/>
        </w:rPr>
        <w:t xml:space="preserve"> </w:t>
      </w:r>
      <w:proofErr w:type="spellStart"/>
      <w:r>
        <w:rPr>
          <w:rFonts w:ascii="Cambria" w:hAnsi="Cambria"/>
          <w:sz w:val="21"/>
          <w:szCs w:val="21"/>
        </w:rPr>
        <w:t>sebesar</w:t>
      </w:r>
      <w:proofErr w:type="spellEnd"/>
      <w:r>
        <w:rPr>
          <w:rFonts w:ascii="Cambria" w:hAnsi="Cambria"/>
          <w:sz w:val="21"/>
          <w:szCs w:val="21"/>
        </w:rPr>
        <w:t xml:space="preserve"> 38.27% (n= 31). </w:t>
      </w:r>
    </w:p>
    <w:p w14:paraId="182A14D6" w14:textId="77777777" w:rsidR="00984E68" w:rsidRDefault="00984E68" w:rsidP="00984E68">
      <w:pPr>
        <w:ind w:firstLine="284"/>
        <w:rPr>
          <w:rFonts w:ascii="Cambria" w:hAnsi="Cambria"/>
          <w:sz w:val="21"/>
          <w:szCs w:val="21"/>
        </w:rPr>
      </w:pPr>
    </w:p>
    <w:p w14:paraId="216E03D3" w14:textId="77777777" w:rsidR="00984E68" w:rsidRDefault="00984E68" w:rsidP="00984E68">
      <w:pPr>
        <w:rPr>
          <w:rFonts w:ascii="Cambria" w:eastAsia="Cambria" w:hAnsi="Cambria" w:cs="Cambria"/>
        </w:rPr>
      </w:pPr>
      <w:r>
        <w:rPr>
          <w:rFonts w:ascii="Cambria" w:hAnsi="Cambria"/>
          <w:b/>
        </w:rPr>
        <w:t>Tabel 1.</w:t>
      </w:r>
      <w:r>
        <w:rPr>
          <w:rFonts w:ascii="Cambria" w:hAnsi="Cambria"/>
          <w:b/>
        </w:rPr>
        <w:fldChar w:fldCharType="begin"/>
      </w:r>
      <w:r>
        <w:rPr>
          <w:rFonts w:ascii="Cambria" w:hAnsi="Cambria"/>
          <w:b/>
        </w:rPr>
        <w:instrText xml:space="preserve"> SEQ Tabel_4. \* ARABIC </w:instrText>
      </w:r>
      <w:r>
        <w:rPr>
          <w:rFonts w:ascii="Cambria" w:hAnsi="Cambria"/>
          <w:b/>
        </w:rPr>
        <w:fldChar w:fldCharType="separate"/>
      </w:r>
      <w:r>
        <w:rPr>
          <w:rFonts w:ascii="Cambria" w:hAnsi="Cambria"/>
          <w:b/>
        </w:rPr>
        <w:t>2</w:t>
      </w:r>
      <w:r>
        <w:rPr>
          <w:rFonts w:ascii="Cambria" w:hAnsi="Cambria"/>
          <w:b/>
        </w:rPr>
        <w:fldChar w:fldCharType="end"/>
      </w:r>
      <w:r>
        <w:rPr>
          <w:rFonts w:ascii="Cambria" w:hAnsi="Cambria"/>
        </w:rPr>
        <w:t xml:space="preserve"> Uji </w:t>
      </w:r>
      <w:proofErr w:type="spellStart"/>
      <w:r>
        <w:rPr>
          <w:rFonts w:ascii="Cambria" w:hAnsi="Cambria"/>
        </w:rPr>
        <w:t>Diagnostik</w:t>
      </w:r>
      <w:proofErr w:type="spellEnd"/>
      <w:r>
        <w:rPr>
          <w:rFonts w:ascii="Cambria" w:hAnsi="Cambria"/>
        </w:rPr>
        <w:t xml:space="preserve"> CRKP </w:t>
      </w:r>
      <w:proofErr w:type="spellStart"/>
      <w:r>
        <w:rPr>
          <w:rFonts w:ascii="Cambria" w:hAnsi="Cambria"/>
        </w:rPr>
        <w:t>dengan</w:t>
      </w:r>
      <w:proofErr w:type="spellEnd"/>
      <w:r>
        <w:rPr>
          <w:rFonts w:ascii="Cambria" w:hAnsi="Cambria"/>
        </w:rPr>
        <w:t xml:space="preserve"> Metode </w:t>
      </w:r>
      <w:r>
        <w:rPr>
          <w:rFonts w:ascii="Cambria" w:hAnsi="Cambria"/>
          <w:i/>
        </w:rPr>
        <w:t>Real-Time</w:t>
      </w:r>
      <w:r>
        <w:rPr>
          <w:rFonts w:ascii="Cambria" w:hAnsi="Cambria"/>
        </w:rPr>
        <w:t xml:space="preserve"> PCR</w:t>
      </w:r>
    </w:p>
    <w:tbl>
      <w:tblPr>
        <w:tblStyle w:val="LightShading"/>
        <w:tblpPr w:leftFromText="180" w:rightFromText="180" w:vertAnchor="text" w:horzAnchor="margin" w:tblpY="43"/>
        <w:tblW w:w="4774" w:type="dxa"/>
        <w:tblLook w:val="04A0" w:firstRow="1" w:lastRow="0" w:firstColumn="1" w:lastColumn="0" w:noHBand="0" w:noVBand="1"/>
      </w:tblPr>
      <w:tblGrid>
        <w:gridCol w:w="1414"/>
        <w:gridCol w:w="1192"/>
        <w:gridCol w:w="1050"/>
        <w:gridCol w:w="1118"/>
      </w:tblGrid>
      <w:tr w:rsidR="00984E68" w14:paraId="40389B18" w14:textId="77777777" w:rsidTr="007C130C">
        <w:trPr>
          <w:cnfStyle w:val="100000000000" w:firstRow="1" w:lastRow="0" w:firstColumn="0" w:lastColumn="0" w:oddVBand="0" w:evenVBand="0" w:oddHBand="0" w:evenHBand="0" w:firstRowFirstColumn="0" w:firstRowLastColumn="0" w:lastRowFirstColumn="0" w:lastRowLastColumn="0"/>
          <w:trHeight w:val="88"/>
        </w:trPr>
        <w:tc>
          <w:tcPr>
            <w:cnfStyle w:val="001000000000" w:firstRow="0" w:lastRow="0" w:firstColumn="1" w:lastColumn="0" w:oddVBand="0" w:evenVBand="0" w:oddHBand="0" w:evenHBand="0" w:firstRowFirstColumn="0" w:firstRowLastColumn="0" w:lastRowFirstColumn="0" w:lastRowLastColumn="0"/>
            <w:tcW w:w="1414" w:type="dxa"/>
            <w:tcBorders>
              <w:top w:val="single" w:sz="4" w:space="0" w:color="auto"/>
              <w:bottom w:val="single" w:sz="4" w:space="0" w:color="auto"/>
            </w:tcBorders>
          </w:tcPr>
          <w:p w14:paraId="14958454" w14:textId="77777777" w:rsidR="00984E68" w:rsidRDefault="00984E68" w:rsidP="00251724">
            <w:pPr>
              <w:pStyle w:val="ListParagraph"/>
              <w:tabs>
                <w:tab w:val="left" w:pos="720"/>
              </w:tabs>
              <w:spacing w:line="240" w:lineRule="auto"/>
              <w:ind w:left="0"/>
              <w:jc w:val="center"/>
              <w:rPr>
                <w:rFonts w:ascii="Cambria" w:hAnsi="Cambria" w:cs="Times New Roman"/>
                <w:b w:val="0"/>
                <w:bCs w:val="0"/>
                <w:szCs w:val="18"/>
              </w:rPr>
            </w:pPr>
            <w:r>
              <w:rPr>
                <w:rFonts w:ascii="Cambria" w:hAnsi="Cambria" w:cs="Times New Roman"/>
                <w:i/>
                <w:szCs w:val="18"/>
              </w:rPr>
              <w:t>Real-Time</w:t>
            </w:r>
            <w:r>
              <w:rPr>
                <w:rFonts w:ascii="Cambria" w:hAnsi="Cambria" w:cs="Times New Roman"/>
                <w:szCs w:val="18"/>
              </w:rPr>
              <w:t xml:space="preserve"> PCR</w:t>
            </w:r>
          </w:p>
        </w:tc>
        <w:tc>
          <w:tcPr>
            <w:tcW w:w="3360" w:type="dxa"/>
            <w:gridSpan w:val="3"/>
            <w:tcBorders>
              <w:top w:val="single" w:sz="4" w:space="0" w:color="auto"/>
              <w:bottom w:val="single" w:sz="4" w:space="0" w:color="auto"/>
            </w:tcBorders>
          </w:tcPr>
          <w:p w14:paraId="470259B7" w14:textId="77777777" w:rsidR="00984E68" w:rsidRDefault="00984E68" w:rsidP="00251724">
            <w:pPr>
              <w:pStyle w:val="ListParagraph"/>
              <w:tabs>
                <w:tab w:val="left" w:pos="720"/>
              </w:tabs>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szCs w:val="18"/>
              </w:rPr>
            </w:pPr>
            <w:r>
              <w:rPr>
                <w:rFonts w:ascii="Cambria" w:hAnsi="Cambria" w:cs="Times New Roman"/>
                <w:szCs w:val="18"/>
              </w:rPr>
              <w:t xml:space="preserve">Kultur </w:t>
            </w:r>
            <w:proofErr w:type="spellStart"/>
            <w:r>
              <w:rPr>
                <w:rFonts w:ascii="Cambria" w:hAnsi="Cambria" w:cs="Times New Roman"/>
                <w:szCs w:val="18"/>
              </w:rPr>
              <w:t>Bakteri</w:t>
            </w:r>
            <w:proofErr w:type="spellEnd"/>
            <w:r>
              <w:rPr>
                <w:rFonts w:ascii="Cambria" w:hAnsi="Cambria" w:cs="Times New Roman"/>
                <w:szCs w:val="18"/>
              </w:rPr>
              <w:t xml:space="preserve"> (Baku Emas)</w:t>
            </w:r>
          </w:p>
        </w:tc>
      </w:tr>
      <w:tr w:rsidR="00984E68" w14:paraId="6E5D2F32" w14:textId="77777777" w:rsidTr="007C130C">
        <w:trPr>
          <w:trHeight w:val="539"/>
        </w:trPr>
        <w:tc>
          <w:tcPr>
            <w:cnfStyle w:val="001000000000" w:firstRow="0" w:lastRow="0" w:firstColumn="1" w:lastColumn="0" w:oddVBand="0" w:evenVBand="0" w:oddHBand="0" w:evenHBand="0" w:firstRowFirstColumn="0" w:firstRowLastColumn="0" w:lastRowFirstColumn="0" w:lastRowLastColumn="0"/>
            <w:tcW w:w="1414" w:type="dxa"/>
            <w:tcBorders>
              <w:top w:val="single" w:sz="4" w:space="0" w:color="auto"/>
              <w:bottom w:val="single" w:sz="4" w:space="0" w:color="auto"/>
            </w:tcBorders>
          </w:tcPr>
          <w:p w14:paraId="56A2CAD9" w14:textId="77777777" w:rsidR="00984E68" w:rsidRDefault="00984E68" w:rsidP="00251724">
            <w:pPr>
              <w:pStyle w:val="ListParagraph"/>
              <w:tabs>
                <w:tab w:val="left" w:pos="720"/>
              </w:tabs>
              <w:spacing w:line="240" w:lineRule="auto"/>
              <w:ind w:left="0"/>
              <w:jc w:val="center"/>
              <w:rPr>
                <w:rFonts w:ascii="Cambria" w:hAnsi="Cambria" w:cs="Times New Roman"/>
                <w:b w:val="0"/>
                <w:bCs w:val="0"/>
                <w:szCs w:val="18"/>
              </w:rPr>
            </w:pPr>
            <w:r>
              <w:rPr>
                <w:rFonts w:ascii="Cambria" w:hAnsi="Cambria" w:cs="Times New Roman"/>
                <w:szCs w:val="18"/>
              </w:rPr>
              <w:t xml:space="preserve">Hasil </w:t>
            </w:r>
            <w:proofErr w:type="spellStart"/>
            <w:r>
              <w:rPr>
                <w:rFonts w:ascii="Cambria" w:hAnsi="Cambria" w:cs="Times New Roman"/>
                <w:szCs w:val="18"/>
              </w:rPr>
              <w:t>tes</w:t>
            </w:r>
            <w:proofErr w:type="spellEnd"/>
            <w:r>
              <w:rPr>
                <w:rFonts w:ascii="Cambria" w:hAnsi="Cambria" w:cs="Times New Roman"/>
                <w:szCs w:val="18"/>
              </w:rPr>
              <w:t xml:space="preserve"> yang </w:t>
            </w:r>
            <w:proofErr w:type="spellStart"/>
            <w:r>
              <w:rPr>
                <w:rFonts w:ascii="Cambria" w:hAnsi="Cambria" w:cs="Times New Roman"/>
                <w:szCs w:val="18"/>
              </w:rPr>
              <w:t>diperoleh</w:t>
            </w:r>
            <w:proofErr w:type="spellEnd"/>
          </w:p>
        </w:tc>
        <w:tc>
          <w:tcPr>
            <w:tcW w:w="1192" w:type="dxa"/>
            <w:tcBorders>
              <w:top w:val="single" w:sz="4" w:space="0" w:color="auto"/>
              <w:bottom w:val="single" w:sz="4" w:space="0" w:color="auto"/>
            </w:tcBorders>
          </w:tcPr>
          <w:p w14:paraId="3E4CCC96" w14:textId="77777777" w:rsidR="00984E68" w:rsidRDefault="00984E68" w:rsidP="00251724">
            <w:pPr>
              <w:pStyle w:val="ListParagraph"/>
              <w:tabs>
                <w:tab w:val="left" w:pos="720"/>
              </w:tabs>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szCs w:val="18"/>
              </w:rPr>
            </w:pPr>
            <w:r>
              <w:rPr>
                <w:rFonts w:ascii="Cambria" w:hAnsi="Cambria" w:cs="Times New Roman"/>
                <w:b/>
                <w:bCs/>
                <w:szCs w:val="18"/>
              </w:rPr>
              <w:t>Kultur (+)</w:t>
            </w:r>
          </w:p>
        </w:tc>
        <w:tc>
          <w:tcPr>
            <w:tcW w:w="1050" w:type="dxa"/>
            <w:tcBorders>
              <w:top w:val="single" w:sz="4" w:space="0" w:color="auto"/>
              <w:bottom w:val="single" w:sz="4" w:space="0" w:color="auto"/>
            </w:tcBorders>
          </w:tcPr>
          <w:p w14:paraId="23516398" w14:textId="77777777" w:rsidR="00984E68" w:rsidRDefault="00984E68" w:rsidP="00251724">
            <w:pPr>
              <w:pStyle w:val="ListParagraph"/>
              <w:tabs>
                <w:tab w:val="left" w:pos="720"/>
              </w:tabs>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szCs w:val="18"/>
              </w:rPr>
            </w:pPr>
            <w:r>
              <w:rPr>
                <w:rFonts w:ascii="Cambria" w:hAnsi="Cambria" w:cs="Times New Roman"/>
                <w:b/>
                <w:bCs/>
                <w:szCs w:val="18"/>
              </w:rPr>
              <w:t>Kultur (-)</w:t>
            </w:r>
          </w:p>
        </w:tc>
        <w:tc>
          <w:tcPr>
            <w:tcW w:w="1118" w:type="dxa"/>
            <w:tcBorders>
              <w:top w:val="single" w:sz="4" w:space="0" w:color="auto"/>
              <w:bottom w:val="single" w:sz="4" w:space="0" w:color="auto"/>
            </w:tcBorders>
          </w:tcPr>
          <w:p w14:paraId="0466948A" w14:textId="77777777" w:rsidR="00984E68" w:rsidRDefault="00984E68" w:rsidP="00251724">
            <w:pPr>
              <w:pStyle w:val="ListParagraph"/>
              <w:tabs>
                <w:tab w:val="left" w:pos="720"/>
              </w:tabs>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b/>
                <w:bCs/>
                <w:szCs w:val="18"/>
              </w:rPr>
            </w:pPr>
            <w:proofErr w:type="spellStart"/>
            <w:r>
              <w:rPr>
                <w:rFonts w:ascii="Cambria" w:hAnsi="Cambria" w:cs="Times New Roman"/>
                <w:b/>
                <w:bCs/>
                <w:szCs w:val="18"/>
              </w:rPr>
              <w:t>Jumlah</w:t>
            </w:r>
            <w:proofErr w:type="spellEnd"/>
          </w:p>
        </w:tc>
      </w:tr>
      <w:tr w:rsidR="00984E68" w14:paraId="06E21132" w14:textId="77777777" w:rsidTr="007C130C">
        <w:trPr>
          <w:trHeight w:val="171"/>
        </w:trPr>
        <w:tc>
          <w:tcPr>
            <w:cnfStyle w:val="001000000000" w:firstRow="0" w:lastRow="0" w:firstColumn="1" w:lastColumn="0" w:oddVBand="0" w:evenVBand="0" w:oddHBand="0" w:evenHBand="0" w:firstRowFirstColumn="0" w:firstRowLastColumn="0" w:lastRowFirstColumn="0" w:lastRowLastColumn="0"/>
            <w:tcW w:w="1414" w:type="dxa"/>
            <w:tcBorders>
              <w:top w:val="single" w:sz="4" w:space="0" w:color="auto"/>
              <w:bottom w:val="nil"/>
            </w:tcBorders>
          </w:tcPr>
          <w:p w14:paraId="07E892CB" w14:textId="77777777" w:rsidR="00984E68" w:rsidRDefault="00984E68" w:rsidP="00251724">
            <w:pPr>
              <w:pStyle w:val="ListParagraph"/>
              <w:tabs>
                <w:tab w:val="left" w:pos="720"/>
              </w:tabs>
              <w:spacing w:line="240" w:lineRule="auto"/>
              <w:ind w:left="0"/>
              <w:jc w:val="center"/>
              <w:rPr>
                <w:rFonts w:ascii="Cambria" w:hAnsi="Cambria" w:cs="Times New Roman"/>
                <w:b w:val="0"/>
                <w:bCs w:val="0"/>
                <w:szCs w:val="18"/>
              </w:rPr>
            </w:pPr>
            <w:proofErr w:type="spellStart"/>
            <w:r>
              <w:rPr>
                <w:rFonts w:ascii="Cambria" w:hAnsi="Cambria" w:cs="Times New Roman"/>
                <w:szCs w:val="18"/>
              </w:rPr>
              <w:t>Positif</w:t>
            </w:r>
            <w:proofErr w:type="spellEnd"/>
            <w:r>
              <w:rPr>
                <w:rFonts w:ascii="Cambria" w:hAnsi="Cambria" w:cs="Times New Roman"/>
                <w:szCs w:val="18"/>
              </w:rPr>
              <w:t xml:space="preserve"> (+)</w:t>
            </w:r>
          </w:p>
        </w:tc>
        <w:tc>
          <w:tcPr>
            <w:tcW w:w="1192" w:type="dxa"/>
            <w:tcBorders>
              <w:top w:val="single" w:sz="4" w:space="0" w:color="auto"/>
              <w:bottom w:val="nil"/>
            </w:tcBorders>
          </w:tcPr>
          <w:p w14:paraId="00543284" w14:textId="77777777" w:rsidR="00984E68" w:rsidRDefault="00984E68" w:rsidP="00251724">
            <w:pPr>
              <w:pStyle w:val="ListParagraph"/>
              <w:tabs>
                <w:tab w:val="left" w:pos="720"/>
              </w:tabs>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szCs w:val="18"/>
              </w:rPr>
            </w:pPr>
            <w:r>
              <w:rPr>
                <w:rFonts w:ascii="Cambria" w:hAnsi="Cambria" w:cs="Times New Roman"/>
                <w:szCs w:val="18"/>
              </w:rPr>
              <w:t xml:space="preserve">25 </w:t>
            </w:r>
          </w:p>
          <w:p w14:paraId="3922B158" w14:textId="77777777" w:rsidR="00984E68" w:rsidRDefault="00984E68" w:rsidP="00251724">
            <w:pPr>
              <w:pStyle w:val="ListParagraph"/>
              <w:tabs>
                <w:tab w:val="left" w:pos="720"/>
              </w:tabs>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szCs w:val="18"/>
              </w:rPr>
            </w:pPr>
            <w:r>
              <w:rPr>
                <w:rFonts w:ascii="Cambria" w:hAnsi="Cambria" w:cs="Times New Roman"/>
                <w:szCs w:val="18"/>
              </w:rPr>
              <w:t>(A)</w:t>
            </w:r>
          </w:p>
        </w:tc>
        <w:tc>
          <w:tcPr>
            <w:tcW w:w="1050" w:type="dxa"/>
            <w:tcBorders>
              <w:top w:val="single" w:sz="4" w:space="0" w:color="auto"/>
              <w:bottom w:val="nil"/>
            </w:tcBorders>
          </w:tcPr>
          <w:p w14:paraId="02FA4A13" w14:textId="77777777" w:rsidR="00984E68" w:rsidRDefault="00984E68" w:rsidP="00251724">
            <w:pPr>
              <w:pStyle w:val="ListParagraph"/>
              <w:tabs>
                <w:tab w:val="left" w:pos="720"/>
              </w:tabs>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szCs w:val="18"/>
              </w:rPr>
            </w:pPr>
            <w:r>
              <w:rPr>
                <w:rFonts w:ascii="Cambria" w:hAnsi="Cambria" w:cs="Times New Roman"/>
                <w:szCs w:val="18"/>
              </w:rPr>
              <w:t xml:space="preserve">6 </w:t>
            </w:r>
          </w:p>
          <w:p w14:paraId="56F8793E" w14:textId="77777777" w:rsidR="00984E68" w:rsidRDefault="00984E68" w:rsidP="00251724">
            <w:pPr>
              <w:pStyle w:val="ListParagraph"/>
              <w:tabs>
                <w:tab w:val="left" w:pos="720"/>
              </w:tabs>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szCs w:val="18"/>
              </w:rPr>
            </w:pPr>
            <w:r>
              <w:rPr>
                <w:rFonts w:ascii="Cambria" w:hAnsi="Cambria" w:cs="Times New Roman"/>
                <w:szCs w:val="18"/>
              </w:rPr>
              <w:t>(B)</w:t>
            </w:r>
          </w:p>
        </w:tc>
        <w:tc>
          <w:tcPr>
            <w:tcW w:w="1118" w:type="dxa"/>
            <w:tcBorders>
              <w:top w:val="single" w:sz="4" w:space="0" w:color="auto"/>
              <w:bottom w:val="nil"/>
            </w:tcBorders>
          </w:tcPr>
          <w:p w14:paraId="15501E2A" w14:textId="77777777" w:rsidR="00984E68" w:rsidRDefault="00984E68" w:rsidP="00251724">
            <w:pPr>
              <w:pStyle w:val="ListParagraph"/>
              <w:tabs>
                <w:tab w:val="left" w:pos="720"/>
              </w:tabs>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bCs/>
                <w:szCs w:val="18"/>
              </w:rPr>
            </w:pPr>
            <w:r>
              <w:rPr>
                <w:rFonts w:ascii="Cambria" w:hAnsi="Cambria" w:cs="Times New Roman"/>
                <w:bCs/>
                <w:szCs w:val="18"/>
              </w:rPr>
              <w:t xml:space="preserve">31 </w:t>
            </w:r>
          </w:p>
          <w:p w14:paraId="3DA1E52F" w14:textId="77777777" w:rsidR="00984E68" w:rsidRDefault="00984E68" w:rsidP="00251724">
            <w:pPr>
              <w:pStyle w:val="ListParagraph"/>
              <w:tabs>
                <w:tab w:val="left" w:pos="720"/>
              </w:tabs>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bCs/>
                <w:szCs w:val="18"/>
              </w:rPr>
            </w:pPr>
            <w:r>
              <w:rPr>
                <w:rFonts w:ascii="Cambria" w:hAnsi="Cambria" w:cs="Times New Roman"/>
                <w:bCs/>
                <w:szCs w:val="18"/>
              </w:rPr>
              <w:t>(A+B)</w:t>
            </w:r>
          </w:p>
        </w:tc>
      </w:tr>
      <w:tr w:rsidR="00984E68" w14:paraId="00D646B3" w14:textId="77777777" w:rsidTr="007C130C">
        <w:trPr>
          <w:trHeight w:val="164"/>
        </w:trPr>
        <w:tc>
          <w:tcPr>
            <w:cnfStyle w:val="001000000000" w:firstRow="0" w:lastRow="0" w:firstColumn="1" w:lastColumn="0" w:oddVBand="0" w:evenVBand="0" w:oddHBand="0" w:evenHBand="0" w:firstRowFirstColumn="0" w:firstRowLastColumn="0" w:lastRowFirstColumn="0" w:lastRowLastColumn="0"/>
            <w:tcW w:w="1414" w:type="dxa"/>
            <w:tcBorders>
              <w:top w:val="nil"/>
              <w:bottom w:val="single" w:sz="4" w:space="0" w:color="auto"/>
            </w:tcBorders>
          </w:tcPr>
          <w:p w14:paraId="29BA6BD4" w14:textId="77777777" w:rsidR="00984E68" w:rsidRDefault="00984E68" w:rsidP="00251724">
            <w:pPr>
              <w:pStyle w:val="ListParagraph"/>
              <w:tabs>
                <w:tab w:val="left" w:pos="720"/>
              </w:tabs>
              <w:spacing w:line="240" w:lineRule="auto"/>
              <w:ind w:left="0"/>
              <w:jc w:val="center"/>
              <w:rPr>
                <w:rFonts w:ascii="Cambria" w:hAnsi="Cambria" w:cs="Times New Roman"/>
                <w:b w:val="0"/>
                <w:bCs w:val="0"/>
                <w:szCs w:val="18"/>
              </w:rPr>
            </w:pPr>
            <w:proofErr w:type="spellStart"/>
            <w:r>
              <w:rPr>
                <w:rFonts w:ascii="Cambria" w:hAnsi="Cambria" w:cs="Times New Roman"/>
                <w:szCs w:val="18"/>
              </w:rPr>
              <w:t>Negatif</w:t>
            </w:r>
            <w:proofErr w:type="spellEnd"/>
            <w:r>
              <w:rPr>
                <w:rFonts w:ascii="Cambria" w:hAnsi="Cambria" w:cs="Times New Roman"/>
                <w:szCs w:val="18"/>
              </w:rPr>
              <w:t xml:space="preserve"> (-)</w:t>
            </w:r>
          </w:p>
        </w:tc>
        <w:tc>
          <w:tcPr>
            <w:tcW w:w="1192" w:type="dxa"/>
            <w:tcBorders>
              <w:top w:val="nil"/>
              <w:bottom w:val="single" w:sz="4" w:space="0" w:color="auto"/>
            </w:tcBorders>
          </w:tcPr>
          <w:p w14:paraId="6FC7747C" w14:textId="77777777" w:rsidR="00984E68" w:rsidRDefault="00984E68" w:rsidP="00251724">
            <w:pPr>
              <w:pStyle w:val="ListParagraph"/>
              <w:tabs>
                <w:tab w:val="left" w:pos="720"/>
              </w:tabs>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szCs w:val="18"/>
              </w:rPr>
            </w:pPr>
            <w:r>
              <w:rPr>
                <w:rFonts w:ascii="Cambria" w:hAnsi="Cambria" w:cs="Times New Roman"/>
                <w:szCs w:val="18"/>
              </w:rPr>
              <w:t xml:space="preserve"> 3 </w:t>
            </w:r>
          </w:p>
          <w:p w14:paraId="51CCBC65" w14:textId="77777777" w:rsidR="00984E68" w:rsidRDefault="00984E68" w:rsidP="00251724">
            <w:pPr>
              <w:pStyle w:val="ListParagraph"/>
              <w:tabs>
                <w:tab w:val="left" w:pos="720"/>
              </w:tabs>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szCs w:val="18"/>
              </w:rPr>
            </w:pPr>
            <w:r>
              <w:rPr>
                <w:rFonts w:ascii="Cambria" w:hAnsi="Cambria" w:cs="Times New Roman"/>
                <w:szCs w:val="18"/>
              </w:rPr>
              <w:t>(C)</w:t>
            </w:r>
          </w:p>
        </w:tc>
        <w:tc>
          <w:tcPr>
            <w:tcW w:w="1050" w:type="dxa"/>
            <w:tcBorders>
              <w:top w:val="nil"/>
              <w:bottom w:val="single" w:sz="4" w:space="0" w:color="auto"/>
            </w:tcBorders>
          </w:tcPr>
          <w:p w14:paraId="36645891" w14:textId="77777777" w:rsidR="00984E68" w:rsidRDefault="00984E68" w:rsidP="00251724">
            <w:pPr>
              <w:pStyle w:val="ListParagraph"/>
              <w:tabs>
                <w:tab w:val="left" w:pos="720"/>
              </w:tabs>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szCs w:val="18"/>
              </w:rPr>
            </w:pPr>
            <w:r>
              <w:rPr>
                <w:rFonts w:ascii="Cambria" w:hAnsi="Cambria" w:cs="Times New Roman"/>
                <w:szCs w:val="18"/>
              </w:rPr>
              <w:t xml:space="preserve">47 </w:t>
            </w:r>
          </w:p>
          <w:p w14:paraId="42A67F67" w14:textId="77777777" w:rsidR="00984E68" w:rsidRDefault="00984E68" w:rsidP="00251724">
            <w:pPr>
              <w:pStyle w:val="ListParagraph"/>
              <w:tabs>
                <w:tab w:val="left" w:pos="720"/>
              </w:tabs>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szCs w:val="18"/>
              </w:rPr>
            </w:pPr>
            <w:r>
              <w:rPr>
                <w:rFonts w:ascii="Cambria" w:hAnsi="Cambria" w:cs="Times New Roman"/>
                <w:szCs w:val="18"/>
              </w:rPr>
              <w:t>(D)</w:t>
            </w:r>
          </w:p>
        </w:tc>
        <w:tc>
          <w:tcPr>
            <w:tcW w:w="1118" w:type="dxa"/>
            <w:tcBorders>
              <w:top w:val="nil"/>
              <w:bottom w:val="single" w:sz="4" w:space="0" w:color="auto"/>
            </w:tcBorders>
          </w:tcPr>
          <w:p w14:paraId="08726C43" w14:textId="77777777" w:rsidR="00984E68" w:rsidRDefault="00984E68" w:rsidP="00251724">
            <w:pPr>
              <w:pStyle w:val="ListParagraph"/>
              <w:tabs>
                <w:tab w:val="left" w:pos="720"/>
              </w:tabs>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bCs/>
                <w:szCs w:val="18"/>
              </w:rPr>
            </w:pPr>
            <w:r>
              <w:rPr>
                <w:rFonts w:ascii="Cambria" w:hAnsi="Cambria" w:cs="Times New Roman"/>
                <w:bCs/>
                <w:szCs w:val="18"/>
              </w:rPr>
              <w:t xml:space="preserve">50 </w:t>
            </w:r>
          </w:p>
          <w:p w14:paraId="28AFF1A6" w14:textId="77777777" w:rsidR="00984E68" w:rsidRDefault="00984E68" w:rsidP="00251724">
            <w:pPr>
              <w:pStyle w:val="ListParagraph"/>
              <w:tabs>
                <w:tab w:val="left" w:pos="720"/>
              </w:tabs>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bCs/>
                <w:szCs w:val="18"/>
              </w:rPr>
            </w:pPr>
            <w:r>
              <w:rPr>
                <w:rFonts w:ascii="Cambria" w:hAnsi="Cambria" w:cs="Times New Roman"/>
                <w:bCs/>
                <w:szCs w:val="18"/>
              </w:rPr>
              <w:t>(C+D)</w:t>
            </w:r>
          </w:p>
        </w:tc>
      </w:tr>
      <w:tr w:rsidR="00984E68" w14:paraId="2AA25498" w14:textId="77777777" w:rsidTr="007C130C">
        <w:trPr>
          <w:trHeight w:val="153"/>
        </w:trPr>
        <w:tc>
          <w:tcPr>
            <w:cnfStyle w:val="001000000000" w:firstRow="0" w:lastRow="0" w:firstColumn="1" w:lastColumn="0" w:oddVBand="0" w:evenVBand="0" w:oddHBand="0" w:evenHBand="0" w:firstRowFirstColumn="0" w:firstRowLastColumn="0" w:lastRowFirstColumn="0" w:lastRowLastColumn="0"/>
            <w:tcW w:w="1414" w:type="dxa"/>
            <w:tcBorders>
              <w:top w:val="single" w:sz="4" w:space="0" w:color="auto"/>
              <w:left w:val="nil"/>
              <w:bottom w:val="single" w:sz="4" w:space="0" w:color="auto"/>
              <w:right w:val="nil"/>
            </w:tcBorders>
          </w:tcPr>
          <w:p w14:paraId="3762E8E4" w14:textId="77777777" w:rsidR="00984E68" w:rsidRDefault="00984E68" w:rsidP="00251724">
            <w:pPr>
              <w:pStyle w:val="ListParagraph"/>
              <w:tabs>
                <w:tab w:val="left" w:pos="720"/>
              </w:tabs>
              <w:spacing w:line="240" w:lineRule="auto"/>
              <w:ind w:left="0"/>
              <w:jc w:val="center"/>
              <w:rPr>
                <w:rFonts w:ascii="Cambria" w:hAnsi="Cambria" w:cs="Times New Roman"/>
                <w:b w:val="0"/>
                <w:bCs w:val="0"/>
                <w:szCs w:val="18"/>
              </w:rPr>
            </w:pPr>
            <w:proofErr w:type="spellStart"/>
            <w:r>
              <w:rPr>
                <w:rFonts w:ascii="Cambria" w:hAnsi="Cambria" w:cs="Times New Roman"/>
                <w:szCs w:val="18"/>
              </w:rPr>
              <w:t>Jumlah</w:t>
            </w:r>
            <w:proofErr w:type="spellEnd"/>
            <w:r>
              <w:rPr>
                <w:rFonts w:ascii="Cambria" w:hAnsi="Cambria" w:cs="Times New Roman"/>
                <w:szCs w:val="18"/>
              </w:rPr>
              <w:t xml:space="preserve"> </w:t>
            </w:r>
          </w:p>
        </w:tc>
        <w:tc>
          <w:tcPr>
            <w:tcW w:w="1192" w:type="dxa"/>
            <w:tcBorders>
              <w:top w:val="single" w:sz="4" w:space="0" w:color="auto"/>
              <w:bottom w:val="single" w:sz="4" w:space="0" w:color="auto"/>
              <w:right w:val="nil"/>
            </w:tcBorders>
          </w:tcPr>
          <w:p w14:paraId="688D3E94" w14:textId="77777777" w:rsidR="00984E68" w:rsidRDefault="00984E68" w:rsidP="00251724">
            <w:pPr>
              <w:pStyle w:val="ListParagraph"/>
              <w:tabs>
                <w:tab w:val="left" w:pos="720"/>
              </w:tabs>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b/>
                <w:bCs/>
                <w:szCs w:val="18"/>
              </w:rPr>
            </w:pPr>
            <w:r>
              <w:rPr>
                <w:rFonts w:ascii="Cambria" w:hAnsi="Cambria" w:cs="Times New Roman"/>
                <w:b/>
                <w:bCs/>
                <w:szCs w:val="18"/>
              </w:rPr>
              <w:t xml:space="preserve">28 </w:t>
            </w:r>
          </w:p>
          <w:p w14:paraId="0DA6B193" w14:textId="77777777" w:rsidR="00984E68" w:rsidRDefault="00984E68" w:rsidP="00251724">
            <w:pPr>
              <w:pStyle w:val="ListParagraph"/>
              <w:tabs>
                <w:tab w:val="left" w:pos="720"/>
              </w:tabs>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szCs w:val="18"/>
              </w:rPr>
            </w:pPr>
            <w:r>
              <w:rPr>
                <w:rFonts w:ascii="Cambria" w:hAnsi="Cambria" w:cs="Times New Roman"/>
                <w:szCs w:val="18"/>
              </w:rPr>
              <w:t>(A+B)</w:t>
            </w:r>
          </w:p>
        </w:tc>
        <w:tc>
          <w:tcPr>
            <w:tcW w:w="1050" w:type="dxa"/>
            <w:tcBorders>
              <w:top w:val="single" w:sz="4" w:space="0" w:color="auto"/>
              <w:bottom w:val="single" w:sz="4" w:space="0" w:color="auto"/>
              <w:right w:val="nil"/>
            </w:tcBorders>
          </w:tcPr>
          <w:p w14:paraId="4EF706E7" w14:textId="77777777" w:rsidR="00984E68" w:rsidRDefault="00984E68" w:rsidP="00251724">
            <w:pPr>
              <w:pStyle w:val="ListParagraph"/>
              <w:tabs>
                <w:tab w:val="left" w:pos="720"/>
              </w:tabs>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b/>
                <w:bCs/>
                <w:szCs w:val="18"/>
              </w:rPr>
            </w:pPr>
            <w:r>
              <w:rPr>
                <w:rFonts w:ascii="Cambria" w:hAnsi="Cambria" w:cs="Times New Roman"/>
                <w:b/>
                <w:bCs/>
                <w:szCs w:val="18"/>
              </w:rPr>
              <w:t>53</w:t>
            </w:r>
          </w:p>
          <w:p w14:paraId="75D0B617" w14:textId="77777777" w:rsidR="00984E68" w:rsidRDefault="00984E68" w:rsidP="00251724">
            <w:pPr>
              <w:pStyle w:val="ListParagraph"/>
              <w:tabs>
                <w:tab w:val="left" w:pos="720"/>
              </w:tabs>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szCs w:val="18"/>
              </w:rPr>
            </w:pPr>
            <w:r>
              <w:rPr>
                <w:rFonts w:ascii="Cambria" w:hAnsi="Cambria" w:cs="Times New Roman"/>
                <w:szCs w:val="18"/>
              </w:rPr>
              <w:t>(B+D)</w:t>
            </w:r>
          </w:p>
        </w:tc>
        <w:tc>
          <w:tcPr>
            <w:tcW w:w="1118" w:type="dxa"/>
            <w:tcBorders>
              <w:top w:val="single" w:sz="4" w:space="0" w:color="auto"/>
              <w:bottom w:val="single" w:sz="4" w:space="0" w:color="auto"/>
              <w:right w:val="nil"/>
            </w:tcBorders>
          </w:tcPr>
          <w:p w14:paraId="62E678F4" w14:textId="77777777" w:rsidR="00984E68" w:rsidRDefault="00984E68" w:rsidP="00251724">
            <w:pPr>
              <w:pStyle w:val="ListParagraph"/>
              <w:tabs>
                <w:tab w:val="left" w:pos="720"/>
              </w:tabs>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b/>
                <w:bCs/>
                <w:szCs w:val="18"/>
              </w:rPr>
            </w:pPr>
            <w:r>
              <w:rPr>
                <w:rFonts w:ascii="Cambria" w:hAnsi="Cambria" w:cs="Times New Roman"/>
                <w:b/>
                <w:bCs/>
                <w:szCs w:val="18"/>
              </w:rPr>
              <w:t xml:space="preserve">81 </w:t>
            </w:r>
          </w:p>
          <w:p w14:paraId="3EBB185C" w14:textId="77777777" w:rsidR="00984E68" w:rsidRDefault="00984E68" w:rsidP="00251724">
            <w:pPr>
              <w:pStyle w:val="ListParagraph"/>
              <w:tabs>
                <w:tab w:val="left" w:pos="720"/>
              </w:tabs>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szCs w:val="18"/>
              </w:rPr>
            </w:pPr>
            <w:r>
              <w:rPr>
                <w:rFonts w:ascii="Cambria" w:hAnsi="Cambria" w:cs="Times New Roman"/>
                <w:szCs w:val="18"/>
              </w:rPr>
              <w:t>(A+B+C+D)</w:t>
            </w:r>
          </w:p>
        </w:tc>
      </w:tr>
    </w:tbl>
    <w:p w14:paraId="30941686" w14:textId="77777777" w:rsidR="00984E68" w:rsidRDefault="00984E68" w:rsidP="00984E68">
      <w:pPr>
        <w:rPr>
          <w:rFonts w:ascii="Cambria" w:hAnsi="Cambria"/>
          <w:sz w:val="21"/>
          <w:szCs w:val="21"/>
        </w:rPr>
      </w:pPr>
    </w:p>
    <w:p w14:paraId="426C1957" w14:textId="353628A7" w:rsidR="007C130C" w:rsidRPr="001F3D70" w:rsidRDefault="00984E68" w:rsidP="001F3D70">
      <w:pPr>
        <w:pStyle w:val="Caption"/>
        <w:spacing w:line="276" w:lineRule="auto"/>
        <w:ind w:firstLine="284"/>
        <w:jc w:val="both"/>
        <w:rPr>
          <w:rFonts w:ascii="Cambria" w:hAnsi="Cambria" w:cs="Times New Roman"/>
          <w:b w:val="0"/>
          <w:color w:val="auto"/>
          <w:sz w:val="21"/>
          <w:szCs w:val="21"/>
        </w:rPr>
      </w:pPr>
      <w:r>
        <w:rPr>
          <w:rFonts w:ascii="Cambria" w:hAnsi="Cambria" w:cs="Times New Roman"/>
          <w:b w:val="0"/>
          <w:color w:val="auto"/>
          <w:sz w:val="21"/>
          <w:szCs w:val="21"/>
        </w:rPr>
        <w:t xml:space="preserve">Pada </w:t>
      </w:r>
      <w:r>
        <w:rPr>
          <w:rFonts w:ascii="Cambria" w:hAnsi="Cambria" w:cs="Times New Roman"/>
          <w:color w:val="auto"/>
          <w:sz w:val="21"/>
          <w:szCs w:val="21"/>
        </w:rPr>
        <w:t>Tabel 1.2</w:t>
      </w:r>
      <w:r>
        <w:rPr>
          <w:rFonts w:ascii="Cambria" w:hAnsi="Cambria" w:cs="Times New Roman"/>
          <w:b w:val="0"/>
          <w:color w:val="auto"/>
          <w:sz w:val="21"/>
          <w:szCs w:val="21"/>
        </w:rPr>
        <w:t xml:space="preserve"> </w:t>
      </w:r>
      <w:proofErr w:type="spellStart"/>
      <w:r>
        <w:rPr>
          <w:rFonts w:ascii="Cambria" w:hAnsi="Cambria" w:cs="Times New Roman"/>
          <w:b w:val="0"/>
          <w:color w:val="auto"/>
          <w:sz w:val="21"/>
          <w:szCs w:val="21"/>
        </w:rPr>
        <w:t>hasil</w:t>
      </w:r>
      <w:proofErr w:type="spellEnd"/>
      <w:r>
        <w:rPr>
          <w:rFonts w:ascii="Cambria" w:hAnsi="Cambria" w:cs="Times New Roman"/>
          <w:b w:val="0"/>
          <w:color w:val="auto"/>
          <w:sz w:val="21"/>
          <w:szCs w:val="21"/>
        </w:rPr>
        <w:t xml:space="preserve"> </w:t>
      </w:r>
      <w:proofErr w:type="spellStart"/>
      <w:r>
        <w:rPr>
          <w:rFonts w:ascii="Cambria" w:hAnsi="Cambria" w:cs="Times New Roman"/>
          <w:b w:val="0"/>
          <w:color w:val="auto"/>
          <w:sz w:val="21"/>
          <w:szCs w:val="21"/>
        </w:rPr>
        <w:t>pemeriksaan</w:t>
      </w:r>
      <w:proofErr w:type="spellEnd"/>
      <w:r>
        <w:rPr>
          <w:rFonts w:ascii="Cambria" w:hAnsi="Cambria" w:cs="Times New Roman"/>
          <w:b w:val="0"/>
          <w:color w:val="auto"/>
          <w:sz w:val="21"/>
          <w:szCs w:val="21"/>
        </w:rPr>
        <w:t xml:space="preserve"> </w:t>
      </w:r>
      <w:proofErr w:type="spellStart"/>
      <w:r>
        <w:rPr>
          <w:rFonts w:ascii="Cambria" w:hAnsi="Cambria" w:cs="Times New Roman"/>
          <w:b w:val="0"/>
          <w:color w:val="auto"/>
          <w:sz w:val="21"/>
          <w:szCs w:val="21"/>
        </w:rPr>
        <w:t>dengan</w:t>
      </w:r>
      <w:proofErr w:type="spellEnd"/>
      <w:r>
        <w:rPr>
          <w:rFonts w:ascii="Cambria" w:hAnsi="Cambria" w:cs="Times New Roman"/>
          <w:b w:val="0"/>
          <w:color w:val="auto"/>
          <w:sz w:val="21"/>
          <w:szCs w:val="21"/>
        </w:rPr>
        <w:t xml:space="preserve"> kultur </w:t>
      </w:r>
      <w:proofErr w:type="spellStart"/>
      <w:r>
        <w:rPr>
          <w:rFonts w:ascii="Cambria" w:hAnsi="Cambria" w:cs="Times New Roman"/>
          <w:b w:val="0"/>
          <w:color w:val="auto"/>
          <w:sz w:val="21"/>
          <w:szCs w:val="21"/>
        </w:rPr>
        <w:t>bakteri</w:t>
      </w:r>
      <w:proofErr w:type="spellEnd"/>
      <w:r>
        <w:rPr>
          <w:rFonts w:ascii="Cambria" w:hAnsi="Cambria" w:cs="Times New Roman"/>
          <w:b w:val="0"/>
          <w:color w:val="auto"/>
          <w:sz w:val="21"/>
          <w:szCs w:val="21"/>
        </w:rPr>
        <w:t xml:space="preserve"> dan </w:t>
      </w:r>
      <w:r>
        <w:rPr>
          <w:rFonts w:ascii="Cambria" w:hAnsi="Cambria" w:cs="Times New Roman"/>
          <w:b w:val="0"/>
          <w:i/>
          <w:color w:val="auto"/>
          <w:sz w:val="21"/>
          <w:szCs w:val="21"/>
        </w:rPr>
        <w:t>Real-Time</w:t>
      </w:r>
      <w:r>
        <w:rPr>
          <w:rFonts w:ascii="Cambria" w:hAnsi="Cambria" w:cs="Times New Roman"/>
          <w:b w:val="0"/>
          <w:color w:val="auto"/>
          <w:sz w:val="21"/>
          <w:szCs w:val="21"/>
        </w:rPr>
        <w:t xml:space="preserve"> PCR yang </w:t>
      </w:r>
      <w:proofErr w:type="spellStart"/>
      <w:r>
        <w:rPr>
          <w:rFonts w:ascii="Cambria" w:hAnsi="Cambria" w:cs="Times New Roman"/>
          <w:b w:val="0"/>
          <w:color w:val="auto"/>
          <w:sz w:val="21"/>
          <w:szCs w:val="21"/>
        </w:rPr>
        <w:t>menunjukkan</w:t>
      </w:r>
      <w:proofErr w:type="spellEnd"/>
      <w:r>
        <w:rPr>
          <w:rFonts w:ascii="Cambria" w:hAnsi="Cambria" w:cs="Times New Roman"/>
          <w:b w:val="0"/>
          <w:color w:val="auto"/>
          <w:sz w:val="21"/>
          <w:szCs w:val="21"/>
        </w:rPr>
        <w:t xml:space="preserve"> </w:t>
      </w:r>
      <w:proofErr w:type="spellStart"/>
      <w:r>
        <w:rPr>
          <w:rFonts w:ascii="Cambria" w:hAnsi="Cambria" w:cs="Times New Roman"/>
          <w:b w:val="0"/>
          <w:color w:val="auto"/>
          <w:sz w:val="21"/>
          <w:szCs w:val="21"/>
        </w:rPr>
        <w:t>resisten</w:t>
      </w:r>
      <w:proofErr w:type="spellEnd"/>
      <w:r>
        <w:rPr>
          <w:rFonts w:ascii="Cambria" w:hAnsi="Cambria" w:cs="Times New Roman"/>
          <w:b w:val="0"/>
          <w:color w:val="auto"/>
          <w:sz w:val="21"/>
          <w:szCs w:val="21"/>
        </w:rPr>
        <w:t xml:space="preserve"> </w:t>
      </w:r>
      <w:proofErr w:type="spellStart"/>
      <w:r>
        <w:rPr>
          <w:rFonts w:ascii="Cambria" w:hAnsi="Cambria" w:cs="Times New Roman"/>
          <w:b w:val="0"/>
          <w:color w:val="auto"/>
          <w:sz w:val="21"/>
          <w:szCs w:val="21"/>
        </w:rPr>
        <w:t>terhadap</w:t>
      </w:r>
      <w:proofErr w:type="spellEnd"/>
      <w:r>
        <w:rPr>
          <w:rFonts w:ascii="Cambria" w:hAnsi="Cambria" w:cs="Times New Roman"/>
          <w:b w:val="0"/>
          <w:color w:val="auto"/>
          <w:sz w:val="21"/>
          <w:szCs w:val="21"/>
        </w:rPr>
        <w:t xml:space="preserve"> </w:t>
      </w:r>
      <w:proofErr w:type="spellStart"/>
      <w:r>
        <w:rPr>
          <w:rFonts w:ascii="Cambria" w:hAnsi="Cambria" w:cs="Times New Roman"/>
          <w:b w:val="0"/>
          <w:color w:val="auto"/>
          <w:sz w:val="21"/>
          <w:szCs w:val="21"/>
        </w:rPr>
        <w:t>karbapenem</w:t>
      </w:r>
      <w:proofErr w:type="spellEnd"/>
      <w:r>
        <w:rPr>
          <w:rFonts w:ascii="Cambria" w:hAnsi="Cambria" w:cs="Times New Roman"/>
          <w:b w:val="0"/>
          <w:color w:val="auto"/>
          <w:sz w:val="21"/>
          <w:szCs w:val="21"/>
        </w:rPr>
        <w:t xml:space="preserve"> </w:t>
      </w:r>
      <w:proofErr w:type="spellStart"/>
      <w:r>
        <w:rPr>
          <w:rFonts w:ascii="Cambria" w:hAnsi="Cambria" w:cs="Times New Roman"/>
          <w:b w:val="0"/>
          <w:color w:val="auto"/>
          <w:sz w:val="21"/>
          <w:szCs w:val="21"/>
        </w:rPr>
        <w:t>sebanyak</w:t>
      </w:r>
      <w:proofErr w:type="spellEnd"/>
      <w:r>
        <w:rPr>
          <w:rFonts w:ascii="Cambria" w:hAnsi="Cambria" w:cs="Times New Roman"/>
          <w:b w:val="0"/>
          <w:color w:val="auto"/>
          <w:sz w:val="21"/>
          <w:szCs w:val="21"/>
        </w:rPr>
        <w:t xml:space="preserve"> 25 </w:t>
      </w:r>
      <w:proofErr w:type="spellStart"/>
      <w:r>
        <w:rPr>
          <w:rFonts w:ascii="Cambria" w:hAnsi="Cambria" w:cs="Times New Roman"/>
          <w:b w:val="0"/>
          <w:color w:val="auto"/>
          <w:sz w:val="21"/>
          <w:szCs w:val="21"/>
        </w:rPr>
        <w:t>isolat</w:t>
      </w:r>
      <w:proofErr w:type="spellEnd"/>
      <w:r>
        <w:rPr>
          <w:rFonts w:ascii="Cambria" w:hAnsi="Cambria" w:cs="Times New Roman"/>
          <w:b w:val="0"/>
          <w:color w:val="auto"/>
          <w:sz w:val="21"/>
          <w:szCs w:val="21"/>
        </w:rPr>
        <w:t xml:space="preserve"> </w:t>
      </w:r>
      <w:proofErr w:type="spellStart"/>
      <w:r>
        <w:rPr>
          <w:rFonts w:ascii="Cambria" w:hAnsi="Cambria" w:cs="Times New Roman"/>
          <w:b w:val="0"/>
          <w:color w:val="auto"/>
          <w:sz w:val="21"/>
          <w:szCs w:val="21"/>
        </w:rPr>
        <w:t>serta</w:t>
      </w:r>
      <w:proofErr w:type="spellEnd"/>
      <w:r>
        <w:rPr>
          <w:rFonts w:ascii="Cambria" w:hAnsi="Cambria" w:cs="Times New Roman"/>
          <w:b w:val="0"/>
          <w:color w:val="auto"/>
          <w:sz w:val="21"/>
          <w:szCs w:val="21"/>
        </w:rPr>
        <w:t xml:space="preserve"> </w:t>
      </w:r>
      <w:proofErr w:type="spellStart"/>
      <w:r>
        <w:rPr>
          <w:rFonts w:ascii="Cambria" w:hAnsi="Cambria" w:cs="Times New Roman"/>
          <w:b w:val="0"/>
          <w:color w:val="auto"/>
          <w:sz w:val="21"/>
          <w:szCs w:val="21"/>
        </w:rPr>
        <w:t>terdapat</w:t>
      </w:r>
      <w:proofErr w:type="spellEnd"/>
      <w:r>
        <w:rPr>
          <w:rFonts w:ascii="Cambria" w:hAnsi="Cambria" w:cs="Times New Roman"/>
          <w:b w:val="0"/>
          <w:color w:val="auto"/>
          <w:sz w:val="21"/>
          <w:szCs w:val="21"/>
        </w:rPr>
        <w:t xml:space="preserve"> 6 </w:t>
      </w:r>
      <w:proofErr w:type="spellStart"/>
      <w:r>
        <w:rPr>
          <w:rFonts w:ascii="Cambria" w:hAnsi="Cambria" w:cs="Times New Roman"/>
          <w:b w:val="0"/>
          <w:color w:val="auto"/>
          <w:sz w:val="21"/>
          <w:szCs w:val="21"/>
        </w:rPr>
        <w:t>isolat</w:t>
      </w:r>
      <w:proofErr w:type="spellEnd"/>
      <w:r>
        <w:rPr>
          <w:rFonts w:ascii="Cambria" w:hAnsi="Cambria" w:cs="Times New Roman"/>
          <w:b w:val="0"/>
          <w:color w:val="auto"/>
          <w:sz w:val="21"/>
          <w:szCs w:val="21"/>
        </w:rPr>
        <w:t xml:space="preserve"> yang </w:t>
      </w:r>
      <w:proofErr w:type="spellStart"/>
      <w:r>
        <w:rPr>
          <w:rFonts w:ascii="Cambria" w:hAnsi="Cambria" w:cs="Times New Roman"/>
          <w:b w:val="0"/>
          <w:color w:val="auto"/>
          <w:sz w:val="21"/>
          <w:szCs w:val="21"/>
        </w:rPr>
        <w:t>menunjukkan</w:t>
      </w:r>
      <w:proofErr w:type="spellEnd"/>
      <w:r>
        <w:rPr>
          <w:rFonts w:ascii="Cambria" w:hAnsi="Cambria" w:cs="Times New Roman"/>
          <w:b w:val="0"/>
          <w:color w:val="auto"/>
          <w:sz w:val="21"/>
          <w:szCs w:val="21"/>
        </w:rPr>
        <w:t xml:space="preserve"> </w:t>
      </w:r>
      <w:proofErr w:type="spellStart"/>
      <w:r>
        <w:rPr>
          <w:rFonts w:ascii="Cambria" w:hAnsi="Cambria" w:cs="Times New Roman"/>
          <w:b w:val="0"/>
          <w:color w:val="auto"/>
          <w:sz w:val="21"/>
          <w:szCs w:val="21"/>
        </w:rPr>
        <w:t>resisten</w:t>
      </w:r>
      <w:proofErr w:type="spellEnd"/>
      <w:r>
        <w:rPr>
          <w:rFonts w:ascii="Cambria" w:hAnsi="Cambria" w:cs="Times New Roman"/>
          <w:b w:val="0"/>
          <w:color w:val="auto"/>
          <w:sz w:val="21"/>
          <w:szCs w:val="21"/>
        </w:rPr>
        <w:t xml:space="preserve"> pada </w:t>
      </w:r>
      <w:proofErr w:type="spellStart"/>
      <w:r>
        <w:rPr>
          <w:rFonts w:ascii="Cambria" w:hAnsi="Cambria" w:cs="Times New Roman"/>
          <w:b w:val="0"/>
          <w:color w:val="auto"/>
          <w:sz w:val="21"/>
          <w:szCs w:val="21"/>
        </w:rPr>
        <w:t>hasil</w:t>
      </w:r>
      <w:proofErr w:type="spellEnd"/>
      <w:r>
        <w:rPr>
          <w:rFonts w:ascii="Cambria" w:hAnsi="Cambria" w:cs="Times New Roman"/>
          <w:b w:val="0"/>
          <w:color w:val="auto"/>
          <w:sz w:val="21"/>
          <w:szCs w:val="21"/>
        </w:rPr>
        <w:t xml:space="preserve"> </w:t>
      </w:r>
      <w:r>
        <w:rPr>
          <w:rFonts w:ascii="Cambria" w:hAnsi="Cambria" w:cs="Times New Roman"/>
          <w:b w:val="0"/>
          <w:i/>
          <w:color w:val="auto"/>
          <w:sz w:val="21"/>
          <w:szCs w:val="21"/>
        </w:rPr>
        <w:t>Real-Time</w:t>
      </w:r>
      <w:r>
        <w:rPr>
          <w:rFonts w:ascii="Cambria" w:hAnsi="Cambria" w:cs="Times New Roman"/>
          <w:b w:val="0"/>
          <w:color w:val="auto"/>
          <w:sz w:val="21"/>
          <w:szCs w:val="21"/>
        </w:rPr>
        <w:t xml:space="preserve"> PCR </w:t>
      </w:r>
      <w:proofErr w:type="spellStart"/>
      <w:r>
        <w:rPr>
          <w:rFonts w:ascii="Cambria" w:hAnsi="Cambria" w:cs="Times New Roman"/>
          <w:b w:val="0"/>
          <w:color w:val="auto"/>
          <w:sz w:val="21"/>
          <w:szCs w:val="21"/>
        </w:rPr>
        <w:t>tetapi</w:t>
      </w:r>
      <w:proofErr w:type="spellEnd"/>
      <w:r>
        <w:rPr>
          <w:rFonts w:ascii="Cambria" w:hAnsi="Cambria" w:cs="Times New Roman"/>
          <w:b w:val="0"/>
          <w:color w:val="auto"/>
          <w:sz w:val="21"/>
          <w:szCs w:val="21"/>
        </w:rPr>
        <w:t xml:space="preserve"> pada </w:t>
      </w:r>
      <w:proofErr w:type="spellStart"/>
      <w:r>
        <w:rPr>
          <w:rFonts w:ascii="Cambria" w:hAnsi="Cambria" w:cs="Times New Roman"/>
          <w:b w:val="0"/>
          <w:color w:val="auto"/>
          <w:sz w:val="21"/>
          <w:szCs w:val="21"/>
        </w:rPr>
        <w:t>hasil</w:t>
      </w:r>
      <w:proofErr w:type="spellEnd"/>
      <w:r>
        <w:rPr>
          <w:rFonts w:ascii="Cambria" w:hAnsi="Cambria" w:cs="Times New Roman"/>
          <w:b w:val="0"/>
          <w:color w:val="auto"/>
          <w:sz w:val="21"/>
          <w:szCs w:val="21"/>
        </w:rPr>
        <w:t xml:space="preserve"> kultur </w:t>
      </w:r>
      <w:proofErr w:type="spellStart"/>
      <w:r>
        <w:rPr>
          <w:rFonts w:ascii="Cambria" w:hAnsi="Cambria" w:cs="Times New Roman"/>
          <w:b w:val="0"/>
          <w:color w:val="auto"/>
          <w:sz w:val="21"/>
          <w:szCs w:val="21"/>
        </w:rPr>
        <w:t>menunjukkan</w:t>
      </w:r>
      <w:proofErr w:type="spellEnd"/>
      <w:r>
        <w:rPr>
          <w:rFonts w:ascii="Cambria" w:hAnsi="Cambria" w:cs="Times New Roman"/>
          <w:b w:val="0"/>
          <w:color w:val="auto"/>
          <w:sz w:val="21"/>
          <w:szCs w:val="21"/>
        </w:rPr>
        <w:t xml:space="preserve"> </w:t>
      </w:r>
      <w:proofErr w:type="spellStart"/>
      <w:r>
        <w:rPr>
          <w:rFonts w:ascii="Cambria" w:hAnsi="Cambria" w:cs="Times New Roman"/>
          <w:b w:val="0"/>
          <w:color w:val="auto"/>
          <w:sz w:val="21"/>
          <w:szCs w:val="21"/>
        </w:rPr>
        <w:t>hasil</w:t>
      </w:r>
      <w:proofErr w:type="spellEnd"/>
      <w:r>
        <w:rPr>
          <w:rFonts w:ascii="Cambria" w:hAnsi="Cambria" w:cs="Times New Roman"/>
          <w:b w:val="0"/>
          <w:color w:val="auto"/>
          <w:sz w:val="21"/>
          <w:szCs w:val="21"/>
        </w:rPr>
        <w:t xml:space="preserve"> </w:t>
      </w:r>
      <w:proofErr w:type="spellStart"/>
      <w:r>
        <w:rPr>
          <w:rFonts w:ascii="Cambria" w:hAnsi="Cambria" w:cs="Times New Roman"/>
          <w:b w:val="0"/>
          <w:color w:val="auto"/>
          <w:sz w:val="21"/>
          <w:szCs w:val="21"/>
        </w:rPr>
        <w:t>negatif</w:t>
      </w:r>
      <w:proofErr w:type="spellEnd"/>
      <w:r>
        <w:rPr>
          <w:rFonts w:ascii="Cambria" w:hAnsi="Cambria" w:cs="Times New Roman"/>
          <w:b w:val="0"/>
          <w:color w:val="auto"/>
          <w:sz w:val="21"/>
          <w:szCs w:val="21"/>
        </w:rPr>
        <w:t xml:space="preserve"> </w:t>
      </w:r>
      <w:proofErr w:type="spellStart"/>
      <w:r>
        <w:rPr>
          <w:rFonts w:ascii="Cambria" w:hAnsi="Cambria" w:cs="Times New Roman"/>
          <w:b w:val="0"/>
          <w:color w:val="auto"/>
          <w:sz w:val="21"/>
          <w:szCs w:val="21"/>
        </w:rPr>
        <w:t>resisten</w:t>
      </w:r>
      <w:proofErr w:type="spellEnd"/>
      <w:r>
        <w:rPr>
          <w:rFonts w:ascii="Cambria" w:hAnsi="Cambria" w:cs="Times New Roman"/>
          <w:b w:val="0"/>
          <w:color w:val="auto"/>
          <w:sz w:val="21"/>
          <w:szCs w:val="21"/>
        </w:rPr>
        <w:t xml:space="preserve"> (</w:t>
      </w:r>
      <w:proofErr w:type="spellStart"/>
      <w:r>
        <w:rPr>
          <w:rFonts w:ascii="Cambria" w:hAnsi="Cambria" w:cs="Times New Roman"/>
          <w:b w:val="0"/>
          <w:color w:val="auto"/>
          <w:sz w:val="21"/>
          <w:szCs w:val="21"/>
        </w:rPr>
        <w:t>sensitif</w:t>
      </w:r>
      <w:proofErr w:type="spellEnd"/>
      <w:r>
        <w:rPr>
          <w:rFonts w:ascii="Cambria" w:hAnsi="Cambria" w:cs="Times New Roman"/>
          <w:b w:val="0"/>
          <w:color w:val="auto"/>
          <w:sz w:val="21"/>
          <w:szCs w:val="21"/>
        </w:rPr>
        <w:t xml:space="preserve"> </w:t>
      </w:r>
      <w:proofErr w:type="spellStart"/>
      <w:r>
        <w:rPr>
          <w:rFonts w:ascii="Cambria" w:hAnsi="Cambria" w:cs="Times New Roman"/>
          <w:b w:val="0"/>
          <w:color w:val="auto"/>
          <w:sz w:val="21"/>
          <w:szCs w:val="21"/>
        </w:rPr>
        <w:t>terhadap</w:t>
      </w:r>
      <w:proofErr w:type="spellEnd"/>
      <w:r>
        <w:rPr>
          <w:rFonts w:ascii="Cambria" w:hAnsi="Cambria" w:cs="Times New Roman"/>
          <w:b w:val="0"/>
          <w:color w:val="auto"/>
          <w:sz w:val="21"/>
          <w:szCs w:val="21"/>
        </w:rPr>
        <w:t xml:space="preserve"> </w:t>
      </w:r>
      <w:proofErr w:type="spellStart"/>
      <w:r>
        <w:rPr>
          <w:rFonts w:ascii="Cambria" w:hAnsi="Cambria" w:cs="Times New Roman"/>
          <w:b w:val="0"/>
          <w:color w:val="auto"/>
          <w:sz w:val="21"/>
          <w:szCs w:val="21"/>
        </w:rPr>
        <w:t>karbapenem</w:t>
      </w:r>
      <w:proofErr w:type="spellEnd"/>
      <w:r>
        <w:rPr>
          <w:rFonts w:ascii="Cambria" w:hAnsi="Cambria" w:cs="Times New Roman"/>
          <w:b w:val="0"/>
          <w:color w:val="auto"/>
          <w:sz w:val="21"/>
          <w:szCs w:val="21"/>
        </w:rPr>
        <w:t>).</w:t>
      </w:r>
    </w:p>
    <w:p w14:paraId="395679DD" w14:textId="11123EF2" w:rsidR="00984E68" w:rsidRDefault="00984E68" w:rsidP="00984E68">
      <w:pPr>
        <w:shd w:val="clear" w:color="auto" w:fill="FFFFFF"/>
        <w:spacing w:line="240" w:lineRule="auto"/>
        <w:jc w:val="left"/>
        <w:rPr>
          <w:rFonts w:ascii="Cambria" w:hAnsi="Cambria"/>
          <w:color w:val="000000"/>
          <w:sz w:val="21"/>
          <w:szCs w:val="21"/>
        </w:rPr>
      </w:pPr>
      <w:proofErr w:type="spellStart"/>
      <w:r>
        <w:rPr>
          <w:rFonts w:ascii="Cambria" w:hAnsi="Cambria"/>
          <w:color w:val="000000"/>
          <w:sz w:val="21"/>
          <w:szCs w:val="21"/>
        </w:rPr>
        <w:t>Sensitivitas</w:t>
      </w:r>
      <w:proofErr w:type="spellEnd"/>
      <w:r>
        <w:rPr>
          <w:rFonts w:ascii="Cambria" w:hAnsi="Cambria"/>
          <w:color w:val="000000"/>
          <w:sz w:val="21"/>
          <w:szCs w:val="21"/>
        </w:rPr>
        <w:t xml:space="preserve"> = </w:t>
      </w:r>
      <w:r w:rsidR="001F3D70">
        <w:rPr>
          <w:rFonts w:ascii="Cambria" w:hAnsi="Cambria"/>
          <w:color w:val="000000"/>
          <w:sz w:val="21"/>
          <w:szCs w:val="21"/>
        </w:rPr>
        <w:t xml:space="preserve"> </w:t>
      </w:r>
      <w:r>
        <w:rPr>
          <w:rFonts w:ascii="Cambria" w:hAnsi="Cambria"/>
          <w:color w:val="000000"/>
          <w:sz w:val="21"/>
          <w:szCs w:val="21"/>
          <w:u w:val="single"/>
        </w:rPr>
        <w:t xml:space="preserve">   A  </w:t>
      </w:r>
      <w:r>
        <w:rPr>
          <w:rFonts w:ascii="Cambria" w:hAnsi="Cambria"/>
          <w:color w:val="000000"/>
          <w:sz w:val="21"/>
          <w:szCs w:val="21"/>
        </w:rPr>
        <w:t xml:space="preserve">  x 100%</w:t>
      </w:r>
      <w:r w:rsidR="001F3D70">
        <w:rPr>
          <w:rFonts w:ascii="Cambria" w:hAnsi="Cambria"/>
          <w:color w:val="000000"/>
          <w:sz w:val="21"/>
          <w:szCs w:val="21"/>
        </w:rPr>
        <w:t xml:space="preserve"> </w:t>
      </w:r>
      <w:r w:rsidR="001F3D70">
        <w:rPr>
          <w:rFonts w:ascii="Cambria" w:hAnsi="Cambria"/>
          <w:color w:val="000000"/>
          <w:sz w:val="21"/>
          <w:szCs w:val="21"/>
        </w:rPr>
        <w:t>= 89,28%</w:t>
      </w:r>
    </w:p>
    <w:p w14:paraId="64E851AE" w14:textId="6AE5E86B" w:rsidR="00AA7675" w:rsidRDefault="00984E68" w:rsidP="00984E68">
      <w:pPr>
        <w:shd w:val="clear" w:color="auto" w:fill="FFFFFF"/>
        <w:spacing w:line="240" w:lineRule="auto"/>
        <w:jc w:val="left"/>
        <w:rPr>
          <w:rFonts w:ascii="Cambria" w:hAnsi="Cambria"/>
          <w:color w:val="000000"/>
          <w:sz w:val="21"/>
          <w:szCs w:val="21"/>
        </w:rPr>
      </w:pPr>
      <w:r>
        <w:rPr>
          <w:rFonts w:ascii="Cambria" w:hAnsi="Cambria"/>
          <w:color w:val="000000"/>
          <w:sz w:val="21"/>
          <w:szCs w:val="21"/>
        </w:rPr>
        <w:tab/>
        <w:t xml:space="preserve">           </w:t>
      </w:r>
      <w:r w:rsidR="001F3D70">
        <w:rPr>
          <w:rFonts w:ascii="Cambria" w:hAnsi="Cambria"/>
          <w:color w:val="000000"/>
          <w:sz w:val="21"/>
          <w:szCs w:val="21"/>
        </w:rPr>
        <w:t xml:space="preserve">  </w:t>
      </w:r>
      <w:r>
        <w:rPr>
          <w:rFonts w:ascii="Cambria" w:hAnsi="Cambria"/>
          <w:color w:val="000000"/>
          <w:sz w:val="21"/>
          <w:szCs w:val="21"/>
        </w:rPr>
        <w:t xml:space="preserve">A+C  </w:t>
      </w:r>
    </w:p>
    <w:p w14:paraId="377838BF" w14:textId="01AB41CC" w:rsidR="00984E68" w:rsidRDefault="00984E68" w:rsidP="00984E68">
      <w:pPr>
        <w:shd w:val="clear" w:color="auto" w:fill="FFFFFF"/>
        <w:spacing w:line="240" w:lineRule="auto"/>
        <w:jc w:val="left"/>
        <w:rPr>
          <w:rFonts w:ascii="Cambria" w:hAnsi="Cambria"/>
          <w:color w:val="000000"/>
          <w:sz w:val="21"/>
          <w:szCs w:val="21"/>
        </w:rPr>
      </w:pPr>
      <w:proofErr w:type="spellStart"/>
      <w:r>
        <w:rPr>
          <w:rFonts w:ascii="Cambria" w:hAnsi="Cambria"/>
          <w:color w:val="000000"/>
          <w:sz w:val="21"/>
          <w:szCs w:val="21"/>
        </w:rPr>
        <w:t>Spesifisitas</w:t>
      </w:r>
      <w:proofErr w:type="spellEnd"/>
      <w:r>
        <w:rPr>
          <w:rFonts w:ascii="Cambria" w:hAnsi="Cambria"/>
          <w:color w:val="000000"/>
          <w:sz w:val="21"/>
          <w:szCs w:val="21"/>
        </w:rPr>
        <w:t xml:space="preserve"> =</w:t>
      </w:r>
      <w:r>
        <w:rPr>
          <w:rFonts w:ascii="Cambria" w:hAnsi="Cambria"/>
          <w:color w:val="000000"/>
          <w:spacing w:val="-3"/>
          <w:sz w:val="21"/>
          <w:szCs w:val="21"/>
        </w:rPr>
        <w:t xml:space="preserve">  </w:t>
      </w:r>
      <w:r>
        <w:rPr>
          <w:rFonts w:ascii="Cambria" w:hAnsi="Cambria"/>
          <w:color w:val="000000"/>
          <w:sz w:val="21"/>
          <w:szCs w:val="21"/>
          <w:u w:val="single"/>
        </w:rPr>
        <w:t xml:space="preserve">   D  </w:t>
      </w:r>
      <w:r>
        <w:rPr>
          <w:rFonts w:ascii="Cambria" w:hAnsi="Cambria"/>
          <w:color w:val="000000"/>
          <w:sz w:val="21"/>
          <w:szCs w:val="21"/>
        </w:rPr>
        <w:t xml:space="preserve">  x 100%</w:t>
      </w:r>
      <w:r w:rsidR="001F3D70">
        <w:rPr>
          <w:rFonts w:ascii="Cambria" w:hAnsi="Cambria"/>
          <w:color w:val="000000"/>
          <w:sz w:val="21"/>
          <w:szCs w:val="21"/>
        </w:rPr>
        <w:t xml:space="preserve"> </w:t>
      </w:r>
      <w:r w:rsidR="001F3D70">
        <w:rPr>
          <w:rFonts w:ascii="Cambria" w:hAnsi="Cambria"/>
          <w:color w:val="000000"/>
          <w:sz w:val="21"/>
          <w:szCs w:val="21"/>
        </w:rPr>
        <w:t xml:space="preserve">= 88,67% </w:t>
      </w:r>
    </w:p>
    <w:p w14:paraId="1A25CD8F" w14:textId="2207DD1E" w:rsidR="00984E68" w:rsidRDefault="00984E68" w:rsidP="00984E68">
      <w:pPr>
        <w:shd w:val="clear" w:color="auto" w:fill="FFFFFF"/>
        <w:spacing w:line="240" w:lineRule="auto"/>
        <w:jc w:val="left"/>
        <w:rPr>
          <w:rFonts w:ascii="Cambria" w:hAnsi="Cambria"/>
          <w:color w:val="000000"/>
          <w:sz w:val="21"/>
          <w:szCs w:val="21"/>
        </w:rPr>
      </w:pPr>
      <w:r>
        <w:rPr>
          <w:rFonts w:ascii="Cambria" w:hAnsi="Cambria"/>
          <w:color w:val="000000"/>
          <w:sz w:val="21"/>
          <w:szCs w:val="21"/>
        </w:rPr>
        <w:tab/>
        <w:t xml:space="preserve">            B+D</w:t>
      </w:r>
    </w:p>
    <w:p w14:paraId="6D9247CC" w14:textId="7BAA7B02" w:rsidR="00984E68" w:rsidRDefault="00984E68" w:rsidP="00984E68">
      <w:pPr>
        <w:shd w:val="clear" w:color="auto" w:fill="FFFFFF"/>
        <w:spacing w:line="240" w:lineRule="auto"/>
        <w:jc w:val="left"/>
        <w:rPr>
          <w:rFonts w:ascii="Cambria" w:hAnsi="Cambria"/>
          <w:color w:val="000000"/>
          <w:sz w:val="21"/>
          <w:szCs w:val="21"/>
        </w:rPr>
      </w:pPr>
      <w:proofErr w:type="spellStart"/>
      <w:r>
        <w:rPr>
          <w:rFonts w:ascii="Cambria" w:hAnsi="Cambria"/>
          <w:color w:val="000000"/>
          <w:sz w:val="21"/>
          <w:szCs w:val="21"/>
        </w:rPr>
        <w:t>Akurasi</w:t>
      </w:r>
      <w:proofErr w:type="spellEnd"/>
      <w:r>
        <w:rPr>
          <w:rFonts w:ascii="Cambria" w:hAnsi="Cambria"/>
          <w:color w:val="000000"/>
          <w:sz w:val="21"/>
          <w:szCs w:val="21"/>
        </w:rPr>
        <w:tab/>
        <w:t xml:space="preserve">       =   </w:t>
      </w:r>
      <w:r>
        <w:rPr>
          <w:rFonts w:ascii="Cambria" w:hAnsi="Cambria"/>
          <w:color w:val="000000"/>
          <w:sz w:val="21"/>
          <w:szCs w:val="21"/>
          <w:u w:val="single"/>
        </w:rPr>
        <w:t xml:space="preserve">A+D </w:t>
      </w:r>
      <w:r>
        <w:rPr>
          <w:rFonts w:ascii="Cambria" w:hAnsi="Cambria"/>
          <w:color w:val="000000"/>
          <w:sz w:val="21"/>
          <w:szCs w:val="21"/>
        </w:rPr>
        <w:t>x 100%</w:t>
      </w:r>
      <w:r w:rsidR="001F3D70">
        <w:rPr>
          <w:rFonts w:ascii="Cambria" w:hAnsi="Cambria"/>
          <w:color w:val="000000"/>
          <w:sz w:val="21"/>
          <w:szCs w:val="21"/>
        </w:rPr>
        <w:t xml:space="preserve"> </w:t>
      </w:r>
      <w:r w:rsidR="001F3D70">
        <w:rPr>
          <w:rFonts w:ascii="Cambria" w:hAnsi="Cambria"/>
          <w:color w:val="000000"/>
          <w:sz w:val="21"/>
          <w:szCs w:val="21"/>
        </w:rPr>
        <w:t>= 88,88%</w:t>
      </w:r>
    </w:p>
    <w:p w14:paraId="1FD93BF9" w14:textId="77777777" w:rsidR="00984E68" w:rsidRDefault="00984E68" w:rsidP="00984E68">
      <w:pPr>
        <w:shd w:val="clear" w:color="auto" w:fill="FFFFFF"/>
        <w:spacing w:line="240" w:lineRule="auto"/>
        <w:jc w:val="left"/>
        <w:rPr>
          <w:rFonts w:ascii="Cambria" w:hAnsi="Cambria"/>
          <w:color w:val="000000"/>
          <w:sz w:val="21"/>
          <w:szCs w:val="21"/>
        </w:rPr>
      </w:pPr>
      <w:r>
        <w:rPr>
          <w:rFonts w:ascii="Cambria" w:hAnsi="Cambria"/>
          <w:color w:val="000000"/>
          <w:sz w:val="21"/>
          <w:szCs w:val="21"/>
        </w:rPr>
        <w:tab/>
        <w:t xml:space="preserve">               N</w:t>
      </w:r>
    </w:p>
    <w:p w14:paraId="4E60E39F" w14:textId="77777777" w:rsidR="001F3D70" w:rsidRDefault="001F3D70" w:rsidP="00984E68">
      <w:pPr>
        <w:shd w:val="clear" w:color="auto" w:fill="FFFFFF"/>
        <w:spacing w:line="240" w:lineRule="auto"/>
        <w:jc w:val="left"/>
        <w:rPr>
          <w:rFonts w:ascii="Cambria" w:hAnsi="Cambria"/>
          <w:color w:val="000000"/>
          <w:sz w:val="21"/>
          <w:szCs w:val="21"/>
        </w:rPr>
      </w:pPr>
    </w:p>
    <w:p w14:paraId="1027F7DE" w14:textId="56564694" w:rsidR="00984E68" w:rsidRDefault="00984E68" w:rsidP="00984E68">
      <w:pPr>
        <w:shd w:val="clear" w:color="auto" w:fill="FFFFFF"/>
        <w:spacing w:line="240" w:lineRule="auto"/>
        <w:jc w:val="left"/>
        <w:rPr>
          <w:rFonts w:ascii="Cambria" w:hAnsi="Cambria"/>
          <w:color w:val="000000"/>
          <w:sz w:val="21"/>
          <w:szCs w:val="21"/>
        </w:rPr>
      </w:pPr>
      <w:r>
        <w:rPr>
          <w:rFonts w:ascii="Cambria" w:hAnsi="Cambria"/>
          <w:color w:val="000000"/>
          <w:sz w:val="21"/>
          <w:szCs w:val="21"/>
        </w:rPr>
        <w:t xml:space="preserve">Nilai </w:t>
      </w:r>
      <w:proofErr w:type="spellStart"/>
      <w:r>
        <w:rPr>
          <w:rFonts w:ascii="Cambria" w:hAnsi="Cambria"/>
          <w:color w:val="000000"/>
          <w:sz w:val="21"/>
          <w:szCs w:val="21"/>
        </w:rPr>
        <w:t>prediksi</w:t>
      </w:r>
      <w:proofErr w:type="spellEnd"/>
      <w:r>
        <w:rPr>
          <w:rFonts w:ascii="Cambria" w:hAnsi="Cambria"/>
          <w:color w:val="000000"/>
          <w:sz w:val="21"/>
          <w:szCs w:val="21"/>
        </w:rPr>
        <w:t xml:space="preserve"> </w:t>
      </w:r>
      <w:proofErr w:type="spellStart"/>
      <w:r>
        <w:rPr>
          <w:rFonts w:ascii="Cambria" w:hAnsi="Cambria"/>
          <w:color w:val="000000"/>
          <w:sz w:val="21"/>
          <w:szCs w:val="21"/>
        </w:rPr>
        <w:t>positif</w:t>
      </w:r>
      <w:proofErr w:type="spellEnd"/>
      <w:r>
        <w:rPr>
          <w:rFonts w:ascii="Cambria" w:hAnsi="Cambria"/>
          <w:color w:val="000000"/>
          <w:sz w:val="21"/>
          <w:szCs w:val="21"/>
        </w:rPr>
        <w:t xml:space="preserve"> =</w:t>
      </w:r>
      <w:r w:rsidR="001F3D70">
        <w:rPr>
          <w:rFonts w:ascii="Cambria" w:hAnsi="Cambria"/>
          <w:color w:val="000000"/>
          <w:sz w:val="21"/>
          <w:szCs w:val="21"/>
        </w:rPr>
        <w:t xml:space="preserve"> </w:t>
      </w:r>
      <w:r>
        <w:rPr>
          <w:rFonts w:ascii="Cambria" w:hAnsi="Cambria"/>
          <w:color w:val="000000"/>
          <w:sz w:val="21"/>
          <w:szCs w:val="21"/>
          <w:u w:val="single"/>
        </w:rPr>
        <w:t xml:space="preserve">  A</w:t>
      </w:r>
      <w:r w:rsidR="001F3D70">
        <w:rPr>
          <w:rFonts w:ascii="Cambria" w:hAnsi="Cambria"/>
          <w:color w:val="000000"/>
          <w:sz w:val="21"/>
          <w:szCs w:val="21"/>
          <w:u w:val="single"/>
        </w:rPr>
        <w:t xml:space="preserve"> </w:t>
      </w:r>
      <w:r>
        <w:rPr>
          <w:rFonts w:ascii="Cambria" w:hAnsi="Cambria"/>
          <w:color w:val="000000"/>
          <w:sz w:val="21"/>
          <w:szCs w:val="21"/>
          <w:u w:val="single"/>
        </w:rPr>
        <w:t xml:space="preserve"> </w:t>
      </w:r>
      <w:r>
        <w:rPr>
          <w:rFonts w:ascii="Cambria" w:hAnsi="Cambria"/>
          <w:color w:val="000000"/>
          <w:sz w:val="21"/>
          <w:szCs w:val="21"/>
        </w:rPr>
        <w:t xml:space="preserve">   x 100%</w:t>
      </w:r>
      <w:r w:rsidR="001F3D70">
        <w:rPr>
          <w:rFonts w:ascii="Cambria" w:hAnsi="Cambria"/>
          <w:color w:val="000000"/>
          <w:sz w:val="21"/>
          <w:szCs w:val="21"/>
        </w:rPr>
        <w:t xml:space="preserve"> </w:t>
      </w:r>
      <w:r w:rsidR="001F3D70">
        <w:rPr>
          <w:rFonts w:ascii="Cambria" w:hAnsi="Cambria"/>
          <w:color w:val="000000"/>
          <w:sz w:val="21"/>
          <w:szCs w:val="21"/>
        </w:rPr>
        <w:t>= 80,64%</w:t>
      </w:r>
    </w:p>
    <w:p w14:paraId="685CADF4" w14:textId="1764AF0C" w:rsidR="00984E68" w:rsidRDefault="00984E68" w:rsidP="00984E68">
      <w:pPr>
        <w:shd w:val="clear" w:color="auto" w:fill="FFFFFF"/>
        <w:spacing w:line="240" w:lineRule="auto"/>
        <w:jc w:val="left"/>
        <w:rPr>
          <w:rFonts w:ascii="Cambria" w:hAnsi="Cambria"/>
          <w:color w:val="000000"/>
          <w:sz w:val="21"/>
          <w:szCs w:val="21"/>
        </w:rPr>
      </w:pPr>
      <w:r>
        <w:rPr>
          <w:rFonts w:ascii="Cambria" w:hAnsi="Cambria"/>
          <w:color w:val="000000"/>
          <w:sz w:val="21"/>
          <w:szCs w:val="21"/>
        </w:rPr>
        <w:tab/>
      </w:r>
      <w:r>
        <w:rPr>
          <w:rFonts w:ascii="Cambria" w:hAnsi="Cambria"/>
          <w:color w:val="000000"/>
          <w:sz w:val="21"/>
          <w:szCs w:val="21"/>
        </w:rPr>
        <w:tab/>
        <w:t xml:space="preserve">           </w:t>
      </w:r>
      <w:r w:rsidR="001F3D70">
        <w:rPr>
          <w:rFonts w:ascii="Cambria" w:hAnsi="Cambria"/>
          <w:color w:val="000000"/>
          <w:sz w:val="21"/>
          <w:szCs w:val="21"/>
        </w:rPr>
        <w:t xml:space="preserve">  </w:t>
      </w:r>
      <w:r>
        <w:rPr>
          <w:rFonts w:ascii="Cambria" w:hAnsi="Cambria"/>
          <w:color w:val="000000"/>
          <w:sz w:val="21"/>
          <w:szCs w:val="21"/>
        </w:rPr>
        <w:t>A+B</w:t>
      </w:r>
    </w:p>
    <w:p w14:paraId="0BBC1D3D" w14:textId="46DE89E9" w:rsidR="00984E68" w:rsidRDefault="00984E68" w:rsidP="00984E68">
      <w:pPr>
        <w:shd w:val="clear" w:color="auto" w:fill="FFFFFF"/>
        <w:spacing w:line="240" w:lineRule="auto"/>
        <w:jc w:val="left"/>
        <w:rPr>
          <w:rFonts w:ascii="Cambria" w:hAnsi="Cambria"/>
          <w:color w:val="000000"/>
          <w:sz w:val="21"/>
          <w:szCs w:val="21"/>
        </w:rPr>
      </w:pPr>
      <w:r>
        <w:rPr>
          <w:rFonts w:ascii="Cambria" w:hAnsi="Cambria"/>
          <w:color w:val="000000"/>
          <w:sz w:val="21"/>
          <w:szCs w:val="21"/>
        </w:rPr>
        <w:t xml:space="preserve">Nilai </w:t>
      </w:r>
      <w:proofErr w:type="spellStart"/>
      <w:r>
        <w:rPr>
          <w:rFonts w:ascii="Cambria" w:hAnsi="Cambria"/>
          <w:color w:val="000000"/>
          <w:sz w:val="21"/>
          <w:szCs w:val="21"/>
        </w:rPr>
        <w:t>prediksi</w:t>
      </w:r>
      <w:proofErr w:type="spellEnd"/>
      <w:r>
        <w:rPr>
          <w:rFonts w:ascii="Cambria" w:hAnsi="Cambria"/>
          <w:color w:val="000000"/>
          <w:sz w:val="21"/>
          <w:szCs w:val="21"/>
        </w:rPr>
        <w:t xml:space="preserve"> </w:t>
      </w:r>
      <w:proofErr w:type="spellStart"/>
      <w:r>
        <w:rPr>
          <w:rFonts w:ascii="Cambria" w:hAnsi="Cambria"/>
          <w:color w:val="000000"/>
          <w:sz w:val="21"/>
          <w:szCs w:val="21"/>
        </w:rPr>
        <w:t>negatif</w:t>
      </w:r>
      <w:proofErr w:type="spellEnd"/>
      <w:r>
        <w:rPr>
          <w:rFonts w:ascii="Cambria" w:hAnsi="Cambria"/>
          <w:color w:val="000000"/>
          <w:sz w:val="21"/>
          <w:szCs w:val="21"/>
        </w:rPr>
        <w:t xml:space="preserve"> =</w:t>
      </w:r>
      <w:r w:rsidR="001F3D70">
        <w:rPr>
          <w:rFonts w:ascii="Cambria" w:hAnsi="Cambria"/>
          <w:color w:val="000000"/>
          <w:sz w:val="21"/>
          <w:szCs w:val="21"/>
          <w:u w:val="single"/>
        </w:rPr>
        <w:t xml:space="preserve">  </w:t>
      </w:r>
      <w:r>
        <w:rPr>
          <w:rFonts w:ascii="Cambria" w:hAnsi="Cambria"/>
          <w:color w:val="000000"/>
          <w:sz w:val="21"/>
          <w:szCs w:val="21"/>
          <w:u w:val="single"/>
        </w:rPr>
        <w:t xml:space="preserve"> D  </w:t>
      </w:r>
      <w:r>
        <w:rPr>
          <w:rFonts w:ascii="Cambria" w:hAnsi="Cambria"/>
          <w:color w:val="000000"/>
          <w:sz w:val="21"/>
          <w:szCs w:val="21"/>
        </w:rPr>
        <w:t xml:space="preserve">  x 100%</w:t>
      </w:r>
      <w:r w:rsidR="001F3D70">
        <w:rPr>
          <w:rFonts w:ascii="Cambria" w:hAnsi="Cambria"/>
          <w:color w:val="000000"/>
          <w:sz w:val="21"/>
          <w:szCs w:val="21"/>
        </w:rPr>
        <w:t xml:space="preserve"> </w:t>
      </w:r>
      <w:r w:rsidR="001F3D70">
        <w:rPr>
          <w:rFonts w:ascii="Cambria" w:hAnsi="Cambria"/>
          <w:color w:val="000000"/>
          <w:sz w:val="21"/>
          <w:szCs w:val="21"/>
        </w:rPr>
        <w:t xml:space="preserve">= 94% </w:t>
      </w:r>
    </w:p>
    <w:p w14:paraId="4ABA5F5D" w14:textId="684057FC" w:rsidR="00984E68" w:rsidRDefault="00984E68" w:rsidP="00984E68">
      <w:pPr>
        <w:shd w:val="clear" w:color="auto" w:fill="FFFFFF"/>
        <w:spacing w:line="240" w:lineRule="auto"/>
        <w:jc w:val="left"/>
        <w:rPr>
          <w:rFonts w:ascii="Cambria" w:hAnsi="Cambria"/>
          <w:color w:val="000000"/>
          <w:sz w:val="21"/>
          <w:szCs w:val="21"/>
        </w:rPr>
      </w:pPr>
      <w:r>
        <w:rPr>
          <w:rFonts w:ascii="Cambria" w:hAnsi="Cambria"/>
          <w:color w:val="000000"/>
          <w:sz w:val="21"/>
          <w:szCs w:val="21"/>
        </w:rPr>
        <w:tab/>
      </w:r>
      <w:r>
        <w:rPr>
          <w:rFonts w:ascii="Cambria" w:hAnsi="Cambria"/>
          <w:color w:val="000000"/>
          <w:sz w:val="21"/>
          <w:szCs w:val="21"/>
        </w:rPr>
        <w:tab/>
        <w:t xml:space="preserve">             </w:t>
      </w:r>
      <w:r w:rsidR="001F3D70">
        <w:rPr>
          <w:rFonts w:ascii="Cambria" w:hAnsi="Cambria"/>
          <w:color w:val="000000"/>
          <w:sz w:val="21"/>
          <w:szCs w:val="21"/>
        </w:rPr>
        <w:t xml:space="preserve"> </w:t>
      </w:r>
      <w:r>
        <w:rPr>
          <w:rFonts w:ascii="Cambria" w:hAnsi="Cambria"/>
          <w:color w:val="000000"/>
          <w:sz w:val="21"/>
          <w:szCs w:val="21"/>
        </w:rPr>
        <w:t>C+D</w:t>
      </w:r>
    </w:p>
    <w:p w14:paraId="2739B14E" w14:textId="77777777" w:rsidR="001F3D70" w:rsidRDefault="001F3D70" w:rsidP="00984E68">
      <w:pPr>
        <w:rPr>
          <w:rFonts w:ascii="Cambria" w:hAnsi="Cambria"/>
          <w:color w:val="000000"/>
          <w:sz w:val="21"/>
          <w:szCs w:val="21"/>
        </w:rPr>
      </w:pPr>
    </w:p>
    <w:p w14:paraId="5C907B7F" w14:textId="7055D0D7" w:rsidR="00984E68" w:rsidRDefault="00984E68" w:rsidP="00984E68">
      <w:pPr>
        <w:rPr>
          <w:rFonts w:ascii="Cambria" w:eastAsia="Cambria" w:hAnsi="Cambria" w:cs="Cambria"/>
          <w:color w:val="00B0F0"/>
          <w:sz w:val="21"/>
          <w:szCs w:val="21"/>
        </w:rPr>
      </w:pPr>
      <w:proofErr w:type="spellStart"/>
      <w:r>
        <w:rPr>
          <w:rFonts w:ascii="Cambria" w:eastAsia="Cambria" w:hAnsi="Cambria" w:cs="Cambria"/>
          <w:b/>
          <w:color w:val="00B0F0"/>
          <w:sz w:val="21"/>
          <w:szCs w:val="21"/>
        </w:rPr>
        <w:t>Pembahasan</w:t>
      </w:r>
      <w:proofErr w:type="spellEnd"/>
    </w:p>
    <w:p w14:paraId="2DDEAEA6" w14:textId="77777777" w:rsidR="00984E68" w:rsidRDefault="00984E68" w:rsidP="00984E68">
      <w:pPr>
        <w:rPr>
          <w:rFonts w:ascii="Cambria" w:hAnsi="Cambria"/>
          <w:b/>
          <w:sz w:val="21"/>
          <w:szCs w:val="21"/>
        </w:rPr>
      </w:pPr>
      <w:proofErr w:type="spellStart"/>
      <w:r>
        <w:rPr>
          <w:rFonts w:ascii="Cambria" w:hAnsi="Cambria"/>
          <w:b/>
          <w:sz w:val="21"/>
          <w:szCs w:val="21"/>
        </w:rPr>
        <w:t>Distribusi</w:t>
      </w:r>
      <w:proofErr w:type="spellEnd"/>
      <w:r>
        <w:rPr>
          <w:rFonts w:ascii="Cambria" w:hAnsi="Cambria"/>
          <w:b/>
          <w:sz w:val="21"/>
          <w:szCs w:val="21"/>
        </w:rPr>
        <w:t xml:space="preserve"> gen </w:t>
      </w:r>
      <w:proofErr w:type="spellStart"/>
      <w:r>
        <w:rPr>
          <w:rFonts w:ascii="Cambria" w:hAnsi="Cambria"/>
          <w:b/>
          <w:sz w:val="21"/>
          <w:szCs w:val="21"/>
        </w:rPr>
        <w:t>penyandi</w:t>
      </w:r>
      <w:proofErr w:type="spellEnd"/>
      <w:r>
        <w:rPr>
          <w:rFonts w:ascii="Cambria" w:hAnsi="Cambria"/>
          <w:b/>
          <w:sz w:val="21"/>
          <w:szCs w:val="21"/>
        </w:rPr>
        <w:t xml:space="preserve"> CRKP </w:t>
      </w:r>
      <w:proofErr w:type="spellStart"/>
      <w:r>
        <w:rPr>
          <w:rFonts w:ascii="Cambria" w:hAnsi="Cambria"/>
          <w:b/>
          <w:sz w:val="21"/>
          <w:szCs w:val="21"/>
        </w:rPr>
        <w:t>secara</w:t>
      </w:r>
      <w:proofErr w:type="spellEnd"/>
      <w:r>
        <w:rPr>
          <w:rFonts w:ascii="Cambria" w:hAnsi="Cambria"/>
          <w:b/>
          <w:sz w:val="21"/>
          <w:szCs w:val="21"/>
        </w:rPr>
        <w:t xml:space="preserve"> </w:t>
      </w:r>
      <w:proofErr w:type="spellStart"/>
      <w:r>
        <w:rPr>
          <w:rFonts w:ascii="Cambria" w:hAnsi="Cambria"/>
          <w:b/>
          <w:sz w:val="21"/>
          <w:szCs w:val="21"/>
        </w:rPr>
        <w:t>molekuler</w:t>
      </w:r>
      <w:proofErr w:type="spellEnd"/>
      <w:r>
        <w:rPr>
          <w:rFonts w:ascii="Cambria" w:hAnsi="Cambria"/>
          <w:b/>
          <w:sz w:val="21"/>
          <w:szCs w:val="21"/>
        </w:rPr>
        <w:t xml:space="preserve"> </w:t>
      </w:r>
      <w:proofErr w:type="spellStart"/>
      <w:r>
        <w:rPr>
          <w:rFonts w:ascii="Cambria" w:hAnsi="Cambria"/>
          <w:b/>
          <w:sz w:val="21"/>
          <w:szCs w:val="21"/>
        </w:rPr>
        <w:t>dengan</w:t>
      </w:r>
      <w:proofErr w:type="spellEnd"/>
      <w:r>
        <w:rPr>
          <w:rFonts w:ascii="Cambria" w:hAnsi="Cambria"/>
          <w:b/>
          <w:sz w:val="21"/>
          <w:szCs w:val="21"/>
        </w:rPr>
        <w:t xml:space="preserve"> </w:t>
      </w:r>
      <w:proofErr w:type="spellStart"/>
      <w:r>
        <w:rPr>
          <w:rFonts w:ascii="Cambria" w:hAnsi="Cambria"/>
          <w:b/>
          <w:sz w:val="21"/>
          <w:szCs w:val="21"/>
        </w:rPr>
        <w:t>metode</w:t>
      </w:r>
      <w:proofErr w:type="spellEnd"/>
      <w:r>
        <w:rPr>
          <w:rFonts w:ascii="Cambria" w:hAnsi="Cambria"/>
          <w:b/>
          <w:sz w:val="21"/>
          <w:szCs w:val="21"/>
        </w:rPr>
        <w:t xml:space="preserve"> </w:t>
      </w:r>
      <w:r>
        <w:rPr>
          <w:rFonts w:ascii="Cambria" w:hAnsi="Cambria"/>
          <w:b/>
          <w:i/>
          <w:sz w:val="21"/>
          <w:szCs w:val="21"/>
        </w:rPr>
        <w:t>Real-Time</w:t>
      </w:r>
      <w:r>
        <w:rPr>
          <w:rFonts w:ascii="Cambria" w:hAnsi="Cambria"/>
          <w:b/>
          <w:sz w:val="21"/>
          <w:szCs w:val="21"/>
        </w:rPr>
        <w:t xml:space="preserve"> PCR</w:t>
      </w:r>
    </w:p>
    <w:p w14:paraId="52DEE547" w14:textId="77777777" w:rsidR="00984E68" w:rsidRDefault="00984E68" w:rsidP="00984E68">
      <w:pPr>
        <w:ind w:firstLine="360"/>
        <w:rPr>
          <w:rFonts w:ascii="Cambria" w:hAnsi="Cambria"/>
          <w:sz w:val="21"/>
          <w:szCs w:val="21"/>
        </w:rPr>
      </w:pPr>
      <w:r>
        <w:rPr>
          <w:rFonts w:ascii="Cambria" w:hAnsi="Cambria"/>
          <w:sz w:val="21"/>
          <w:szCs w:val="21"/>
        </w:rPr>
        <w:t xml:space="preserve">Pada </w:t>
      </w:r>
      <w:proofErr w:type="spellStart"/>
      <w:r>
        <w:rPr>
          <w:rFonts w:ascii="Cambria" w:hAnsi="Cambria"/>
          <w:sz w:val="21"/>
          <w:szCs w:val="21"/>
        </w:rPr>
        <w:t>penelitian</w:t>
      </w:r>
      <w:proofErr w:type="spellEnd"/>
      <w:r>
        <w:rPr>
          <w:rFonts w:ascii="Cambria" w:hAnsi="Cambria"/>
          <w:sz w:val="21"/>
          <w:szCs w:val="21"/>
        </w:rPr>
        <w:t xml:space="preserve"> </w:t>
      </w:r>
      <w:proofErr w:type="spellStart"/>
      <w:r>
        <w:rPr>
          <w:rFonts w:ascii="Cambria" w:hAnsi="Cambria"/>
          <w:sz w:val="21"/>
          <w:szCs w:val="21"/>
        </w:rPr>
        <w:t>ini</w:t>
      </w:r>
      <w:proofErr w:type="spellEnd"/>
      <w:r>
        <w:rPr>
          <w:rFonts w:ascii="Cambria" w:hAnsi="Cambria"/>
          <w:sz w:val="21"/>
          <w:szCs w:val="21"/>
        </w:rPr>
        <w:t xml:space="preserve">, </w:t>
      </w:r>
      <w:proofErr w:type="spellStart"/>
      <w:r>
        <w:rPr>
          <w:rFonts w:ascii="Cambria" w:hAnsi="Cambria"/>
          <w:sz w:val="21"/>
          <w:szCs w:val="21"/>
        </w:rPr>
        <w:t>distribusi</w:t>
      </w:r>
      <w:proofErr w:type="spellEnd"/>
      <w:r>
        <w:rPr>
          <w:rFonts w:ascii="Cambria" w:hAnsi="Cambria"/>
          <w:sz w:val="21"/>
          <w:szCs w:val="21"/>
        </w:rPr>
        <w:t xml:space="preserve"> gen </w:t>
      </w:r>
      <w:proofErr w:type="spellStart"/>
      <w:r>
        <w:rPr>
          <w:rFonts w:ascii="Cambria" w:hAnsi="Cambria"/>
          <w:sz w:val="21"/>
          <w:szCs w:val="21"/>
        </w:rPr>
        <w:t>penyandi</w:t>
      </w:r>
      <w:proofErr w:type="spellEnd"/>
      <w:r>
        <w:rPr>
          <w:rFonts w:ascii="Cambria" w:hAnsi="Cambria"/>
          <w:sz w:val="21"/>
          <w:szCs w:val="21"/>
        </w:rPr>
        <w:t xml:space="preserve"> CRKP yang </w:t>
      </w:r>
      <w:proofErr w:type="spellStart"/>
      <w:r>
        <w:rPr>
          <w:rFonts w:ascii="Cambria" w:hAnsi="Cambria"/>
          <w:sz w:val="21"/>
          <w:szCs w:val="21"/>
        </w:rPr>
        <w:t>dideteksi</w:t>
      </w:r>
      <w:proofErr w:type="spellEnd"/>
      <w:r>
        <w:rPr>
          <w:rFonts w:ascii="Cambria" w:hAnsi="Cambria"/>
          <w:sz w:val="21"/>
          <w:szCs w:val="21"/>
        </w:rPr>
        <w:t xml:space="preserve"> </w:t>
      </w:r>
      <w:proofErr w:type="spellStart"/>
      <w:r>
        <w:rPr>
          <w:rFonts w:ascii="Cambria" w:hAnsi="Cambria"/>
          <w:sz w:val="21"/>
          <w:szCs w:val="21"/>
        </w:rPr>
        <w:t>secara</w:t>
      </w:r>
      <w:proofErr w:type="spellEnd"/>
      <w:r>
        <w:rPr>
          <w:rFonts w:ascii="Cambria" w:hAnsi="Cambria"/>
          <w:sz w:val="21"/>
          <w:szCs w:val="21"/>
        </w:rPr>
        <w:t xml:space="preserve"> </w:t>
      </w:r>
      <w:proofErr w:type="spellStart"/>
      <w:r>
        <w:rPr>
          <w:rFonts w:ascii="Cambria" w:hAnsi="Cambria"/>
          <w:sz w:val="21"/>
          <w:szCs w:val="21"/>
        </w:rPr>
        <w:t>molekuler</w:t>
      </w:r>
      <w:proofErr w:type="spellEnd"/>
      <w:r>
        <w:rPr>
          <w:rFonts w:ascii="Cambria" w:hAnsi="Cambria"/>
          <w:sz w:val="21"/>
          <w:szCs w:val="21"/>
        </w:rPr>
        <w:t xml:space="preserve"> </w:t>
      </w:r>
      <w:proofErr w:type="spellStart"/>
      <w:r>
        <w:rPr>
          <w:rFonts w:ascii="Cambria" w:hAnsi="Cambria"/>
          <w:sz w:val="21"/>
          <w:szCs w:val="21"/>
        </w:rPr>
        <w:t>ialah</w:t>
      </w:r>
      <w:proofErr w:type="spellEnd"/>
      <w:r>
        <w:rPr>
          <w:rFonts w:ascii="Cambria" w:hAnsi="Cambria"/>
          <w:sz w:val="21"/>
          <w:szCs w:val="21"/>
        </w:rPr>
        <w:t xml:space="preserve"> </w:t>
      </w:r>
      <w:proofErr w:type="spellStart"/>
      <w:r>
        <w:rPr>
          <w:rFonts w:ascii="Cambria" w:hAnsi="Cambria"/>
          <w:i/>
          <w:sz w:val="21"/>
          <w:szCs w:val="21"/>
        </w:rPr>
        <w:t>blaKPC</w:t>
      </w:r>
      <w:proofErr w:type="spellEnd"/>
      <w:r>
        <w:rPr>
          <w:rFonts w:ascii="Cambria" w:hAnsi="Cambria"/>
          <w:sz w:val="21"/>
          <w:szCs w:val="21"/>
        </w:rPr>
        <w:t xml:space="preserve">, </w:t>
      </w:r>
      <w:proofErr w:type="spellStart"/>
      <w:r>
        <w:rPr>
          <w:rFonts w:ascii="Cambria" w:hAnsi="Cambria"/>
          <w:i/>
          <w:sz w:val="21"/>
          <w:szCs w:val="21"/>
        </w:rPr>
        <w:t>blaNDM</w:t>
      </w:r>
      <w:proofErr w:type="spellEnd"/>
      <w:r>
        <w:rPr>
          <w:rFonts w:ascii="Cambria" w:hAnsi="Cambria"/>
          <w:sz w:val="21"/>
          <w:szCs w:val="21"/>
        </w:rPr>
        <w:t xml:space="preserve"> dan </w:t>
      </w:r>
      <w:proofErr w:type="spellStart"/>
      <w:r>
        <w:rPr>
          <w:rFonts w:ascii="Cambria" w:hAnsi="Cambria"/>
          <w:i/>
          <w:sz w:val="21"/>
          <w:szCs w:val="21"/>
        </w:rPr>
        <w:t>blaOXA</w:t>
      </w:r>
      <w:proofErr w:type="spellEnd"/>
      <w:r>
        <w:rPr>
          <w:rFonts w:ascii="Cambria" w:hAnsi="Cambria"/>
          <w:sz w:val="21"/>
          <w:szCs w:val="21"/>
        </w:rPr>
        <w:t xml:space="preserve">. </w:t>
      </w:r>
      <w:proofErr w:type="spellStart"/>
      <w:r>
        <w:rPr>
          <w:rFonts w:ascii="Cambria" w:hAnsi="Cambria"/>
          <w:sz w:val="21"/>
          <w:szCs w:val="21"/>
        </w:rPr>
        <w:t>Ketiga</w:t>
      </w:r>
      <w:proofErr w:type="spellEnd"/>
      <w:r>
        <w:rPr>
          <w:rFonts w:ascii="Cambria" w:hAnsi="Cambria"/>
          <w:sz w:val="21"/>
          <w:szCs w:val="21"/>
        </w:rPr>
        <w:t xml:space="preserve"> gen </w:t>
      </w:r>
      <w:proofErr w:type="spellStart"/>
      <w:r>
        <w:rPr>
          <w:rFonts w:ascii="Cambria" w:hAnsi="Cambria"/>
          <w:sz w:val="21"/>
          <w:szCs w:val="21"/>
        </w:rPr>
        <w:t>ini</w:t>
      </w:r>
      <w:proofErr w:type="spellEnd"/>
      <w:r>
        <w:rPr>
          <w:rFonts w:ascii="Cambria" w:hAnsi="Cambria"/>
          <w:sz w:val="21"/>
          <w:szCs w:val="21"/>
        </w:rPr>
        <w:t xml:space="preserve"> </w:t>
      </w:r>
      <w:proofErr w:type="spellStart"/>
      <w:r>
        <w:rPr>
          <w:rFonts w:ascii="Cambria" w:hAnsi="Cambria"/>
          <w:sz w:val="21"/>
          <w:szCs w:val="21"/>
        </w:rPr>
        <w:t>diujikan</w:t>
      </w:r>
      <w:proofErr w:type="spellEnd"/>
      <w:r>
        <w:rPr>
          <w:rFonts w:ascii="Cambria" w:hAnsi="Cambria"/>
          <w:sz w:val="21"/>
          <w:szCs w:val="21"/>
        </w:rPr>
        <w:t xml:space="preserve"> </w:t>
      </w:r>
      <w:proofErr w:type="spellStart"/>
      <w:r>
        <w:rPr>
          <w:rFonts w:ascii="Cambria" w:hAnsi="Cambria"/>
          <w:sz w:val="21"/>
          <w:szCs w:val="21"/>
        </w:rPr>
        <w:t>secara</w:t>
      </w:r>
      <w:proofErr w:type="spellEnd"/>
      <w:r>
        <w:rPr>
          <w:rFonts w:ascii="Cambria" w:hAnsi="Cambria"/>
          <w:sz w:val="21"/>
          <w:szCs w:val="21"/>
        </w:rPr>
        <w:t xml:space="preserve"> </w:t>
      </w:r>
      <w:proofErr w:type="spellStart"/>
      <w:r>
        <w:rPr>
          <w:rFonts w:ascii="Cambria" w:hAnsi="Cambria"/>
          <w:sz w:val="21"/>
          <w:szCs w:val="21"/>
        </w:rPr>
        <w:t>molekuler</w:t>
      </w:r>
      <w:proofErr w:type="spellEnd"/>
      <w:r>
        <w:rPr>
          <w:rFonts w:ascii="Cambria" w:hAnsi="Cambria"/>
          <w:sz w:val="21"/>
          <w:szCs w:val="21"/>
        </w:rPr>
        <w:t xml:space="preserve"> </w:t>
      </w:r>
      <w:proofErr w:type="spellStart"/>
      <w:r>
        <w:rPr>
          <w:rFonts w:ascii="Cambria" w:hAnsi="Cambria"/>
          <w:sz w:val="21"/>
          <w:szCs w:val="21"/>
        </w:rPr>
        <w:t>dengan</w:t>
      </w:r>
      <w:proofErr w:type="spellEnd"/>
      <w:r>
        <w:rPr>
          <w:rFonts w:ascii="Cambria" w:hAnsi="Cambria"/>
          <w:sz w:val="21"/>
          <w:szCs w:val="21"/>
        </w:rPr>
        <w:t xml:space="preserve"> </w:t>
      </w:r>
      <w:proofErr w:type="spellStart"/>
      <w:r>
        <w:rPr>
          <w:rFonts w:ascii="Cambria" w:hAnsi="Cambria"/>
          <w:sz w:val="21"/>
          <w:szCs w:val="21"/>
        </w:rPr>
        <w:t>metode</w:t>
      </w:r>
      <w:proofErr w:type="spellEnd"/>
      <w:r>
        <w:rPr>
          <w:rFonts w:ascii="Cambria" w:hAnsi="Cambria"/>
          <w:sz w:val="21"/>
          <w:szCs w:val="21"/>
        </w:rPr>
        <w:t xml:space="preserve"> </w:t>
      </w:r>
      <w:r>
        <w:rPr>
          <w:rFonts w:ascii="Cambria" w:hAnsi="Cambria"/>
          <w:i/>
          <w:sz w:val="21"/>
          <w:szCs w:val="21"/>
        </w:rPr>
        <w:t>Real-Time</w:t>
      </w:r>
      <w:r>
        <w:rPr>
          <w:rFonts w:ascii="Cambria" w:hAnsi="Cambria"/>
          <w:sz w:val="21"/>
          <w:szCs w:val="21"/>
        </w:rPr>
        <w:t xml:space="preserve"> PCR pada </w:t>
      </w:r>
      <w:proofErr w:type="spellStart"/>
      <w:r>
        <w:rPr>
          <w:rFonts w:ascii="Cambria" w:hAnsi="Cambria"/>
          <w:sz w:val="21"/>
          <w:szCs w:val="21"/>
        </w:rPr>
        <w:t>isolat</w:t>
      </w:r>
      <w:proofErr w:type="spellEnd"/>
      <w:r>
        <w:rPr>
          <w:rFonts w:ascii="Cambria" w:hAnsi="Cambria"/>
          <w:sz w:val="21"/>
          <w:szCs w:val="21"/>
        </w:rPr>
        <w:t xml:space="preserve"> </w:t>
      </w:r>
      <w:proofErr w:type="spellStart"/>
      <w:r>
        <w:rPr>
          <w:rFonts w:ascii="Cambria" w:hAnsi="Cambria"/>
          <w:sz w:val="21"/>
          <w:szCs w:val="21"/>
        </w:rPr>
        <w:t>bakteri</w:t>
      </w:r>
      <w:proofErr w:type="spellEnd"/>
      <w:r>
        <w:rPr>
          <w:rFonts w:ascii="Cambria" w:hAnsi="Cambria"/>
          <w:sz w:val="21"/>
          <w:szCs w:val="21"/>
        </w:rPr>
        <w:t xml:space="preserve"> yang </w:t>
      </w:r>
      <w:proofErr w:type="spellStart"/>
      <w:r>
        <w:rPr>
          <w:rFonts w:ascii="Cambria" w:hAnsi="Cambria"/>
          <w:sz w:val="21"/>
          <w:szCs w:val="21"/>
        </w:rPr>
        <w:t>sampelnya</w:t>
      </w:r>
      <w:proofErr w:type="spellEnd"/>
      <w:r>
        <w:rPr>
          <w:rFonts w:ascii="Cambria" w:hAnsi="Cambria"/>
          <w:sz w:val="21"/>
          <w:szCs w:val="21"/>
        </w:rPr>
        <w:t xml:space="preserve"> </w:t>
      </w:r>
      <w:proofErr w:type="spellStart"/>
      <w:r>
        <w:rPr>
          <w:rFonts w:ascii="Cambria" w:hAnsi="Cambria"/>
          <w:sz w:val="21"/>
          <w:szCs w:val="21"/>
        </w:rPr>
        <w:t>berupa</w:t>
      </w:r>
      <w:proofErr w:type="spellEnd"/>
      <w:r>
        <w:rPr>
          <w:rFonts w:ascii="Cambria" w:hAnsi="Cambria"/>
          <w:sz w:val="21"/>
          <w:szCs w:val="21"/>
        </w:rPr>
        <w:t xml:space="preserve"> </w:t>
      </w:r>
      <w:proofErr w:type="spellStart"/>
      <w:r>
        <w:rPr>
          <w:rFonts w:ascii="Cambria" w:hAnsi="Cambria"/>
          <w:sz w:val="21"/>
          <w:szCs w:val="21"/>
        </w:rPr>
        <w:t>hasil</w:t>
      </w:r>
      <w:proofErr w:type="spellEnd"/>
      <w:r>
        <w:rPr>
          <w:rFonts w:ascii="Cambria" w:hAnsi="Cambria"/>
          <w:sz w:val="21"/>
          <w:szCs w:val="21"/>
        </w:rPr>
        <w:t xml:space="preserve"> kultur pada media. </w:t>
      </w:r>
      <w:proofErr w:type="spellStart"/>
      <w:r>
        <w:rPr>
          <w:rFonts w:ascii="Cambria" w:hAnsi="Cambria"/>
          <w:sz w:val="21"/>
          <w:szCs w:val="21"/>
        </w:rPr>
        <w:t>Berdasarkan</w:t>
      </w:r>
      <w:proofErr w:type="spellEnd"/>
      <w:r>
        <w:rPr>
          <w:rFonts w:ascii="Cambria" w:hAnsi="Cambria"/>
          <w:sz w:val="21"/>
          <w:szCs w:val="21"/>
        </w:rPr>
        <w:t xml:space="preserve"> </w:t>
      </w:r>
      <w:proofErr w:type="spellStart"/>
      <w:r>
        <w:rPr>
          <w:rFonts w:ascii="Cambria" w:hAnsi="Cambria"/>
          <w:sz w:val="21"/>
          <w:szCs w:val="21"/>
        </w:rPr>
        <w:t>hasil</w:t>
      </w:r>
      <w:proofErr w:type="spellEnd"/>
      <w:r>
        <w:rPr>
          <w:rFonts w:ascii="Cambria" w:hAnsi="Cambria"/>
          <w:sz w:val="21"/>
          <w:szCs w:val="21"/>
        </w:rPr>
        <w:t xml:space="preserve"> </w:t>
      </w:r>
      <w:proofErr w:type="spellStart"/>
      <w:r>
        <w:rPr>
          <w:rFonts w:ascii="Cambria" w:hAnsi="Cambria"/>
          <w:sz w:val="21"/>
          <w:szCs w:val="21"/>
        </w:rPr>
        <w:t>penelitian</w:t>
      </w:r>
      <w:proofErr w:type="spellEnd"/>
      <w:r>
        <w:rPr>
          <w:rFonts w:ascii="Cambria" w:hAnsi="Cambria"/>
          <w:sz w:val="21"/>
          <w:szCs w:val="21"/>
        </w:rPr>
        <w:t xml:space="preserve">, </w:t>
      </w:r>
      <w:proofErr w:type="spellStart"/>
      <w:r>
        <w:rPr>
          <w:rFonts w:ascii="Cambria" w:hAnsi="Cambria"/>
          <w:sz w:val="21"/>
          <w:szCs w:val="21"/>
        </w:rPr>
        <w:t>bakteri</w:t>
      </w:r>
      <w:proofErr w:type="spellEnd"/>
      <w:r>
        <w:rPr>
          <w:rFonts w:ascii="Cambria" w:hAnsi="Cambria"/>
          <w:sz w:val="21"/>
          <w:szCs w:val="21"/>
        </w:rPr>
        <w:t xml:space="preserve"> yang </w:t>
      </w:r>
      <w:proofErr w:type="spellStart"/>
      <w:r>
        <w:rPr>
          <w:rFonts w:ascii="Cambria" w:hAnsi="Cambria"/>
          <w:sz w:val="21"/>
          <w:szCs w:val="21"/>
        </w:rPr>
        <w:t>mengalami</w:t>
      </w:r>
      <w:proofErr w:type="spellEnd"/>
      <w:r>
        <w:rPr>
          <w:rFonts w:ascii="Cambria" w:hAnsi="Cambria"/>
          <w:sz w:val="21"/>
          <w:szCs w:val="21"/>
        </w:rPr>
        <w:t xml:space="preserve"> </w:t>
      </w:r>
      <w:proofErr w:type="spellStart"/>
      <w:r>
        <w:rPr>
          <w:rFonts w:ascii="Cambria" w:hAnsi="Cambria"/>
          <w:sz w:val="21"/>
          <w:szCs w:val="21"/>
        </w:rPr>
        <w:t>resistensi</w:t>
      </w:r>
      <w:proofErr w:type="spellEnd"/>
      <w:r>
        <w:rPr>
          <w:rFonts w:ascii="Cambria" w:hAnsi="Cambria"/>
          <w:sz w:val="21"/>
          <w:szCs w:val="21"/>
        </w:rPr>
        <w:t xml:space="preserve"> </w:t>
      </w:r>
      <w:proofErr w:type="spellStart"/>
      <w:r>
        <w:rPr>
          <w:rFonts w:ascii="Cambria" w:hAnsi="Cambria"/>
          <w:sz w:val="21"/>
          <w:szCs w:val="21"/>
        </w:rPr>
        <w:t>terhadap</w:t>
      </w:r>
      <w:proofErr w:type="spellEnd"/>
      <w:r>
        <w:rPr>
          <w:rFonts w:ascii="Cambria" w:hAnsi="Cambria"/>
          <w:sz w:val="21"/>
          <w:szCs w:val="21"/>
        </w:rPr>
        <w:t xml:space="preserve"> </w:t>
      </w:r>
      <w:proofErr w:type="spellStart"/>
      <w:r>
        <w:rPr>
          <w:rFonts w:ascii="Cambria" w:hAnsi="Cambria"/>
          <w:sz w:val="21"/>
          <w:szCs w:val="21"/>
        </w:rPr>
        <w:t>antibiotik</w:t>
      </w:r>
      <w:proofErr w:type="spellEnd"/>
      <w:r>
        <w:rPr>
          <w:rFonts w:ascii="Cambria" w:hAnsi="Cambria"/>
          <w:sz w:val="21"/>
          <w:szCs w:val="21"/>
        </w:rPr>
        <w:t xml:space="preserve"> </w:t>
      </w:r>
      <w:proofErr w:type="spellStart"/>
      <w:r>
        <w:rPr>
          <w:rFonts w:ascii="Cambria" w:hAnsi="Cambria"/>
          <w:sz w:val="21"/>
          <w:szCs w:val="21"/>
        </w:rPr>
        <w:t>golongan</w:t>
      </w:r>
      <w:proofErr w:type="spellEnd"/>
      <w:r>
        <w:rPr>
          <w:rFonts w:ascii="Cambria" w:hAnsi="Cambria"/>
          <w:sz w:val="21"/>
          <w:szCs w:val="21"/>
        </w:rPr>
        <w:t xml:space="preserve"> </w:t>
      </w:r>
      <w:proofErr w:type="spellStart"/>
      <w:r>
        <w:rPr>
          <w:rFonts w:ascii="Cambria" w:hAnsi="Cambria"/>
          <w:sz w:val="21"/>
          <w:szCs w:val="21"/>
        </w:rPr>
        <w:t>karbapenem</w:t>
      </w:r>
      <w:proofErr w:type="spellEnd"/>
      <w:r>
        <w:rPr>
          <w:rFonts w:ascii="Cambria" w:hAnsi="Cambria"/>
          <w:sz w:val="21"/>
          <w:szCs w:val="21"/>
        </w:rPr>
        <w:t xml:space="preserve"> </w:t>
      </w:r>
      <w:proofErr w:type="spellStart"/>
      <w:r>
        <w:rPr>
          <w:rFonts w:ascii="Cambria" w:hAnsi="Cambria"/>
          <w:sz w:val="21"/>
          <w:szCs w:val="21"/>
        </w:rPr>
        <w:t>ialah</w:t>
      </w:r>
      <w:proofErr w:type="spellEnd"/>
      <w:r>
        <w:rPr>
          <w:rFonts w:ascii="Cambria" w:hAnsi="Cambria"/>
          <w:sz w:val="21"/>
          <w:szCs w:val="21"/>
        </w:rPr>
        <w:t xml:space="preserve"> </w:t>
      </w:r>
      <w:proofErr w:type="spellStart"/>
      <w:r>
        <w:rPr>
          <w:rFonts w:ascii="Cambria" w:hAnsi="Cambria"/>
          <w:sz w:val="21"/>
          <w:szCs w:val="21"/>
        </w:rPr>
        <w:t>bakteri</w:t>
      </w:r>
      <w:proofErr w:type="spellEnd"/>
      <w:r>
        <w:rPr>
          <w:rFonts w:ascii="Cambria" w:hAnsi="Cambria"/>
          <w:sz w:val="21"/>
          <w:szCs w:val="21"/>
        </w:rPr>
        <w:t xml:space="preserve"> yang </w:t>
      </w:r>
      <w:proofErr w:type="spellStart"/>
      <w:r>
        <w:rPr>
          <w:rFonts w:ascii="Cambria" w:hAnsi="Cambria"/>
          <w:sz w:val="21"/>
          <w:szCs w:val="21"/>
        </w:rPr>
        <w:t>mengandung</w:t>
      </w:r>
      <w:proofErr w:type="spellEnd"/>
      <w:r>
        <w:rPr>
          <w:rFonts w:ascii="Cambria" w:hAnsi="Cambria"/>
          <w:sz w:val="21"/>
          <w:szCs w:val="21"/>
        </w:rPr>
        <w:t xml:space="preserve"> gen </w:t>
      </w:r>
      <w:proofErr w:type="spellStart"/>
      <w:r>
        <w:rPr>
          <w:rFonts w:ascii="Cambria" w:hAnsi="Cambria"/>
          <w:sz w:val="21"/>
          <w:szCs w:val="21"/>
        </w:rPr>
        <w:t>penyandi</w:t>
      </w:r>
      <w:proofErr w:type="spellEnd"/>
      <w:r>
        <w:rPr>
          <w:rFonts w:ascii="Cambria" w:hAnsi="Cambria"/>
          <w:sz w:val="21"/>
          <w:szCs w:val="21"/>
        </w:rPr>
        <w:t xml:space="preserve"> CRKP. </w:t>
      </w:r>
      <w:proofErr w:type="spellStart"/>
      <w:r>
        <w:rPr>
          <w:rFonts w:ascii="Cambria" w:hAnsi="Cambria"/>
          <w:sz w:val="21"/>
          <w:szCs w:val="21"/>
        </w:rPr>
        <w:t>Distribusi</w:t>
      </w:r>
      <w:proofErr w:type="spellEnd"/>
      <w:r>
        <w:rPr>
          <w:rFonts w:ascii="Cambria" w:hAnsi="Cambria"/>
          <w:sz w:val="21"/>
          <w:szCs w:val="21"/>
        </w:rPr>
        <w:t xml:space="preserve"> </w:t>
      </w:r>
      <w:proofErr w:type="spellStart"/>
      <w:r>
        <w:rPr>
          <w:rFonts w:ascii="Cambria" w:hAnsi="Cambria"/>
          <w:sz w:val="21"/>
          <w:szCs w:val="21"/>
        </w:rPr>
        <w:t>dari</w:t>
      </w:r>
      <w:proofErr w:type="spellEnd"/>
      <w:r>
        <w:rPr>
          <w:rFonts w:ascii="Cambria" w:hAnsi="Cambria"/>
          <w:sz w:val="21"/>
          <w:szCs w:val="21"/>
        </w:rPr>
        <w:t xml:space="preserve"> gen </w:t>
      </w:r>
      <w:proofErr w:type="spellStart"/>
      <w:r>
        <w:rPr>
          <w:rFonts w:ascii="Cambria" w:hAnsi="Cambria"/>
          <w:sz w:val="21"/>
          <w:szCs w:val="21"/>
        </w:rPr>
        <w:t>penyandi</w:t>
      </w:r>
      <w:proofErr w:type="spellEnd"/>
      <w:r>
        <w:rPr>
          <w:rFonts w:ascii="Cambria" w:hAnsi="Cambria"/>
          <w:sz w:val="21"/>
          <w:szCs w:val="21"/>
        </w:rPr>
        <w:t xml:space="preserve"> CRKP yang </w:t>
      </w:r>
      <w:proofErr w:type="spellStart"/>
      <w:r>
        <w:rPr>
          <w:rFonts w:ascii="Cambria" w:hAnsi="Cambria"/>
          <w:sz w:val="21"/>
          <w:szCs w:val="21"/>
        </w:rPr>
        <w:t>terdapat</w:t>
      </w:r>
      <w:proofErr w:type="spellEnd"/>
      <w:r>
        <w:rPr>
          <w:rFonts w:ascii="Cambria" w:hAnsi="Cambria"/>
          <w:sz w:val="21"/>
          <w:szCs w:val="21"/>
        </w:rPr>
        <w:t xml:space="preserve"> pada </w:t>
      </w:r>
      <w:proofErr w:type="spellStart"/>
      <w:r>
        <w:rPr>
          <w:rFonts w:ascii="Cambria" w:hAnsi="Cambria"/>
          <w:sz w:val="21"/>
          <w:szCs w:val="21"/>
        </w:rPr>
        <w:t>isolat</w:t>
      </w:r>
      <w:proofErr w:type="spellEnd"/>
      <w:r>
        <w:rPr>
          <w:rFonts w:ascii="Cambria" w:hAnsi="Cambria"/>
          <w:sz w:val="21"/>
          <w:szCs w:val="21"/>
        </w:rPr>
        <w:t xml:space="preserve"> </w:t>
      </w:r>
      <w:proofErr w:type="spellStart"/>
      <w:r>
        <w:rPr>
          <w:rFonts w:ascii="Cambria" w:hAnsi="Cambria"/>
          <w:sz w:val="21"/>
          <w:szCs w:val="21"/>
        </w:rPr>
        <w:t>bakteri</w:t>
      </w:r>
      <w:proofErr w:type="spellEnd"/>
      <w:r>
        <w:rPr>
          <w:rFonts w:ascii="Cambria" w:hAnsi="Cambria"/>
          <w:sz w:val="21"/>
          <w:szCs w:val="21"/>
        </w:rPr>
        <w:t xml:space="preserve"> </w:t>
      </w:r>
      <w:proofErr w:type="spellStart"/>
      <w:r>
        <w:rPr>
          <w:rFonts w:ascii="Cambria" w:hAnsi="Cambria"/>
          <w:sz w:val="21"/>
          <w:szCs w:val="21"/>
        </w:rPr>
        <w:t>hanyalah</w:t>
      </w:r>
      <w:proofErr w:type="spellEnd"/>
      <w:r>
        <w:rPr>
          <w:rFonts w:ascii="Cambria" w:hAnsi="Cambria"/>
          <w:sz w:val="21"/>
          <w:szCs w:val="21"/>
        </w:rPr>
        <w:t xml:space="preserve"> </w:t>
      </w:r>
      <w:proofErr w:type="spellStart"/>
      <w:r>
        <w:rPr>
          <w:rFonts w:ascii="Cambria" w:hAnsi="Cambria"/>
          <w:i/>
          <w:sz w:val="21"/>
          <w:szCs w:val="21"/>
        </w:rPr>
        <w:t>blaNDM</w:t>
      </w:r>
      <w:proofErr w:type="spellEnd"/>
      <w:r>
        <w:rPr>
          <w:rFonts w:ascii="Cambria" w:hAnsi="Cambria"/>
          <w:i/>
          <w:sz w:val="21"/>
          <w:szCs w:val="21"/>
        </w:rPr>
        <w:t xml:space="preserve"> </w:t>
      </w:r>
      <w:proofErr w:type="spellStart"/>
      <w:r>
        <w:rPr>
          <w:rFonts w:ascii="Cambria" w:hAnsi="Cambria"/>
          <w:sz w:val="21"/>
          <w:szCs w:val="21"/>
        </w:rPr>
        <w:t>dengan</w:t>
      </w:r>
      <w:proofErr w:type="spellEnd"/>
      <w:r>
        <w:rPr>
          <w:rFonts w:ascii="Cambria" w:hAnsi="Cambria"/>
          <w:sz w:val="21"/>
          <w:szCs w:val="21"/>
        </w:rPr>
        <w:t xml:space="preserve"> </w:t>
      </w:r>
      <w:proofErr w:type="spellStart"/>
      <w:r>
        <w:rPr>
          <w:rFonts w:ascii="Cambria" w:hAnsi="Cambria"/>
          <w:sz w:val="21"/>
          <w:szCs w:val="21"/>
        </w:rPr>
        <w:t>persentase</w:t>
      </w:r>
      <w:proofErr w:type="spellEnd"/>
      <w:r>
        <w:rPr>
          <w:rFonts w:ascii="Cambria" w:hAnsi="Cambria"/>
          <w:sz w:val="21"/>
          <w:szCs w:val="21"/>
        </w:rPr>
        <w:t xml:space="preserve"> </w:t>
      </w:r>
      <w:proofErr w:type="spellStart"/>
      <w:r>
        <w:rPr>
          <w:rFonts w:ascii="Cambria" w:hAnsi="Cambria"/>
          <w:sz w:val="21"/>
          <w:szCs w:val="21"/>
        </w:rPr>
        <w:t>sebesar</w:t>
      </w:r>
      <w:proofErr w:type="spellEnd"/>
      <w:r>
        <w:rPr>
          <w:rFonts w:ascii="Cambria" w:hAnsi="Cambria"/>
          <w:sz w:val="21"/>
          <w:szCs w:val="21"/>
        </w:rPr>
        <w:t xml:space="preserve"> 38,27% (n = 31). </w:t>
      </w:r>
      <w:proofErr w:type="spellStart"/>
      <w:r>
        <w:rPr>
          <w:rFonts w:ascii="Cambria" w:hAnsi="Cambria"/>
          <w:sz w:val="21"/>
          <w:szCs w:val="21"/>
        </w:rPr>
        <w:t>Sementara</w:t>
      </w:r>
      <w:proofErr w:type="spellEnd"/>
      <w:r>
        <w:rPr>
          <w:rFonts w:ascii="Cambria" w:hAnsi="Cambria"/>
          <w:sz w:val="21"/>
          <w:szCs w:val="21"/>
        </w:rPr>
        <w:t xml:space="preserve"> gen </w:t>
      </w:r>
      <w:proofErr w:type="spellStart"/>
      <w:r>
        <w:rPr>
          <w:rFonts w:ascii="Cambria" w:hAnsi="Cambria"/>
          <w:i/>
          <w:sz w:val="21"/>
          <w:szCs w:val="21"/>
        </w:rPr>
        <w:t>blaKPC</w:t>
      </w:r>
      <w:proofErr w:type="spellEnd"/>
      <w:r>
        <w:rPr>
          <w:rFonts w:ascii="Cambria" w:hAnsi="Cambria"/>
          <w:sz w:val="21"/>
          <w:szCs w:val="21"/>
        </w:rPr>
        <w:t xml:space="preserve"> dan </w:t>
      </w:r>
      <w:proofErr w:type="spellStart"/>
      <w:r>
        <w:rPr>
          <w:rFonts w:ascii="Cambria" w:hAnsi="Cambria"/>
          <w:i/>
          <w:sz w:val="21"/>
          <w:szCs w:val="21"/>
        </w:rPr>
        <w:t>blaOXA</w:t>
      </w:r>
      <w:proofErr w:type="spellEnd"/>
      <w:r>
        <w:rPr>
          <w:rFonts w:ascii="Cambria" w:hAnsi="Cambria"/>
          <w:sz w:val="21"/>
          <w:szCs w:val="21"/>
        </w:rPr>
        <w:t xml:space="preserve"> </w:t>
      </w:r>
      <w:proofErr w:type="spellStart"/>
      <w:r>
        <w:rPr>
          <w:rFonts w:ascii="Cambria" w:hAnsi="Cambria"/>
          <w:sz w:val="21"/>
          <w:szCs w:val="21"/>
        </w:rPr>
        <w:t>tidak</w:t>
      </w:r>
      <w:proofErr w:type="spellEnd"/>
      <w:r>
        <w:rPr>
          <w:rFonts w:ascii="Cambria" w:hAnsi="Cambria"/>
          <w:sz w:val="21"/>
          <w:szCs w:val="21"/>
        </w:rPr>
        <w:t xml:space="preserve"> </w:t>
      </w:r>
      <w:proofErr w:type="spellStart"/>
      <w:r>
        <w:rPr>
          <w:rFonts w:ascii="Cambria" w:hAnsi="Cambria"/>
          <w:sz w:val="21"/>
          <w:szCs w:val="21"/>
        </w:rPr>
        <w:t>ada</w:t>
      </w:r>
      <w:proofErr w:type="spellEnd"/>
      <w:r>
        <w:rPr>
          <w:rFonts w:ascii="Cambria" w:hAnsi="Cambria"/>
          <w:sz w:val="21"/>
          <w:szCs w:val="21"/>
        </w:rPr>
        <w:t xml:space="preserve"> yang </w:t>
      </w:r>
      <w:proofErr w:type="spellStart"/>
      <w:r>
        <w:rPr>
          <w:rFonts w:ascii="Cambria" w:hAnsi="Cambria"/>
          <w:sz w:val="21"/>
          <w:szCs w:val="21"/>
        </w:rPr>
        <w:t>terdeteksi</w:t>
      </w:r>
      <w:proofErr w:type="spellEnd"/>
      <w:r>
        <w:rPr>
          <w:rFonts w:ascii="Cambria" w:hAnsi="Cambria"/>
          <w:sz w:val="21"/>
          <w:szCs w:val="21"/>
        </w:rPr>
        <w:t xml:space="preserve"> pada </w:t>
      </w:r>
      <w:proofErr w:type="spellStart"/>
      <w:r>
        <w:rPr>
          <w:rFonts w:ascii="Cambria" w:hAnsi="Cambria"/>
          <w:sz w:val="21"/>
          <w:szCs w:val="21"/>
        </w:rPr>
        <w:t>sampel</w:t>
      </w:r>
      <w:proofErr w:type="spellEnd"/>
      <w:r>
        <w:rPr>
          <w:rFonts w:ascii="Cambria" w:hAnsi="Cambria"/>
          <w:sz w:val="21"/>
          <w:szCs w:val="21"/>
        </w:rPr>
        <w:t xml:space="preserve"> </w:t>
      </w:r>
      <w:proofErr w:type="spellStart"/>
      <w:r>
        <w:rPr>
          <w:rFonts w:ascii="Cambria" w:hAnsi="Cambria"/>
          <w:sz w:val="21"/>
          <w:szCs w:val="21"/>
        </w:rPr>
        <w:t>isolat</w:t>
      </w:r>
      <w:proofErr w:type="spellEnd"/>
      <w:r>
        <w:rPr>
          <w:rFonts w:ascii="Cambria" w:hAnsi="Cambria"/>
          <w:sz w:val="21"/>
          <w:szCs w:val="21"/>
        </w:rPr>
        <w:t xml:space="preserve"> </w:t>
      </w:r>
      <w:proofErr w:type="spellStart"/>
      <w:r>
        <w:rPr>
          <w:rFonts w:ascii="Cambria" w:hAnsi="Cambria"/>
          <w:sz w:val="21"/>
          <w:szCs w:val="21"/>
        </w:rPr>
        <w:t>bakteri</w:t>
      </w:r>
      <w:proofErr w:type="spellEnd"/>
      <w:r>
        <w:rPr>
          <w:rFonts w:ascii="Cambria" w:hAnsi="Cambria"/>
          <w:sz w:val="21"/>
          <w:szCs w:val="21"/>
        </w:rPr>
        <w:t xml:space="preserve"> </w:t>
      </w:r>
      <w:proofErr w:type="spellStart"/>
      <w:r>
        <w:rPr>
          <w:rFonts w:ascii="Cambria" w:hAnsi="Cambria"/>
          <w:sz w:val="21"/>
          <w:szCs w:val="21"/>
        </w:rPr>
        <w:t>tersebut</w:t>
      </w:r>
      <w:proofErr w:type="spellEnd"/>
      <w:r>
        <w:rPr>
          <w:rFonts w:ascii="Cambria" w:hAnsi="Cambria"/>
          <w:sz w:val="21"/>
          <w:szCs w:val="21"/>
        </w:rPr>
        <w:t>.</w:t>
      </w:r>
    </w:p>
    <w:p w14:paraId="4C0EBFDD" w14:textId="77777777" w:rsidR="00984E68" w:rsidRDefault="00984E68" w:rsidP="00984E68">
      <w:pPr>
        <w:ind w:firstLine="360"/>
        <w:rPr>
          <w:rFonts w:ascii="Cambria" w:hAnsi="Cambria"/>
          <w:sz w:val="21"/>
          <w:szCs w:val="21"/>
        </w:rPr>
      </w:pPr>
      <w:proofErr w:type="spellStart"/>
      <w:r>
        <w:rPr>
          <w:rFonts w:ascii="Cambria" w:hAnsi="Cambria"/>
          <w:sz w:val="21"/>
          <w:szCs w:val="21"/>
        </w:rPr>
        <w:t>Bakteri</w:t>
      </w:r>
      <w:proofErr w:type="spellEnd"/>
      <w:r>
        <w:rPr>
          <w:rFonts w:ascii="Cambria" w:hAnsi="Cambria"/>
          <w:sz w:val="21"/>
          <w:szCs w:val="21"/>
        </w:rPr>
        <w:t xml:space="preserve"> yang </w:t>
      </w:r>
      <w:proofErr w:type="spellStart"/>
      <w:r>
        <w:rPr>
          <w:rFonts w:ascii="Cambria" w:hAnsi="Cambria"/>
          <w:sz w:val="21"/>
          <w:szCs w:val="21"/>
        </w:rPr>
        <w:t>mengalami</w:t>
      </w:r>
      <w:proofErr w:type="spellEnd"/>
      <w:r>
        <w:rPr>
          <w:rFonts w:ascii="Cambria" w:hAnsi="Cambria"/>
          <w:sz w:val="21"/>
          <w:szCs w:val="21"/>
        </w:rPr>
        <w:t xml:space="preserve"> </w:t>
      </w:r>
      <w:proofErr w:type="spellStart"/>
      <w:r>
        <w:rPr>
          <w:rFonts w:ascii="Cambria" w:hAnsi="Cambria"/>
          <w:sz w:val="21"/>
          <w:szCs w:val="21"/>
        </w:rPr>
        <w:t>resistensi</w:t>
      </w:r>
      <w:proofErr w:type="spellEnd"/>
      <w:r>
        <w:rPr>
          <w:rFonts w:ascii="Cambria" w:hAnsi="Cambria"/>
          <w:sz w:val="21"/>
          <w:szCs w:val="21"/>
        </w:rPr>
        <w:t xml:space="preserve"> </w:t>
      </w:r>
      <w:proofErr w:type="spellStart"/>
      <w:r>
        <w:rPr>
          <w:rFonts w:ascii="Cambria" w:hAnsi="Cambria"/>
          <w:sz w:val="21"/>
          <w:szCs w:val="21"/>
        </w:rPr>
        <w:t>terhadap</w:t>
      </w:r>
      <w:proofErr w:type="spellEnd"/>
      <w:r>
        <w:rPr>
          <w:rFonts w:ascii="Cambria" w:hAnsi="Cambria"/>
          <w:sz w:val="21"/>
          <w:szCs w:val="21"/>
        </w:rPr>
        <w:t xml:space="preserve"> </w:t>
      </w:r>
      <w:proofErr w:type="spellStart"/>
      <w:r>
        <w:rPr>
          <w:rFonts w:ascii="Cambria" w:hAnsi="Cambria"/>
          <w:sz w:val="21"/>
          <w:szCs w:val="21"/>
        </w:rPr>
        <w:t>antibiotik</w:t>
      </w:r>
      <w:proofErr w:type="spellEnd"/>
      <w:r>
        <w:rPr>
          <w:rFonts w:ascii="Cambria" w:hAnsi="Cambria"/>
          <w:sz w:val="21"/>
          <w:szCs w:val="21"/>
        </w:rPr>
        <w:t xml:space="preserve"> </w:t>
      </w:r>
      <w:proofErr w:type="spellStart"/>
      <w:r>
        <w:rPr>
          <w:rFonts w:ascii="Cambria" w:hAnsi="Cambria"/>
          <w:sz w:val="21"/>
          <w:szCs w:val="21"/>
        </w:rPr>
        <w:t>golongan</w:t>
      </w:r>
      <w:proofErr w:type="spellEnd"/>
      <w:r>
        <w:rPr>
          <w:rFonts w:ascii="Cambria" w:hAnsi="Cambria"/>
          <w:sz w:val="21"/>
          <w:szCs w:val="21"/>
        </w:rPr>
        <w:t xml:space="preserve"> </w:t>
      </w:r>
      <w:proofErr w:type="spellStart"/>
      <w:r>
        <w:rPr>
          <w:rFonts w:ascii="Cambria" w:hAnsi="Cambria"/>
          <w:sz w:val="21"/>
          <w:szCs w:val="21"/>
        </w:rPr>
        <w:t>karbapenem</w:t>
      </w:r>
      <w:proofErr w:type="spellEnd"/>
      <w:r>
        <w:rPr>
          <w:rFonts w:ascii="Cambria" w:hAnsi="Cambria"/>
          <w:sz w:val="21"/>
          <w:szCs w:val="21"/>
        </w:rPr>
        <w:t xml:space="preserve"> pada </w:t>
      </w:r>
      <w:proofErr w:type="spellStart"/>
      <w:r>
        <w:rPr>
          <w:rFonts w:ascii="Cambria" w:hAnsi="Cambria"/>
          <w:sz w:val="21"/>
          <w:szCs w:val="21"/>
        </w:rPr>
        <w:t>sampel</w:t>
      </w:r>
      <w:proofErr w:type="spellEnd"/>
      <w:r>
        <w:rPr>
          <w:rFonts w:ascii="Cambria" w:hAnsi="Cambria"/>
          <w:sz w:val="21"/>
          <w:szCs w:val="21"/>
        </w:rPr>
        <w:t xml:space="preserve"> yang </w:t>
      </w:r>
      <w:proofErr w:type="spellStart"/>
      <w:r>
        <w:rPr>
          <w:rFonts w:ascii="Cambria" w:hAnsi="Cambria"/>
          <w:sz w:val="21"/>
          <w:szCs w:val="21"/>
        </w:rPr>
        <w:t>diujikan</w:t>
      </w:r>
      <w:proofErr w:type="spellEnd"/>
      <w:r>
        <w:rPr>
          <w:rFonts w:ascii="Cambria" w:hAnsi="Cambria"/>
          <w:sz w:val="21"/>
          <w:szCs w:val="21"/>
        </w:rPr>
        <w:t xml:space="preserve"> </w:t>
      </w:r>
      <w:proofErr w:type="spellStart"/>
      <w:r>
        <w:rPr>
          <w:rFonts w:ascii="Cambria" w:hAnsi="Cambria"/>
          <w:sz w:val="21"/>
          <w:szCs w:val="21"/>
        </w:rPr>
        <w:t>hanya</w:t>
      </w:r>
      <w:proofErr w:type="spellEnd"/>
      <w:r>
        <w:rPr>
          <w:rFonts w:ascii="Cambria" w:hAnsi="Cambria"/>
          <w:sz w:val="21"/>
          <w:szCs w:val="21"/>
        </w:rPr>
        <w:t xml:space="preserve"> </w:t>
      </w:r>
      <w:proofErr w:type="spellStart"/>
      <w:r>
        <w:rPr>
          <w:rFonts w:ascii="Cambria" w:hAnsi="Cambria"/>
          <w:sz w:val="21"/>
          <w:szCs w:val="21"/>
        </w:rPr>
        <w:t>memiliki</w:t>
      </w:r>
      <w:proofErr w:type="spellEnd"/>
      <w:r>
        <w:rPr>
          <w:rFonts w:ascii="Cambria" w:hAnsi="Cambria"/>
          <w:sz w:val="21"/>
          <w:szCs w:val="21"/>
        </w:rPr>
        <w:t xml:space="preserve"> </w:t>
      </w:r>
      <w:proofErr w:type="spellStart"/>
      <w:r>
        <w:rPr>
          <w:rFonts w:ascii="Cambria" w:hAnsi="Cambria"/>
          <w:sz w:val="21"/>
          <w:szCs w:val="21"/>
        </w:rPr>
        <w:t>satu</w:t>
      </w:r>
      <w:proofErr w:type="spellEnd"/>
      <w:r>
        <w:rPr>
          <w:rFonts w:ascii="Cambria" w:hAnsi="Cambria"/>
          <w:sz w:val="21"/>
          <w:szCs w:val="21"/>
        </w:rPr>
        <w:t xml:space="preserve"> gen </w:t>
      </w:r>
      <w:proofErr w:type="spellStart"/>
      <w:r>
        <w:rPr>
          <w:rFonts w:ascii="Cambria" w:hAnsi="Cambria"/>
          <w:sz w:val="21"/>
          <w:szCs w:val="21"/>
        </w:rPr>
        <w:t>penyandi</w:t>
      </w:r>
      <w:proofErr w:type="spellEnd"/>
      <w:r>
        <w:rPr>
          <w:rFonts w:ascii="Cambria" w:hAnsi="Cambria"/>
          <w:sz w:val="21"/>
          <w:szCs w:val="21"/>
        </w:rPr>
        <w:t xml:space="preserve"> CRKP </w:t>
      </w:r>
      <w:proofErr w:type="spellStart"/>
      <w:r>
        <w:rPr>
          <w:rFonts w:ascii="Cambria" w:hAnsi="Cambria"/>
          <w:sz w:val="21"/>
          <w:szCs w:val="21"/>
        </w:rPr>
        <w:t>yaitu</w:t>
      </w:r>
      <w:proofErr w:type="spellEnd"/>
      <w:r>
        <w:rPr>
          <w:rFonts w:ascii="Cambria" w:hAnsi="Cambria"/>
          <w:sz w:val="21"/>
          <w:szCs w:val="21"/>
        </w:rPr>
        <w:t xml:space="preserve"> </w:t>
      </w:r>
      <w:proofErr w:type="spellStart"/>
      <w:r>
        <w:rPr>
          <w:rFonts w:ascii="Cambria" w:hAnsi="Cambria"/>
          <w:i/>
          <w:sz w:val="21"/>
          <w:szCs w:val="21"/>
        </w:rPr>
        <w:t>blaNDM</w:t>
      </w:r>
      <w:proofErr w:type="spellEnd"/>
      <w:r>
        <w:rPr>
          <w:rFonts w:ascii="Cambria" w:hAnsi="Cambria"/>
          <w:i/>
          <w:sz w:val="21"/>
          <w:szCs w:val="21"/>
        </w:rPr>
        <w:t>.</w:t>
      </w:r>
      <w:r>
        <w:rPr>
          <w:rFonts w:ascii="Cambria" w:hAnsi="Cambria"/>
          <w:sz w:val="21"/>
          <w:szCs w:val="21"/>
        </w:rPr>
        <w:t xml:space="preserve"> Pada </w:t>
      </w:r>
      <w:proofErr w:type="spellStart"/>
      <w:r>
        <w:rPr>
          <w:rFonts w:ascii="Cambria" w:hAnsi="Cambria"/>
          <w:sz w:val="21"/>
          <w:szCs w:val="21"/>
        </w:rPr>
        <w:t>beberapa</w:t>
      </w:r>
      <w:proofErr w:type="spellEnd"/>
      <w:r>
        <w:rPr>
          <w:rFonts w:ascii="Cambria" w:hAnsi="Cambria"/>
          <w:sz w:val="21"/>
          <w:szCs w:val="21"/>
        </w:rPr>
        <w:t xml:space="preserve"> </w:t>
      </w:r>
      <w:proofErr w:type="spellStart"/>
      <w:r>
        <w:rPr>
          <w:rFonts w:ascii="Cambria" w:hAnsi="Cambria"/>
          <w:sz w:val="21"/>
          <w:szCs w:val="21"/>
        </w:rPr>
        <w:t>penelitian</w:t>
      </w:r>
      <w:proofErr w:type="spellEnd"/>
      <w:r>
        <w:rPr>
          <w:rFonts w:ascii="Cambria" w:hAnsi="Cambria"/>
          <w:sz w:val="21"/>
          <w:szCs w:val="21"/>
        </w:rPr>
        <w:t xml:space="preserve">, </w:t>
      </w:r>
      <w:proofErr w:type="spellStart"/>
      <w:r>
        <w:rPr>
          <w:rFonts w:ascii="Cambria" w:hAnsi="Cambria"/>
          <w:sz w:val="21"/>
          <w:szCs w:val="21"/>
        </w:rPr>
        <w:t>terkadang</w:t>
      </w:r>
      <w:proofErr w:type="spellEnd"/>
      <w:r>
        <w:rPr>
          <w:rFonts w:ascii="Cambria" w:hAnsi="Cambria"/>
          <w:sz w:val="21"/>
          <w:szCs w:val="21"/>
        </w:rPr>
        <w:t xml:space="preserve"> </w:t>
      </w:r>
      <w:proofErr w:type="spellStart"/>
      <w:r>
        <w:rPr>
          <w:rFonts w:ascii="Cambria" w:hAnsi="Cambria"/>
          <w:sz w:val="21"/>
          <w:szCs w:val="21"/>
        </w:rPr>
        <w:t>suatu</w:t>
      </w:r>
      <w:proofErr w:type="spellEnd"/>
      <w:r>
        <w:rPr>
          <w:rFonts w:ascii="Cambria" w:hAnsi="Cambria"/>
          <w:sz w:val="21"/>
          <w:szCs w:val="21"/>
        </w:rPr>
        <w:t xml:space="preserve"> </w:t>
      </w:r>
      <w:proofErr w:type="spellStart"/>
      <w:r>
        <w:rPr>
          <w:rFonts w:ascii="Cambria" w:hAnsi="Cambria"/>
          <w:sz w:val="21"/>
          <w:szCs w:val="21"/>
        </w:rPr>
        <w:t>sampel</w:t>
      </w:r>
      <w:proofErr w:type="spellEnd"/>
      <w:r>
        <w:rPr>
          <w:rFonts w:ascii="Cambria" w:hAnsi="Cambria"/>
          <w:sz w:val="21"/>
          <w:szCs w:val="21"/>
        </w:rPr>
        <w:t xml:space="preserve"> yang </w:t>
      </w:r>
      <w:proofErr w:type="spellStart"/>
      <w:r>
        <w:rPr>
          <w:rFonts w:ascii="Cambria" w:hAnsi="Cambria"/>
          <w:sz w:val="21"/>
          <w:szCs w:val="21"/>
        </w:rPr>
        <w:t>mengandung</w:t>
      </w:r>
      <w:proofErr w:type="spellEnd"/>
      <w:r>
        <w:rPr>
          <w:rFonts w:ascii="Cambria" w:hAnsi="Cambria"/>
          <w:sz w:val="21"/>
          <w:szCs w:val="21"/>
        </w:rPr>
        <w:t xml:space="preserve"> </w:t>
      </w:r>
      <w:proofErr w:type="spellStart"/>
      <w:r>
        <w:rPr>
          <w:rFonts w:ascii="Cambria" w:hAnsi="Cambria"/>
          <w:sz w:val="21"/>
          <w:szCs w:val="21"/>
        </w:rPr>
        <w:t>bakteri</w:t>
      </w:r>
      <w:proofErr w:type="spellEnd"/>
      <w:r>
        <w:rPr>
          <w:rFonts w:ascii="Cambria" w:hAnsi="Cambria"/>
          <w:sz w:val="21"/>
          <w:szCs w:val="21"/>
        </w:rPr>
        <w:t xml:space="preserve"> yang </w:t>
      </w:r>
      <w:proofErr w:type="spellStart"/>
      <w:r>
        <w:rPr>
          <w:rFonts w:ascii="Cambria" w:hAnsi="Cambria"/>
          <w:sz w:val="21"/>
          <w:szCs w:val="21"/>
        </w:rPr>
        <w:t>resisten</w:t>
      </w:r>
      <w:proofErr w:type="spellEnd"/>
      <w:r>
        <w:rPr>
          <w:rFonts w:ascii="Cambria" w:hAnsi="Cambria"/>
          <w:sz w:val="21"/>
          <w:szCs w:val="21"/>
        </w:rPr>
        <w:t xml:space="preserve"> </w:t>
      </w:r>
      <w:proofErr w:type="spellStart"/>
      <w:r>
        <w:rPr>
          <w:rFonts w:ascii="Cambria" w:hAnsi="Cambria"/>
          <w:sz w:val="21"/>
          <w:szCs w:val="21"/>
        </w:rPr>
        <w:t>terhadap</w:t>
      </w:r>
      <w:proofErr w:type="spellEnd"/>
      <w:r>
        <w:rPr>
          <w:rFonts w:ascii="Cambria" w:hAnsi="Cambria"/>
          <w:sz w:val="21"/>
          <w:szCs w:val="21"/>
        </w:rPr>
        <w:t xml:space="preserve"> </w:t>
      </w:r>
      <w:proofErr w:type="spellStart"/>
      <w:r>
        <w:rPr>
          <w:rFonts w:ascii="Cambria" w:hAnsi="Cambria"/>
          <w:sz w:val="21"/>
          <w:szCs w:val="21"/>
        </w:rPr>
        <w:t>antibiotik</w:t>
      </w:r>
      <w:proofErr w:type="spellEnd"/>
      <w:r>
        <w:rPr>
          <w:rFonts w:ascii="Cambria" w:hAnsi="Cambria"/>
          <w:sz w:val="21"/>
          <w:szCs w:val="21"/>
        </w:rPr>
        <w:t xml:space="preserve"> </w:t>
      </w:r>
      <w:proofErr w:type="spellStart"/>
      <w:r>
        <w:rPr>
          <w:rFonts w:ascii="Cambria" w:hAnsi="Cambria"/>
          <w:sz w:val="21"/>
          <w:szCs w:val="21"/>
        </w:rPr>
        <w:t>golongan</w:t>
      </w:r>
      <w:proofErr w:type="spellEnd"/>
      <w:r>
        <w:rPr>
          <w:rFonts w:ascii="Cambria" w:hAnsi="Cambria"/>
          <w:sz w:val="21"/>
          <w:szCs w:val="21"/>
        </w:rPr>
        <w:t xml:space="preserve"> </w:t>
      </w:r>
      <w:proofErr w:type="spellStart"/>
      <w:r>
        <w:rPr>
          <w:rFonts w:ascii="Cambria" w:hAnsi="Cambria"/>
          <w:sz w:val="21"/>
          <w:szCs w:val="21"/>
        </w:rPr>
        <w:t>karbapenem</w:t>
      </w:r>
      <w:proofErr w:type="spellEnd"/>
      <w:r>
        <w:rPr>
          <w:rFonts w:ascii="Cambria" w:hAnsi="Cambria"/>
          <w:sz w:val="21"/>
          <w:szCs w:val="21"/>
        </w:rPr>
        <w:t xml:space="preserve"> </w:t>
      </w:r>
      <w:proofErr w:type="spellStart"/>
      <w:r>
        <w:rPr>
          <w:rFonts w:ascii="Cambria" w:hAnsi="Cambria"/>
          <w:sz w:val="21"/>
          <w:szCs w:val="21"/>
        </w:rPr>
        <w:t>ditemukan</w:t>
      </w:r>
      <w:proofErr w:type="spellEnd"/>
      <w:r>
        <w:rPr>
          <w:rFonts w:ascii="Cambria" w:hAnsi="Cambria"/>
          <w:sz w:val="21"/>
          <w:szCs w:val="21"/>
        </w:rPr>
        <w:t xml:space="preserve"> </w:t>
      </w:r>
      <w:proofErr w:type="spellStart"/>
      <w:r>
        <w:rPr>
          <w:rFonts w:ascii="Cambria" w:hAnsi="Cambria"/>
          <w:sz w:val="21"/>
          <w:szCs w:val="21"/>
        </w:rPr>
        <w:t>memiliki</w:t>
      </w:r>
      <w:proofErr w:type="spellEnd"/>
      <w:r>
        <w:rPr>
          <w:rFonts w:ascii="Cambria" w:hAnsi="Cambria"/>
          <w:sz w:val="21"/>
          <w:szCs w:val="21"/>
        </w:rPr>
        <w:t xml:space="preserve"> gen </w:t>
      </w:r>
      <w:proofErr w:type="spellStart"/>
      <w:r>
        <w:rPr>
          <w:rFonts w:ascii="Cambria" w:hAnsi="Cambria"/>
          <w:sz w:val="21"/>
          <w:szCs w:val="21"/>
        </w:rPr>
        <w:t>penyandi</w:t>
      </w:r>
      <w:proofErr w:type="spellEnd"/>
      <w:r>
        <w:rPr>
          <w:rFonts w:ascii="Cambria" w:hAnsi="Cambria"/>
          <w:sz w:val="21"/>
          <w:szCs w:val="21"/>
        </w:rPr>
        <w:t xml:space="preserve"> CRKP </w:t>
      </w:r>
      <w:proofErr w:type="spellStart"/>
      <w:r>
        <w:rPr>
          <w:rFonts w:ascii="Cambria" w:hAnsi="Cambria"/>
          <w:sz w:val="21"/>
          <w:szCs w:val="21"/>
        </w:rPr>
        <w:t>lebih</w:t>
      </w:r>
      <w:proofErr w:type="spellEnd"/>
      <w:r>
        <w:rPr>
          <w:rFonts w:ascii="Cambria" w:hAnsi="Cambria"/>
          <w:sz w:val="21"/>
          <w:szCs w:val="21"/>
        </w:rPr>
        <w:t xml:space="preserve"> </w:t>
      </w:r>
      <w:proofErr w:type="spellStart"/>
      <w:r>
        <w:rPr>
          <w:rFonts w:ascii="Cambria" w:hAnsi="Cambria"/>
          <w:sz w:val="21"/>
          <w:szCs w:val="21"/>
        </w:rPr>
        <w:t>dari</w:t>
      </w:r>
      <w:proofErr w:type="spellEnd"/>
      <w:r>
        <w:rPr>
          <w:rFonts w:ascii="Cambria" w:hAnsi="Cambria"/>
          <w:sz w:val="21"/>
          <w:szCs w:val="21"/>
        </w:rPr>
        <w:t xml:space="preserve"> satu.</w:t>
      </w:r>
      <w:r>
        <w:rPr>
          <w:rFonts w:ascii="Cambria" w:hAnsi="Cambria"/>
          <w:sz w:val="21"/>
          <w:szCs w:val="21"/>
        </w:rPr>
        <w:fldChar w:fldCharType="begin"/>
      </w:r>
      <w:r>
        <w:rPr>
          <w:rFonts w:ascii="Cambria" w:hAnsi="Cambria"/>
          <w:sz w:val="21"/>
          <w:szCs w:val="21"/>
        </w:rPr>
        <w:instrText xml:space="preserve"> ADDIN ZOTERO_ITEM CSL_CITATION {"citationID":"TfOz5u4G","properties":{"formattedCitation":"\\super 11,12\\nosupersub{}","plainCitation":"11,12","noteIndex":0},"citationItems":[{"id":"muew0480/XIvWXS5e","uris":["http://zotero.org/users/local/GZUYcubn/items/NLIYZWZ3"],"itemData":{"id":786,"type":"article-journal","abstract":"Antibiotic resistance has become a serious global threat, mainly due to misuse, overuse of antibiotics and non-compliance with infection control protocol. Superbugs are multidrug-resistant (MDR) and extended drug-resistant (XDR) bacteria, mainly Klebsiella pneumoniae and Escherichia coli from the Enterobacteriaceae family, which cause opportunistic infections and raise death rates and hospital expenditures. The present study was conducted at a tertiary care teaching hospital to study the epidemiology and molecular detection of carbapenem-resistant K. pneumoniae isolated from various clinical specimens. 240 K. pneumoniae isolates were collected from January 2020 to December 2021 at the Bacteriology laboratory, Index Medical College and Hospital, Indore. All isolates were analyzed for carbapenem resistance by the conventional disc diffusion method. All carbapenem-resistant isolates were tested for carbapenemase production using the phenotypic double-disk synergy test (DDST) and modified Hodge test (MHT) as per 2020 CLSI guidelines. All isolates were negative by phenotypic methods, further confirmed by conventional PCR to detect the gene responsible for carbapenemase production. 240 isolates of K. pneumoniae were included during the study periods. Out of 240 isolates, 102 isolates were found resistant to carbapenem drugs. All 102 isolates were confirmed carbapenemase and MBL producers by MHT and DDST tests. Among 102, 60 isolates were found to be MBL producers negative by MHT and DDST tests. Sixty phenotypic negative carbapenem-resistant isolates were tested by conventional PCR. One or more carbapenemase genes were detected in 61.0% of isolates. The blaKPC was detected in 13/60 (21%) isolates, followed by blaNDM 10/60 (16%) isolates, followed by blaVIM in 6/60(10%), blaOXA-48 in 5/60 (8%) and blaIMP in 3/60(5%) isolates. K. pneumoniae produces carbapenemase, which enhances resistance to the carbapenem class of antibiotics. The simultaneous detection of these resistance genes expressed by Klebsiella pneumoniae might be managed by early detection and adhering to antibiotic policies that limit the use of antibiotics.","container-title":"Journal of Pure and Applied Microbiology","DOI":"10.22207/JPAM.17.2.41","journalAbbreviation":"Journal of Pure and Applied Microbiology","source":"ResearchGate","title":"Molecular Detection of Carbapenem Resistance in Clinical Isolates of Klebsiella pneumoniae in Tertiary Care Hospital","volume":"17","author":[{"family":"Patil","given":"Praful"},{"family":"Shah","given":"Harshada"},{"family":"Singh","given":"Brij"},{"family":"Chandi","given":"Dhruba"},{"family":"Deb","given":"Mrinangka"},{"family":"Jha","given":"Roshan Kumar"}],"issued":{"date-parts":[["2023",5,30]]}}},{"id":"muew0480/rV5iv3fX","uris":["http://zotero.org/users/local/GZUYcubn/items/4YIPXWU4"],"itemData":{"id":741,"type":"article-journal","abstract":"Aim To describe the occurrence of carbapenem resistance among multidrug-resistant (MDR) Escherichia coli and Klebsiella pneumoniae isolated from clinical specimens in Accra using phenotypic and genotypic methods. Methodology The study was cross-sectional, involving 144 clinical MDR E. coli and K. pneumoniae isolates recovered from the Central Laboratory of the Korle Bu Teaching Hospital (KBTH). The isolates were re-cultured bacteriologically, identified using standard biochemical tests, and subjected to antibiotic susceptibility testing using the Kirby-Bauer method. Carbapenem resistance was determined based on imipenem, meropenem, and ertapenem zones of inhibition, as well as minimum inhibitory concentrations (MICs). Carbapenemase production was determined phenotypically by modified Hodge test (MHT) and modified carbapenem inactivation method (mCIM), and genotypically with multiplex PCR targeting the blaKPC, blaIMP, blaNDM, blaVIM, and blaOXA-48 genes. Results Of the 144 MDR isolates, 69.4% were E. coli, and 30.6% were K. pneumoniae. The distribution of antimicrobial resistance rates among them was ampicillin (97.2%), cefuroxime (93.1%), sulfamethoxazole-trimethoprim (86.8%), tetracycline (85.4%), cefotaxime and cefpodoxime (77.1% each), amoxicillin-clavulanate (75%), ceftriaxone (73.6%), ciprofloxacin (70.8%), levofloxacin (66.0%), cefepime (65.3%), ceftazidime (64.6%), gentamicin (48.6), piperacillin-tazobactam (40.3%), cefoxitin (14.6%), amikacin (13.9%), ertapenem and meropenem (5.6% each), and imipenem (2.8%). In total, 5.6% (8/144) of them were carbapenem-resistant (carbapenem MIC range = 0.094–32.0 μg/ml), with 75% (6/8) of these testing positive by the phenotypic tests and 62.5% (5/8) by the genotypic test (of which 80% [4/5] carried blaOXA-48 and 20% (1/5) blaNDM). The blaVIM, blaIMP, and blaKPC genes were not detected. Conclusion Although the rates of antibiotic resistance among the isolates were high, the prevalence of carbapenemase producers was low. The finding of blaOXA-48 and blaNDM warrants upscaling of antimicrobial resistance surveillance programmes and fortification of infection prevention and control programmes in the country.","container-title":"PLOS ONE","DOI":"10.1371/journal.pone.0279715","ISSN":"1932-6203","issue":"12","journalAbbreviation":"PLOS ONE","language":"id","note":"publisher: Public Library of Science","page":"e0279715","source":"PLoS Journals","title":"Phenotypic and genotypic detection of carbapenemase-producing Escherichia coli and Klebsiella pneumoniae in Accra, Ghana","volume":"17","author":[{"family":"Dwomoh","given":"Felicia P."},{"family":"Kotey","given":"Fleischer C. N."},{"family":"Dayie","given":"Nicholas T. K. D."},{"family":"Osei","given":"Mary-Magdalene"},{"family":"Amoa-Owusu","given":"Felicia"},{"family":"Bannah","given":"Vida"},{"family":"Alzahrani","given":"Fuad M."},{"family":"Halawani","given":"Ibrahim F."},{"family":"Alzahrani","given":"Khalid J."},{"family":"Egyir","given":"Beverly"},{"family":"Donkor","given":"Eric S."}],"issued":{"date-parts":[["2022"]],"season":"Des"}}}],"schema":"https://github.com/citation-style-language/schema/raw/master/csl-citation.json"} </w:instrText>
      </w:r>
      <w:r>
        <w:rPr>
          <w:rFonts w:ascii="Cambria" w:hAnsi="Cambria"/>
          <w:sz w:val="21"/>
          <w:szCs w:val="21"/>
        </w:rPr>
        <w:fldChar w:fldCharType="separate"/>
      </w:r>
      <w:r>
        <w:rPr>
          <w:sz w:val="21"/>
          <w:vertAlign w:val="superscript"/>
        </w:rPr>
        <w:t>11,12</w:t>
      </w:r>
      <w:r>
        <w:rPr>
          <w:rFonts w:ascii="Cambria" w:hAnsi="Cambria"/>
          <w:sz w:val="21"/>
          <w:szCs w:val="21"/>
        </w:rPr>
        <w:fldChar w:fldCharType="end"/>
      </w:r>
    </w:p>
    <w:p w14:paraId="6C6A66EB" w14:textId="4814E410" w:rsidR="00984E68" w:rsidRPr="007C130C" w:rsidRDefault="00984E68" w:rsidP="007C130C">
      <w:pPr>
        <w:ind w:firstLine="360"/>
        <w:rPr>
          <w:rFonts w:ascii="Cambria" w:hAnsi="Cambria"/>
          <w:sz w:val="21"/>
          <w:szCs w:val="21"/>
        </w:rPr>
      </w:pPr>
      <w:proofErr w:type="spellStart"/>
      <w:r>
        <w:rPr>
          <w:rFonts w:ascii="Cambria" w:hAnsi="Cambria"/>
          <w:sz w:val="21"/>
          <w:szCs w:val="21"/>
        </w:rPr>
        <w:t>Berbeda</w:t>
      </w:r>
      <w:proofErr w:type="spellEnd"/>
      <w:r>
        <w:rPr>
          <w:rFonts w:ascii="Cambria" w:hAnsi="Cambria"/>
          <w:sz w:val="21"/>
          <w:szCs w:val="21"/>
        </w:rPr>
        <w:t xml:space="preserve"> </w:t>
      </w:r>
      <w:proofErr w:type="spellStart"/>
      <w:r>
        <w:rPr>
          <w:rFonts w:ascii="Cambria" w:hAnsi="Cambria"/>
          <w:sz w:val="21"/>
          <w:szCs w:val="21"/>
        </w:rPr>
        <w:t>halnya</w:t>
      </w:r>
      <w:proofErr w:type="spellEnd"/>
      <w:r>
        <w:rPr>
          <w:rFonts w:ascii="Cambria" w:hAnsi="Cambria"/>
          <w:sz w:val="21"/>
          <w:szCs w:val="21"/>
        </w:rPr>
        <w:t xml:space="preserve"> pada </w:t>
      </w:r>
      <w:proofErr w:type="spellStart"/>
      <w:r>
        <w:rPr>
          <w:rFonts w:ascii="Cambria" w:hAnsi="Cambria"/>
          <w:sz w:val="21"/>
          <w:szCs w:val="21"/>
        </w:rPr>
        <w:t>penelitian</w:t>
      </w:r>
      <w:proofErr w:type="spellEnd"/>
      <w:r>
        <w:rPr>
          <w:rFonts w:ascii="Cambria" w:hAnsi="Cambria"/>
          <w:sz w:val="21"/>
          <w:szCs w:val="21"/>
        </w:rPr>
        <w:t xml:space="preserve"> yang </w:t>
      </w:r>
      <w:proofErr w:type="spellStart"/>
      <w:r>
        <w:rPr>
          <w:rFonts w:ascii="Cambria" w:hAnsi="Cambria"/>
          <w:sz w:val="21"/>
          <w:szCs w:val="21"/>
        </w:rPr>
        <w:t>dilakukan</w:t>
      </w:r>
      <w:proofErr w:type="spellEnd"/>
      <w:r>
        <w:rPr>
          <w:rFonts w:ascii="Cambria" w:hAnsi="Cambria"/>
          <w:sz w:val="21"/>
          <w:szCs w:val="21"/>
        </w:rPr>
        <w:t xml:space="preserve"> oleh </w:t>
      </w:r>
      <w:proofErr w:type="spellStart"/>
      <w:r>
        <w:rPr>
          <w:rFonts w:ascii="Cambria" w:hAnsi="Cambria"/>
          <w:sz w:val="21"/>
          <w:szCs w:val="21"/>
        </w:rPr>
        <w:t>Suwardana</w:t>
      </w:r>
      <w:proofErr w:type="spellEnd"/>
      <w:r>
        <w:rPr>
          <w:rFonts w:ascii="Cambria" w:hAnsi="Cambria"/>
          <w:sz w:val="21"/>
          <w:szCs w:val="21"/>
        </w:rPr>
        <w:t xml:space="preserve"> dkk.</w:t>
      </w:r>
      <w:r>
        <w:rPr>
          <w:sz w:val="21"/>
          <w:vertAlign w:val="superscript"/>
        </w:rPr>
        <w:t>13</w:t>
      </w:r>
      <w:r>
        <w:rPr>
          <w:rFonts w:ascii="Cambria" w:hAnsi="Cambria"/>
          <w:sz w:val="21"/>
          <w:szCs w:val="21"/>
        </w:rPr>
        <w:t xml:space="preserve"> yang </w:t>
      </w:r>
      <w:proofErr w:type="spellStart"/>
      <w:r>
        <w:rPr>
          <w:rFonts w:ascii="Cambria" w:hAnsi="Cambria"/>
          <w:sz w:val="21"/>
          <w:szCs w:val="21"/>
        </w:rPr>
        <w:t>menemukan</w:t>
      </w:r>
      <w:proofErr w:type="spellEnd"/>
      <w:r>
        <w:rPr>
          <w:rFonts w:ascii="Cambria" w:hAnsi="Cambria"/>
          <w:sz w:val="21"/>
          <w:szCs w:val="21"/>
        </w:rPr>
        <w:t xml:space="preserve"> </w:t>
      </w:r>
      <w:proofErr w:type="spellStart"/>
      <w:r>
        <w:rPr>
          <w:rFonts w:ascii="Cambria" w:hAnsi="Cambria"/>
          <w:sz w:val="21"/>
          <w:szCs w:val="21"/>
        </w:rPr>
        <w:t>sampel</w:t>
      </w:r>
      <w:proofErr w:type="spellEnd"/>
      <w:r>
        <w:rPr>
          <w:rFonts w:ascii="Cambria" w:hAnsi="Cambria"/>
          <w:sz w:val="21"/>
          <w:szCs w:val="21"/>
        </w:rPr>
        <w:t xml:space="preserve"> yang </w:t>
      </w:r>
      <w:proofErr w:type="spellStart"/>
      <w:r>
        <w:rPr>
          <w:rFonts w:ascii="Cambria" w:hAnsi="Cambria"/>
          <w:sz w:val="21"/>
          <w:szCs w:val="21"/>
        </w:rPr>
        <w:t>tidak</w:t>
      </w:r>
      <w:proofErr w:type="spellEnd"/>
      <w:r>
        <w:rPr>
          <w:rFonts w:ascii="Cambria" w:hAnsi="Cambria"/>
          <w:sz w:val="21"/>
          <w:szCs w:val="21"/>
        </w:rPr>
        <w:t xml:space="preserve"> </w:t>
      </w:r>
      <w:proofErr w:type="spellStart"/>
      <w:r>
        <w:rPr>
          <w:rFonts w:ascii="Cambria" w:hAnsi="Cambria"/>
          <w:sz w:val="21"/>
          <w:szCs w:val="21"/>
        </w:rPr>
        <w:t>mengandung</w:t>
      </w:r>
      <w:proofErr w:type="spellEnd"/>
      <w:r>
        <w:rPr>
          <w:rFonts w:ascii="Cambria" w:hAnsi="Cambria"/>
          <w:sz w:val="21"/>
          <w:szCs w:val="21"/>
        </w:rPr>
        <w:t xml:space="preserve"> gen </w:t>
      </w:r>
      <w:proofErr w:type="spellStart"/>
      <w:r>
        <w:rPr>
          <w:rFonts w:ascii="Cambria" w:hAnsi="Cambria"/>
          <w:sz w:val="21"/>
          <w:szCs w:val="21"/>
        </w:rPr>
        <w:t>penyandi</w:t>
      </w:r>
      <w:proofErr w:type="spellEnd"/>
      <w:r>
        <w:rPr>
          <w:rFonts w:ascii="Cambria" w:hAnsi="Cambria"/>
          <w:sz w:val="21"/>
          <w:szCs w:val="21"/>
        </w:rPr>
        <w:t xml:space="preserve"> CRKP, </w:t>
      </w:r>
      <w:proofErr w:type="spellStart"/>
      <w:r>
        <w:rPr>
          <w:rFonts w:ascii="Cambria" w:hAnsi="Cambria"/>
          <w:sz w:val="21"/>
          <w:szCs w:val="21"/>
        </w:rPr>
        <w:t>tetapi</w:t>
      </w:r>
      <w:proofErr w:type="spellEnd"/>
      <w:r>
        <w:rPr>
          <w:rFonts w:ascii="Cambria" w:hAnsi="Cambria"/>
          <w:sz w:val="21"/>
          <w:szCs w:val="21"/>
        </w:rPr>
        <w:t xml:space="preserve"> </w:t>
      </w:r>
      <w:proofErr w:type="spellStart"/>
      <w:r>
        <w:rPr>
          <w:rFonts w:ascii="Cambria" w:hAnsi="Cambria"/>
          <w:sz w:val="21"/>
          <w:szCs w:val="21"/>
        </w:rPr>
        <w:t>resisten</w:t>
      </w:r>
      <w:proofErr w:type="spellEnd"/>
      <w:r>
        <w:rPr>
          <w:rFonts w:ascii="Cambria" w:hAnsi="Cambria"/>
          <w:sz w:val="21"/>
          <w:szCs w:val="21"/>
        </w:rPr>
        <w:t xml:space="preserve"> </w:t>
      </w:r>
      <w:proofErr w:type="spellStart"/>
      <w:r>
        <w:rPr>
          <w:rFonts w:ascii="Cambria" w:hAnsi="Cambria"/>
          <w:sz w:val="21"/>
          <w:szCs w:val="21"/>
        </w:rPr>
        <w:t>terhadap</w:t>
      </w:r>
      <w:proofErr w:type="spellEnd"/>
      <w:r>
        <w:rPr>
          <w:rFonts w:ascii="Cambria" w:hAnsi="Cambria"/>
          <w:sz w:val="21"/>
          <w:szCs w:val="21"/>
        </w:rPr>
        <w:t xml:space="preserve"> </w:t>
      </w:r>
      <w:proofErr w:type="spellStart"/>
      <w:r>
        <w:rPr>
          <w:rFonts w:ascii="Cambria" w:hAnsi="Cambria"/>
          <w:sz w:val="21"/>
          <w:szCs w:val="21"/>
        </w:rPr>
        <w:t>antibiotik</w:t>
      </w:r>
      <w:proofErr w:type="spellEnd"/>
      <w:r>
        <w:rPr>
          <w:rFonts w:ascii="Cambria" w:hAnsi="Cambria"/>
          <w:sz w:val="21"/>
          <w:szCs w:val="21"/>
        </w:rPr>
        <w:t xml:space="preserve"> </w:t>
      </w:r>
      <w:proofErr w:type="spellStart"/>
      <w:r>
        <w:rPr>
          <w:rFonts w:ascii="Cambria" w:hAnsi="Cambria"/>
          <w:sz w:val="21"/>
          <w:szCs w:val="21"/>
        </w:rPr>
        <w:t>golongan</w:t>
      </w:r>
      <w:proofErr w:type="spellEnd"/>
      <w:r>
        <w:rPr>
          <w:rFonts w:ascii="Cambria" w:hAnsi="Cambria"/>
          <w:sz w:val="21"/>
          <w:szCs w:val="21"/>
        </w:rPr>
        <w:t xml:space="preserve"> </w:t>
      </w:r>
      <w:proofErr w:type="spellStart"/>
      <w:r>
        <w:rPr>
          <w:rFonts w:ascii="Cambria" w:hAnsi="Cambria"/>
          <w:sz w:val="21"/>
          <w:szCs w:val="21"/>
        </w:rPr>
        <w:t>karbapenem</w:t>
      </w:r>
      <w:proofErr w:type="spellEnd"/>
      <w:r>
        <w:rPr>
          <w:rFonts w:ascii="Cambria" w:hAnsi="Cambria"/>
          <w:sz w:val="21"/>
          <w:szCs w:val="21"/>
        </w:rPr>
        <w:t xml:space="preserve">. Hal yang </w:t>
      </w:r>
      <w:proofErr w:type="spellStart"/>
      <w:r>
        <w:rPr>
          <w:rFonts w:ascii="Cambria" w:hAnsi="Cambria"/>
          <w:sz w:val="21"/>
          <w:szCs w:val="21"/>
        </w:rPr>
        <w:t>sama</w:t>
      </w:r>
      <w:proofErr w:type="spellEnd"/>
      <w:r>
        <w:rPr>
          <w:rFonts w:ascii="Cambria" w:hAnsi="Cambria"/>
          <w:sz w:val="21"/>
          <w:szCs w:val="21"/>
        </w:rPr>
        <w:t xml:space="preserve"> juga </w:t>
      </w:r>
      <w:proofErr w:type="spellStart"/>
      <w:r>
        <w:rPr>
          <w:rFonts w:ascii="Cambria" w:hAnsi="Cambria"/>
          <w:sz w:val="21"/>
          <w:szCs w:val="21"/>
        </w:rPr>
        <w:t>ditemukan</w:t>
      </w:r>
      <w:proofErr w:type="spellEnd"/>
      <w:r>
        <w:rPr>
          <w:rFonts w:ascii="Cambria" w:hAnsi="Cambria"/>
          <w:sz w:val="21"/>
          <w:szCs w:val="21"/>
        </w:rPr>
        <w:t xml:space="preserve"> pada </w:t>
      </w:r>
      <w:proofErr w:type="spellStart"/>
      <w:r>
        <w:rPr>
          <w:rFonts w:ascii="Cambria" w:hAnsi="Cambria"/>
          <w:sz w:val="21"/>
          <w:szCs w:val="21"/>
        </w:rPr>
        <w:t>penelitian</w:t>
      </w:r>
      <w:proofErr w:type="spellEnd"/>
      <w:r>
        <w:rPr>
          <w:rFonts w:ascii="Cambria" w:hAnsi="Cambria"/>
          <w:sz w:val="21"/>
          <w:szCs w:val="21"/>
        </w:rPr>
        <w:t xml:space="preserve"> Codjoe dkk.</w:t>
      </w:r>
      <w:r>
        <w:rPr>
          <w:sz w:val="21"/>
          <w:vertAlign w:val="superscript"/>
        </w:rPr>
        <w:t>14</w:t>
      </w:r>
      <w:r>
        <w:rPr>
          <w:rFonts w:ascii="Cambria" w:hAnsi="Cambria"/>
          <w:sz w:val="21"/>
          <w:szCs w:val="21"/>
        </w:rPr>
        <w:t xml:space="preserve"> </w:t>
      </w:r>
      <w:proofErr w:type="spellStart"/>
      <w:r>
        <w:rPr>
          <w:rFonts w:ascii="Cambria" w:hAnsi="Cambria"/>
          <w:sz w:val="21"/>
          <w:szCs w:val="21"/>
        </w:rPr>
        <w:t>Penyebab</w:t>
      </w:r>
      <w:proofErr w:type="spellEnd"/>
      <w:r>
        <w:rPr>
          <w:rFonts w:ascii="Cambria" w:hAnsi="Cambria"/>
          <w:sz w:val="21"/>
          <w:szCs w:val="21"/>
        </w:rPr>
        <w:t xml:space="preserve"> </w:t>
      </w:r>
      <w:proofErr w:type="spellStart"/>
      <w:r>
        <w:rPr>
          <w:rFonts w:ascii="Cambria" w:hAnsi="Cambria"/>
          <w:sz w:val="21"/>
          <w:szCs w:val="21"/>
        </w:rPr>
        <w:t>terjadinya</w:t>
      </w:r>
      <w:proofErr w:type="spellEnd"/>
      <w:r>
        <w:rPr>
          <w:rFonts w:ascii="Cambria" w:hAnsi="Cambria"/>
          <w:sz w:val="21"/>
          <w:szCs w:val="21"/>
        </w:rPr>
        <w:t xml:space="preserve"> </w:t>
      </w:r>
      <w:proofErr w:type="spellStart"/>
      <w:r>
        <w:rPr>
          <w:rFonts w:ascii="Cambria" w:hAnsi="Cambria"/>
          <w:sz w:val="21"/>
          <w:szCs w:val="21"/>
        </w:rPr>
        <w:t>resistensi</w:t>
      </w:r>
      <w:proofErr w:type="spellEnd"/>
      <w:r>
        <w:rPr>
          <w:rFonts w:ascii="Cambria" w:hAnsi="Cambria"/>
          <w:sz w:val="21"/>
          <w:szCs w:val="21"/>
        </w:rPr>
        <w:t xml:space="preserve"> </w:t>
      </w:r>
      <w:proofErr w:type="spellStart"/>
      <w:r>
        <w:rPr>
          <w:rFonts w:ascii="Cambria" w:hAnsi="Cambria"/>
          <w:sz w:val="21"/>
          <w:szCs w:val="21"/>
        </w:rPr>
        <w:t>terhadap</w:t>
      </w:r>
      <w:proofErr w:type="spellEnd"/>
      <w:r>
        <w:rPr>
          <w:rFonts w:ascii="Cambria" w:hAnsi="Cambria"/>
          <w:sz w:val="21"/>
          <w:szCs w:val="21"/>
        </w:rPr>
        <w:t xml:space="preserve"> </w:t>
      </w:r>
      <w:proofErr w:type="spellStart"/>
      <w:r>
        <w:rPr>
          <w:rFonts w:ascii="Cambria" w:hAnsi="Cambria"/>
          <w:sz w:val="21"/>
          <w:szCs w:val="21"/>
        </w:rPr>
        <w:t>antibiotik</w:t>
      </w:r>
      <w:proofErr w:type="spellEnd"/>
      <w:r>
        <w:rPr>
          <w:rFonts w:ascii="Cambria" w:hAnsi="Cambria"/>
          <w:sz w:val="21"/>
          <w:szCs w:val="21"/>
        </w:rPr>
        <w:t xml:space="preserve"> </w:t>
      </w:r>
      <w:proofErr w:type="spellStart"/>
      <w:r>
        <w:rPr>
          <w:rFonts w:ascii="Cambria" w:hAnsi="Cambria"/>
          <w:sz w:val="21"/>
          <w:szCs w:val="21"/>
        </w:rPr>
        <w:t>karbapenem</w:t>
      </w:r>
      <w:proofErr w:type="spellEnd"/>
      <w:r>
        <w:rPr>
          <w:rFonts w:ascii="Cambria" w:hAnsi="Cambria"/>
          <w:sz w:val="21"/>
          <w:szCs w:val="21"/>
        </w:rPr>
        <w:t xml:space="preserve"> pada </w:t>
      </w:r>
      <w:proofErr w:type="spellStart"/>
      <w:r>
        <w:rPr>
          <w:rFonts w:ascii="Cambria" w:hAnsi="Cambria"/>
          <w:sz w:val="21"/>
          <w:szCs w:val="21"/>
        </w:rPr>
        <w:t>bakteri</w:t>
      </w:r>
      <w:proofErr w:type="spellEnd"/>
      <w:r>
        <w:rPr>
          <w:rFonts w:ascii="Cambria" w:hAnsi="Cambria"/>
          <w:sz w:val="21"/>
          <w:szCs w:val="21"/>
        </w:rPr>
        <w:t xml:space="preserve"> </w:t>
      </w:r>
      <w:proofErr w:type="spellStart"/>
      <w:r>
        <w:rPr>
          <w:rFonts w:ascii="Cambria" w:hAnsi="Cambria"/>
          <w:sz w:val="21"/>
          <w:szCs w:val="21"/>
        </w:rPr>
        <w:t>ini</w:t>
      </w:r>
      <w:proofErr w:type="spellEnd"/>
      <w:r>
        <w:rPr>
          <w:rFonts w:ascii="Cambria" w:hAnsi="Cambria"/>
          <w:sz w:val="21"/>
          <w:szCs w:val="21"/>
        </w:rPr>
        <w:t xml:space="preserve"> </w:t>
      </w:r>
      <w:proofErr w:type="spellStart"/>
      <w:r>
        <w:rPr>
          <w:rFonts w:ascii="Cambria" w:hAnsi="Cambria"/>
          <w:sz w:val="21"/>
          <w:szCs w:val="21"/>
        </w:rPr>
        <w:t>disebabkan</w:t>
      </w:r>
      <w:proofErr w:type="spellEnd"/>
      <w:r>
        <w:rPr>
          <w:rFonts w:ascii="Cambria" w:hAnsi="Cambria"/>
          <w:sz w:val="21"/>
          <w:szCs w:val="21"/>
        </w:rPr>
        <w:t xml:space="preserve"> oleh </w:t>
      </w:r>
      <w:proofErr w:type="spellStart"/>
      <w:r>
        <w:rPr>
          <w:rFonts w:ascii="Cambria" w:hAnsi="Cambria"/>
          <w:sz w:val="21"/>
          <w:szCs w:val="21"/>
        </w:rPr>
        <w:t>mekanisme</w:t>
      </w:r>
      <w:proofErr w:type="spellEnd"/>
      <w:r>
        <w:rPr>
          <w:rFonts w:ascii="Cambria" w:hAnsi="Cambria"/>
          <w:sz w:val="21"/>
          <w:szCs w:val="21"/>
        </w:rPr>
        <w:t xml:space="preserve"> yang lain </w:t>
      </w:r>
      <w:proofErr w:type="spellStart"/>
      <w:r w:rsidRPr="007C130C">
        <w:rPr>
          <w:rFonts w:ascii="Cambria" w:hAnsi="Cambria"/>
          <w:sz w:val="21"/>
          <w:szCs w:val="21"/>
        </w:rPr>
        <w:t>sebagai</w:t>
      </w:r>
      <w:proofErr w:type="spellEnd"/>
      <w:r w:rsidRPr="007C130C">
        <w:rPr>
          <w:rFonts w:ascii="Cambria" w:hAnsi="Cambria"/>
          <w:sz w:val="21"/>
          <w:szCs w:val="21"/>
        </w:rPr>
        <w:t xml:space="preserve"> </w:t>
      </w:r>
      <w:proofErr w:type="spellStart"/>
      <w:r w:rsidRPr="007C130C">
        <w:rPr>
          <w:rFonts w:ascii="Cambria" w:hAnsi="Cambria"/>
          <w:sz w:val="21"/>
          <w:szCs w:val="21"/>
        </w:rPr>
        <w:t>faktor</w:t>
      </w:r>
      <w:proofErr w:type="spellEnd"/>
      <w:r w:rsidRPr="007C130C">
        <w:rPr>
          <w:rFonts w:ascii="Cambria" w:hAnsi="Cambria"/>
          <w:sz w:val="21"/>
          <w:szCs w:val="21"/>
        </w:rPr>
        <w:t xml:space="preserve"> </w:t>
      </w:r>
      <w:proofErr w:type="spellStart"/>
      <w:r w:rsidRPr="007C130C">
        <w:rPr>
          <w:rFonts w:ascii="Cambria" w:hAnsi="Cambria"/>
          <w:sz w:val="21"/>
          <w:szCs w:val="21"/>
        </w:rPr>
        <w:t>penyebabnya</w:t>
      </w:r>
      <w:proofErr w:type="spellEnd"/>
      <w:r w:rsidRPr="007C130C">
        <w:rPr>
          <w:rFonts w:ascii="Cambria" w:hAnsi="Cambria"/>
          <w:sz w:val="21"/>
          <w:szCs w:val="21"/>
        </w:rPr>
        <w:t xml:space="preserve">, </w:t>
      </w:r>
      <w:proofErr w:type="spellStart"/>
      <w:r w:rsidRPr="007C130C">
        <w:rPr>
          <w:rFonts w:ascii="Cambria" w:hAnsi="Cambria"/>
          <w:sz w:val="21"/>
          <w:szCs w:val="21"/>
        </w:rPr>
        <w:t>seperti</w:t>
      </w:r>
      <w:proofErr w:type="spellEnd"/>
      <w:r w:rsidRPr="007C130C">
        <w:rPr>
          <w:rFonts w:ascii="Cambria" w:hAnsi="Cambria"/>
          <w:sz w:val="21"/>
          <w:szCs w:val="21"/>
        </w:rPr>
        <w:t xml:space="preserve"> </w:t>
      </w:r>
      <w:proofErr w:type="spellStart"/>
      <w:r w:rsidRPr="007C130C">
        <w:rPr>
          <w:rFonts w:ascii="Cambria" w:hAnsi="Cambria"/>
          <w:sz w:val="21"/>
          <w:szCs w:val="21"/>
        </w:rPr>
        <w:t>modifikasi</w:t>
      </w:r>
      <w:proofErr w:type="spellEnd"/>
      <w:r w:rsidRPr="007C130C">
        <w:rPr>
          <w:rFonts w:ascii="Cambria" w:hAnsi="Cambria"/>
          <w:sz w:val="21"/>
          <w:szCs w:val="21"/>
        </w:rPr>
        <w:t xml:space="preserve"> </w:t>
      </w:r>
      <w:proofErr w:type="spellStart"/>
      <w:r w:rsidRPr="007C130C">
        <w:rPr>
          <w:rFonts w:ascii="Cambria" w:hAnsi="Cambria"/>
          <w:sz w:val="21"/>
          <w:szCs w:val="21"/>
        </w:rPr>
        <w:t>afinitas</w:t>
      </w:r>
      <w:proofErr w:type="spellEnd"/>
      <w:r w:rsidRPr="007C130C">
        <w:rPr>
          <w:rFonts w:ascii="Cambria" w:hAnsi="Cambria"/>
          <w:sz w:val="21"/>
          <w:szCs w:val="21"/>
        </w:rPr>
        <w:t xml:space="preserve"> </w:t>
      </w:r>
      <w:proofErr w:type="spellStart"/>
      <w:r w:rsidRPr="007C130C">
        <w:rPr>
          <w:rFonts w:ascii="Cambria" w:hAnsi="Cambria"/>
          <w:sz w:val="21"/>
          <w:szCs w:val="21"/>
        </w:rPr>
        <w:t>molekul</w:t>
      </w:r>
      <w:proofErr w:type="spellEnd"/>
      <w:r w:rsidRPr="007C130C">
        <w:rPr>
          <w:rFonts w:ascii="Cambria" w:hAnsi="Cambria"/>
          <w:sz w:val="21"/>
          <w:szCs w:val="21"/>
        </w:rPr>
        <w:t xml:space="preserve"> target, </w:t>
      </w:r>
      <w:proofErr w:type="spellStart"/>
      <w:r w:rsidRPr="007C130C">
        <w:rPr>
          <w:rFonts w:ascii="Cambria" w:hAnsi="Cambria"/>
          <w:sz w:val="21"/>
          <w:szCs w:val="21"/>
        </w:rPr>
        <w:t>peningkatan</w:t>
      </w:r>
      <w:proofErr w:type="spellEnd"/>
      <w:r w:rsidRPr="007C130C">
        <w:rPr>
          <w:rFonts w:ascii="Cambria" w:hAnsi="Cambria"/>
          <w:sz w:val="21"/>
          <w:szCs w:val="21"/>
        </w:rPr>
        <w:t xml:space="preserve"> </w:t>
      </w:r>
      <w:proofErr w:type="spellStart"/>
      <w:r w:rsidRPr="007C130C">
        <w:rPr>
          <w:rFonts w:ascii="Cambria" w:hAnsi="Cambria"/>
          <w:sz w:val="21"/>
          <w:szCs w:val="21"/>
        </w:rPr>
        <w:t>regulasi</w:t>
      </w:r>
      <w:proofErr w:type="spellEnd"/>
      <w:r w:rsidRPr="007C130C">
        <w:rPr>
          <w:rFonts w:ascii="Cambria" w:hAnsi="Cambria"/>
          <w:sz w:val="21"/>
          <w:szCs w:val="21"/>
        </w:rPr>
        <w:t xml:space="preserve"> </w:t>
      </w:r>
      <w:proofErr w:type="spellStart"/>
      <w:r w:rsidRPr="007C130C">
        <w:rPr>
          <w:rFonts w:ascii="Cambria" w:hAnsi="Cambria"/>
          <w:sz w:val="21"/>
          <w:szCs w:val="21"/>
        </w:rPr>
        <w:t>pompa</w:t>
      </w:r>
      <w:proofErr w:type="spellEnd"/>
      <w:r w:rsidRPr="007C130C">
        <w:rPr>
          <w:rFonts w:ascii="Cambria" w:hAnsi="Cambria"/>
          <w:sz w:val="21"/>
          <w:szCs w:val="21"/>
        </w:rPr>
        <w:t xml:space="preserve"> efflux, </w:t>
      </w:r>
      <w:proofErr w:type="spellStart"/>
      <w:r w:rsidRPr="007C130C">
        <w:rPr>
          <w:rFonts w:ascii="Cambria" w:hAnsi="Cambria"/>
          <w:sz w:val="21"/>
          <w:szCs w:val="21"/>
        </w:rPr>
        <w:t>penurunan</w:t>
      </w:r>
      <w:proofErr w:type="spellEnd"/>
      <w:r w:rsidRPr="007C130C">
        <w:rPr>
          <w:rFonts w:ascii="Cambria" w:hAnsi="Cambria"/>
          <w:sz w:val="21"/>
          <w:szCs w:val="21"/>
        </w:rPr>
        <w:t xml:space="preserve"> </w:t>
      </w:r>
      <w:proofErr w:type="spellStart"/>
      <w:r w:rsidRPr="007C130C">
        <w:rPr>
          <w:rFonts w:ascii="Cambria" w:hAnsi="Cambria"/>
          <w:sz w:val="21"/>
          <w:szCs w:val="21"/>
        </w:rPr>
        <w:t>permeabilitas</w:t>
      </w:r>
      <w:proofErr w:type="spellEnd"/>
      <w:r w:rsidRPr="007C130C">
        <w:rPr>
          <w:rFonts w:ascii="Cambria" w:hAnsi="Cambria"/>
          <w:sz w:val="21"/>
          <w:szCs w:val="21"/>
        </w:rPr>
        <w:t xml:space="preserve"> </w:t>
      </w:r>
      <w:proofErr w:type="spellStart"/>
      <w:r w:rsidRPr="007C130C">
        <w:rPr>
          <w:rFonts w:ascii="Cambria" w:hAnsi="Cambria"/>
          <w:sz w:val="21"/>
          <w:szCs w:val="21"/>
        </w:rPr>
        <w:t>membran</w:t>
      </w:r>
      <w:proofErr w:type="spellEnd"/>
      <w:r w:rsidRPr="007C130C">
        <w:rPr>
          <w:rFonts w:ascii="Cambria" w:hAnsi="Cambria"/>
          <w:sz w:val="21"/>
          <w:szCs w:val="21"/>
        </w:rPr>
        <w:t xml:space="preserve"> </w:t>
      </w:r>
      <w:proofErr w:type="spellStart"/>
      <w:r w:rsidRPr="007C130C">
        <w:rPr>
          <w:rFonts w:ascii="Cambria" w:hAnsi="Cambria"/>
          <w:sz w:val="21"/>
          <w:szCs w:val="21"/>
        </w:rPr>
        <w:t>sel</w:t>
      </w:r>
      <w:proofErr w:type="spellEnd"/>
      <w:r w:rsidRPr="007C130C">
        <w:rPr>
          <w:rFonts w:ascii="Cambria" w:hAnsi="Cambria"/>
          <w:sz w:val="21"/>
          <w:szCs w:val="21"/>
        </w:rPr>
        <w:t>, dan sebagainya.</w:t>
      </w:r>
      <w:r w:rsidRPr="007C130C">
        <w:rPr>
          <w:rFonts w:ascii="Cambria" w:hAnsi="Cambria"/>
          <w:sz w:val="21"/>
          <w:szCs w:val="21"/>
        </w:rPr>
        <w:fldChar w:fldCharType="begin"/>
      </w:r>
      <w:r w:rsidRPr="007C130C">
        <w:rPr>
          <w:rFonts w:ascii="Cambria" w:hAnsi="Cambria"/>
          <w:sz w:val="21"/>
          <w:szCs w:val="21"/>
        </w:rPr>
        <w:instrText xml:space="preserve"> ADDIN ZOTERO_ITEM CSL_CITATION {"citationID":"gTj0GFvu","properties":{"formattedCitation":"\\super 13,14\\nosupersub{}","plainCitation":"13,14","noteIndex":0},"citationItems":[{"id":"muew0480/pIMdnN0d","uris":["http://zotero.org/users/local/GZUYcubn/items/RF8S7KWI"],"itemData":{"id":811,"type":"article-journal","abstract":"Klebsiella pneumoniae adalah salah satu bakteri penyebab hospital acquired infections (HAIs) dengan angka morbiditas dan mortalitas yang tinggi. Tingginya beban kesehatan akibat infeksi K. pneumoniae utamanya diakibatkan oleh sifat resistensi terhadap banyak golongan antibiotik (multi-resisten), termasuk resistensi terhadap antibiotik golongan mutakhir seperti sefalosporin generasi ketiga dan karbapenem. Tujuan penelitian ini adalah untuk mengonfirmasi keberadaan gen penyandi enzim Extended Spectrum ?-Lactamase (ESBL), ?-Lactamase AmpC, dan karbapenamase pada isolat klinis multi-resisten K. pneumoniae. Lima isolat klinis multi-resisten K. pneumoniae terdeteksi secara fenotip menggunakan uji Vitek Compact 2 (Biomereux®), kemudian teknik polymerase chain reaction (PCR) digunakan untuk mendeteksi adanya gen blaSHV, blaTEM, blaCTX-M sebagai gen penyandi ESBL, blaFOXsebagai gen penyandi AmpC, dan blaKPCserta blaNDM-1 sebagai gen penyandi karbapenamase. Penelitian ini menemukan bahwa 4 dari 5 sampel positif memiliki gen penyandi ESBL, yakni 2 sampel dengan blaCTX-M, sedangkan 2 sampel lainnya didapatkan dual gen blaSHV dan blaTEM. Tidak ditemukan adanya gen penyandi AmpC maupun karbapenemase pada semua sampel. Sifat multi-resistensi pada isolat klinis K. pneumoniae kemungkinan diakibatkan karena adanya gen penyandi ?-lactamase, sedangkan resistensi terhadap karbapenem kemungkinan besar terjadi bukan karena adanya gen penyandi karbapenemase, namun dimungkinkan adanya mekanisme resistensi yang lain.\nKata kunci : K. pneumoniae, multi-resistensi, ESBL, AmpC, karbapenemase","container-title":"E-Jurnal Medika Udayana","ISSN":"2303-1395","issue":"2","language":"en-US","source":"ojs.unud.ac.id","title":"Studi Molekuler Gen Penyandi Enzim Extended Spectrum β-Lactamase (ESBL), β-Lactamase AmpC, dan Karbapenemase pada Isolat Klinis Multi-drug Resistant (MDR) Klebsiella pneumoniae di RSUP Sanglah, Denpasar","title-short":"Studi Molekuler Gen Penyandi Enzim Extended Spectrum ?","URL":"https://ojs.unud.ac.id/index.php/eum/article/view/48606","volume":"8","author":[{"family":"Suwardana","given":"G. N. R."},{"family":"Tarini","given":"N. M. A."},{"family":"Fatmawati","given":"N. N. D."}],"accessed":{"date-parts":[["2024",9,26]]},"issued":{"date-parts":[["2019",2,19]]}}},{"id":"muew0480/7ZN3EP5f","uris":["http://zotero.org/users/local/GZUYcubn/items/WDJI8LPI"],"itemData":{"id":791,"type":"thesis","abstract":"In Ghana, little is known about the nature and spread of carbapenemases in carbapenemresistant (CR) pathogens. The aims of the present study were to detect carbapenemase\nactivity by using simple phenotypic tests, molecular typing to characterise the resistance genes and to determine the relatedness of the CR isolates collected from different\nhospitals in the country.\nA total of 111 CR isolates were identified by disc diffusion susceptibility testing and the MIC E-test method. Phenotype-based methods including the modified Hodge test,\nboronic acid-disc synergy test, nitrocefin assays, plasmid analysis and sodium dodecylsulphate polyacrylamide gel electrophoresis for the expression of the outer membrane\nprotein were performed for each of the CR isolates. Amplified DNA products were examined for common ESBL encoding genes (blaTEM-1 and blaSHV-1) and carbapenemase resistance genes (blaKPC-1, blaIMP-1, blaNDM-1, blaVIM-1 and\nblaOXA-48). Enterobacterial repetitive intergenic consensus (ERIC) by PCR technique was used to establish the relatedness of isolates.\nOverall, a carbapenem-resistant prevalence of 2.9% (111 of 3840) was detected from the total of Gram-negative bacterial pathogens. In MIC E-test assays, 56.8% of CR\nisolates showed complete resistance to imipenem, meropenem and ertapenem at ≥32 μg/ml, of which 24.3% were found in Pseudomonas aeruginosa isolates and 18.9% in\nAcinetobacter baumannii isolates. In all, no KPC-1 and IMP-1 genes were detected.\nCarbapenemase genes identified were blaNDM-1 in Acinetobacter baumannii isolates, blaVIM-1 in Pseudomonas species and blaOXA-48 was only present in Klebsiella\npneumoniae isolates. None of the carbapenemase-positive gene carriers harboured two xviii or more of carbapenemase resistance genes. Transfer experiments revealed the possible\nspread of the resistance genes from pathogens to commensal organisms by conjugation.\nClose relatedness with co-occurrence of oprD loss was detected among a small number of carbapenemase resistance gene carrying isolates of Acinetobacter baumannii. This is\nthe first report of the detection and characterisation of carbapenemase resistance genes in Ghana.","genre":"doctoral","language":"en","license":"arr","number-of-pages":"283","publisher":"Sheffield Hallam University","source":"shura.shu.ac.uk","title":"Detection and characterisation of carbapenem-resistant gram-negative bacilli infections in Ghana","URL":"https://shura.shu.ac.uk/15577/","author":[{"family":"Codjoe","given":"Francis Samuel"}],"contributor":[{"family":"Miller","given":"Keith"},{"family":"Smith","given":"Thomas"}],"accessed":{"date-parts":[["2024",8,22]]},"issued":{"date-parts":[["2016",9]]}}}],"schema":"https://github.com/citation-style-language/schema/raw/master/csl-citation.json"} </w:instrText>
      </w:r>
      <w:r w:rsidRPr="007C130C">
        <w:rPr>
          <w:rFonts w:ascii="Cambria" w:hAnsi="Cambria"/>
          <w:sz w:val="21"/>
          <w:szCs w:val="21"/>
        </w:rPr>
        <w:fldChar w:fldCharType="separate"/>
      </w:r>
      <w:r w:rsidRPr="007C130C">
        <w:rPr>
          <w:rFonts w:ascii="Cambria" w:hAnsi="Cambria"/>
          <w:sz w:val="21"/>
          <w:vertAlign w:val="superscript"/>
        </w:rPr>
        <w:t>13,14</w:t>
      </w:r>
      <w:r w:rsidRPr="007C130C">
        <w:rPr>
          <w:rFonts w:ascii="Cambria" w:hAnsi="Cambria"/>
          <w:sz w:val="21"/>
          <w:szCs w:val="21"/>
        </w:rPr>
        <w:fldChar w:fldCharType="end"/>
      </w:r>
    </w:p>
    <w:p w14:paraId="48FB437A" w14:textId="77777777" w:rsidR="00984E68" w:rsidRPr="007C130C" w:rsidRDefault="00984E68" w:rsidP="00984E68">
      <w:pPr>
        <w:rPr>
          <w:rFonts w:ascii="Cambria" w:eastAsia="Arial" w:hAnsi="Cambria" w:cs="Arial"/>
          <w:b/>
          <w:sz w:val="21"/>
          <w:szCs w:val="21"/>
        </w:rPr>
      </w:pPr>
      <w:r w:rsidRPr="007C130C">
        <w:rPr>
          <w:rFonts w:ascii="Cambria" w:hAnsi="Cambria"/>
          <w:b/>
          <w:sz w:val="21"/>
          <w:szCs w:val="21"/>
        </w:rPr>
        <w:t xml:space="preserve">Hasil Uji </w:t>
      </w:r>
      <w:proofErr w:type="spellStart"/>
      <w:r w:rsidRPr="007C130C">
        <w:rPr>
          <w:rFonts w:ascii="Cambria" w:hAnsi="Cambria"/>
          <w:b/>
          <w:sz w:val="21"/>
          <w:szCs w:val="21"/>
        </w:rPr>
        <w:t>Diagnostik</w:t>
      </w:r>
      <w:proofErr w:type="spellEnd"/>
      <w:r w:rsidRPr="007C130C">
        <w:rPr>
          <w:rFonts w:ascii="Cambria" w:hAnsi="Cambria"/>
          <w:b/>
          <w:sz w:val="21"/>
          <w:szCs w:val="21"/>
        </w:rPr>
        <w:t xml:space="preserve"> CRKP </w:t>
      </w:r>
      <w:proofErr w:type="spellStart"/>
      <w:r w:rsidRPr="007C130C">
        <w:rPr>
          <w:rFonts w:ascii="Cambria" w:hAnsi="Cambria"/>
          <w:b/>
          <w:sz w:val="21"/>
          <w:szCs w:val="21"/>
        </w:rPr>
        <w:t>secara</w:t>
      </w:r>
      <w:proofErr w:type="spellEnd"/>
      <w:r w:rsidRPr="007C130C">
        <w:rPr>
          <w:rFonts w:ascii="Cambria" w:hAnsi="Cambria"/>
          <w:b/>
          <w:sz w:val="21"/>
          <w:szCs w:val="21"/>
        </w:rPr>
        <w:t xml:space="preserve"> </w:t>
      </w:r>
      <w:proofErr w:type="spellStart"/>
      <w:r w:rsidRPr="007C130C">
        <w:rPr>
          <w:rFonts w:ascii="Cambria" w:hAnsi="Cambria"/>
          <w:b/>
          <w:sz w:val="21"/>
          <w:szCs w:val="21"/>
        </w:rPr>
        <w:t>molekuler</w:t>
      </w:r>
      <w:proofErr w:type="spellEnd"/>
      <w:r w:rsidRPr="007C130C">
        <w:rPr>
          <w:rFonts w:ascii="Cambria" w:hAnsi="Cambria"/>
          <w:b/>
          <w:sz w:val="21"/>
          <w:szCs w:val="21"/>
        </w:rPr>
        <w:t xml:space="preserve"> </w:t>
      </w:r>
      <w:proofErr w:type="spellStart"/>
      <w:r w:rsidRPr="007C130C">
        <w:rPr>
          <w:rFonts w:ascii="Cambria" w:hAnsi="Cambria"/>
          <w:b/>
          <w:sz w:val="21"/>
          <w:szCs w:val="21"/>
        </w:rPr>
        <w:t>dengan</w:t>
      </w:r>
      <w:proofErr w:type="spellEnd"/>
      <w:r w:rsidRPr="007C130C">
        <w:rPr>
          <w:rFonts w:ascii="Cambria" w:hAnsi="Cambria"/>
          <w:b/>
          <w:sz w:val="21"/>
          <w:szCs w:val="21"/>
        </w:rPr>
        <w:t xml:space="preserve"> </w:t>
      </w:r>
      <w:proofErr w:type="spellStart"/>
      <w:r w:rsidRPr="007C130C">
        <w:rPr>
          <w:rFonts w:ascii="Cambria" w:hAnsi="Cambria"/>
          <w:b/>
          <w:sz w:val="21"/>
          <w:szCs w:val="21"/>
        </w:rPr>
        <w:t>metode</w:t>
      </w:r>
      <w:proofErr w:type="spellEnd"/>
      <w:r w:rsidRPr="007C130C">
        <w:rPr>
          <w:rFonts w:ascii="Cambria" w:hAnsi="Cambria"/>
          <w:b/>
          <w:sz w:val="21"/>
          <w:szCs w:val="21"/>
        </w:rPr>
        <w:t xml:space="preserve"> </w:t>
      </w:r>
      <w:r w:rsidRPr="007C130C">
        <w:rPr>
          <w:rFonts w:ascii="Cambria" w:hAnsi="Cambria"/>
          <w:b/>
          <w:i/>
          <w:sz w:val="21"/>
          <w:szCs w:val="21"/>
        </w:rPr>
        <w:t>Real-Time</w:t>
      </w:r>
      <w:r w:rsidRPr="007C130C">
        <w:rPr>
          <w:rFonts w:ascii="Cambria" w:hAnsi="Cambria"/>
          <w:b/>
          <w:sz w:val="21"/>
          <w:szCs w:val="21"/>
        </w:rPr>
        <w:t xml:space="preserve"> PCR</w:t>
      </w:r>
    </w:p>
    <w:p w14:paraId="6A586DC5" w14:textId="77777777" w:rsidR="00984E68" w:rsidRDefault="00984E68" w:rsidP="00984E68">
      <w:pPr>
        <w:ind w:firstLine="270"/>
        <w:rPr>
          <w:rFonts w:ascii="Cambria" w:hAnsi="Cambria"/>
          <w:sz w:val="21"/>
          <w:szCs w:val="21"/>
        </w:rPr>
      </w:pPr>
      <w:r w:rsidRPr="007C130C">
        <w:rPr>
          <w:rFonts w:ascii="Cambria" w:hAnsi="Cambria"/>
          <w:sz w:val="21"/>
          <w:szCs w:val="21"/>
        </w:rPr>
        <w:t xml:space="preserve">Uji </w:t>
      </w:r>
      <w:proofErr w:type="spellStart"/>
      <w:r w:rsidRPr="007C130C">
        <w:rPr>
          <w:rFonts w:ascii="Cambria" w:hAnsi="Cambria"/>
          <w:sz w:val="21"/>
          <w:szCs w:val="21"/>
        </w:rPr>
        <w:t>diagnostik</w:t>
      </w:r>
      <w:proofErr w:type="spellEnd"/>
      <w:r w:rsidRPr="007C130C">
        <w:rPr>
          <w:rFonts w:ascii="Cambria" w:hAnsi="Cambria"/>
          <w:sz w:val="21"/>
          <w:szCs w:val="21"/>
        </w:rPr>
        <w:t xml:space="preserve"> </w:t>
      </w:r>
      <w:proofErr w:type="spellStart"/>
      <w:r w:rsidRPr="007C130C">
        <w:rPr>
          <w:rFonts w:ascii="Cambria" w:hAnsi="Cambria"/>
          <w:sz w:val="21"/>
          <w:szCs w:val="21"/>
        </w:rPr>
        <w:t>dilakukan</w:t>
      </w:r>
      <w:proofErr w:type="spellEnd"/>
      <w:r w:rsidRPr="007C130C">
        <w:rPr>
          <w:rFonts w:ascii="Cambria" w:hAnsi="Cambria"/>
          <w:sz w:val="21"/>
          <w:szCs w:val="21"/>
        </w:rPr>
        <w:t xml:space="preserve"> </w:t>
      </w:r>
      <w:proofErr w:type="spellStart"/>
      <w:r w:rsidRPr="007C130C">
        <w:rPr>
          <w:rFonts w:ascii="Cambria" w:hAnsi="Cambria"/>
          <w:sz w:val="21"/>
          <w:szCs w:val="21"/>
        </w:rPr>
        <w:t>untuk</w:t>
      </w:r>
      <w:proofErr w:type="spellEnd"/>
      <w:r w:rsidRPr="007C130C">
        <w:rPr>
          <w:rFonts w:ascii="Cambria" w:hAnsi="Cambria"/>
          <w:sz w:val="21"/>
          <w:szCs w:val="21"/>
        </w:rPr>
        <w:t xml:space="preserve"> </w:t>
      </w:r>
      <w:proofErr w:type="spellStart"/>
      <w:r w:rsidRPr="007C130C">
        <w:rPr>
          <w:rFonts w:ascii="Cambria" w:hAnsi="Cambria"/>
          <w:sz w:val="21"/>
          <w:szCs w:val="21"/>
        </w:rPr>
        <w:t>membantu</w:t>
      </w:r>
      <w:proofErr w:type="spellEnd"/>
      <w:r w:rsidRPr="007C130C">
        <w:rPr>
          <w:rFonts w:ascii="Cambria" w:hAnsi="Cambria"/>
          <w:sz w:val="21"/>
          <w:szCs w:val="21"/>
        </w:rPr>
        <w:t xml:space="preserve"> </w:t>
      </w:r>
      <w:proofErr w:type="spellStart"/>
      <w:r w:rsidRPr="007C130C">
        <w:rPr>
          <w:rFonts w:ascii="Cambria" w:hAnsi="Cambria"/>
          <w:sz w:val="21"/>
          <w:szCs w:val="21"/>
        </w:rPr>
        <w:t>menegakkan</w:t>
      </w:r>
      <w:proofErr w:type="spellEnd"/>
      <w:r w:rsidRPr="007C130C">
        <w:rPr>
          <w:rFonts w:ascii="Cambria" w:hAnsi="Cambria"/>
          <w:sz w:val="21"/>
          <w:szCs w:val="21"/>
        </w:rPr>
        <w:t xml:space="preserve"> diagnosis </w:t>
      </w:r>
      <w:proofErr w:type="spellStart"/>
      <w:r w:rsidRPr="007C130C">
        <w:rPr>
          <w:rFonts w:ascii="Cambria" w:hAnsi="Cambria"/>
          <w:sz w:val="21"/>
          <w:szCs w:val="21"/>
        </w:rPr>
        <w:t>suatu</w:t>
      </w:r>
      <w:proofErr w:type="spellEnd"/>
      <w:r w:rsidRPr="007C130C">
        <w:rPr>
          <w:rFonts w:ascii="Cambria" w:hAnsi="Cambria"/>
          <w:sz w:val="21"/>
          <w:szCs w:val="21"/>
        </w:rPr>
        <w:t xml:space="preserve"> </w:t>
      </w:r>
      <w:proofErr w:type="spellStart"/>
      <w:r w:rsidRPr="007C130C">
        <w:rPr>
          <w:rFonts w:ascii="Cambria" w:hAnsi="Cambria"/>
          <w:sz w:val="21"/>
          <w:szCs w:val="21"/>
        </w:rPr>
        <w:t>penyakit</w:t>
      </w:r>
      <w:proofErr w:type="spellEnd"/>
      <w:r w:rsidRPr="007C130C">
        <w:rPr>
          <w:rFonts w:ascii="Cambria" w:hAnsi="Cambria"/>
          <w:sz w:val="21"/>
          <w:szCs w:val="21"/>
        </w:rPr>
        <w:t xml:space="preserve"> dan </w:t>
      </w:r>
      <w:proofErr w:type="spellStart"/>
      <w:r w:rsidRPr="007C130C">
        <w:rPr>
          <w:rFonts w:ascii="Cambria" w:hAnsi="Cambria"/>
          <w:sz w:val="21"/>
          <w:szCs w:val="21"/>
        </w:rPr>
        <w:t>memastikan</w:t>
      </w:r>
      <w:proofErr w:type="spellEnd"/>
      <w:r w:rsidRPr="007C130C">
        <w:rPr>
          <w:rFonts w:ascii="Cambria" w:hAnsi="Cambria"/>
          <w:sz w:val="21"/>
          <w:szCs w:val="21"/>
        </w:rPr>
        <w:t xml:space="preserve"> </w:t>
      </w:r>
      <w:proofErr w:type="spellStart"/>
      <w:r w:rsidRPr="007C130C">
        <w:rPr>
          <w:rFonts w:ascii="Cambria" w:hAnsi="Cambria"/>
          <w:sz w:val="21"/>
          <w:szCs w:val="21"/>
        </w:rPr>
        <w:t>hasil</w:t>
      </w:r>
      <w:proofErr w:type="spellEnd"/>
      <w:r w:rsidRPr="007C130C">
        <w:rPr>
          <w:rFonts w:ascii="Cambria" w:hAnsi="Cambria"/>
          <w:sz w:val="21"/>
          <w:szCs w:val="21"/>
        </w:rPr>
        <w:t xml:space="preserve"> </w:t>
      </w:r>
      <w:proofErr w:type="spellStart"/>
      <w:r w:rsidRPr="007C130C">
        <w:rPr>
          <w:rFonts w:ascii="Cambria" w:hAnsi="Cambria"/>
          <w:sz w:val="21"/>
          <w:szCs w:val="21"/>
        </w:rPr>
        <w:t>tes</w:t>
      </w:r>
      <w:proofErr w:type="spellEnd"/>
      <w:r w:rsidRPr="007C130C">
        <w:rPr>
          <w:rFonts w:ascii="Cambria" w:hAnsi="Cambria"/>
          <w:sz w:val="21"/>
          <w:szCs w:val="21"/>
        </w:rPr>
        <w:t xml:space="preserve"> yang </w:t>
      </w:r>
      <w:proofErr w:type="spellStart"/>
      <w:r w:rsidRPr="007C130C">
        <w:rPr>
          <w:rFonts w:ascii="Cambria" w:hAnsi="Cambria"/>
          <w:sz w:val="21"/>
          <w:szCs w:val="21"/>
        </w:rPr>
        <w:t>diujikan</w:t>
      </w:r>
      <w:proofErr w:type="spellEnd"/>
      <w:r w:rsidRPr="007C130C">
        <w:rPr>
          <w:rFonts w:ascii="Cambria" w:hAnsi="Cambria"/>
          <w:sz w:val="21"/>
          <w:szCs w:val="21"/>
        </w:rPr>
        <w:t xml:space="preserve"> </w:t>
      </w:r>
      <w:proofErr w:type="spellStart"/>
      <w:r w:rsidRPr="007C130C">
        <w:rPr>
          <w:rFonts w:ascii="Cambria" w:hAnsi="Cambria"/>
          <w:sz w:val="21"/>
          <w:szCs w:val="21"/>
        </w:rPr>
        <w:t>memiliki</w:t>
      </w:r>
      <w:proofErr w:type="spellEnd"/>
      <w:r w:rsidRPr="007C130C">
        <w:rPr>
          <w:rFonts w:ascii="Cambria" w:hAnsi="Cambria"/>
          <w:sz w:val="21"/>
          <w:szCs w:val="21"/>
        </w:rPr>
        <w:t xml:space="preserve"> </w:t>
      </w:r>
      <w:proofErr w:type="spellStart"/>
      <w:r w:rsidRPr="007C130C">
        <w:rPr>
          <w:rFonts w:ascii="Cambria" w:hAnsi="Cambria"/>
          <w:sz w:val="21"/>
          <w:szCs w:val="21"/>
        </w:rPr>
        <w:t>tingkat</w:t>
      </w:r>
      <w:proofErr w:type="spellEnd"/>
      <w:r w:rsidRPr="007C130C">
        <w:rPr>
          <w:rFonts w:ascii="Cambria" w:hAnsi="Cambria"/>
          <w:sz w:val="21"/>
          <w:szCs w:val="21"/>
        </w:rPr>
        <w:t xml:space="preserve"> </w:t>
      </w:r>
      <w:proofErr w:type="spellStart"/>
      <w:r w:rsidRPr="007C130C">
        <w:rPr>
          <w:rFonts w:ascii="Cambria" w:hAnsi="Cambria"/>
          <w:sz w:val="21"/>
          <w:szCs w:val="21"/>
        </w:rPr>
        <w:t>akurasi</w:t>
      </w:r>
      <w:proofErr w:type="spellEnd"/>
      <w:r w:rsidRPr="007C130C">
        <w:rPr>
          <w:rFonts w:ascii="Cambria" w:hAnsi="Cambria"/>
          <w:sz w:val="21"/>
          <w:szCs w:val="21"/>
        </w:rPr>
        <w:t xml:space="preserve"> yang </w:t>
      </w:r>
      <w:proofErr w:type="spellStart"/>
      <w:r w:rsidRPr="007C130C">
        <w:rPr>
          <w:rFonts w:ascii="Cambria" w:hAnsi="Cambria"/>
          <w:sz w:val="21"/>
          <w:szCs w:val="21"/>
        </w:rPr>
        <w:t>baik</w:t>
      </w:r>
      <w:proofErr w:type="spellEnd"/>
      <w:r>
        <w:rPr>
          <w:rFonts w:ascii="Cambria" w:hAnsi="Cambria"/>
          <w:sz w:val="21"/>
          <w:szCs w:val="21"/>
        </w:rPr>
        <w:t xml:space="preserve"> </w:t>
      </w:r>
      <w:proofErr w:type="spellStart"/>
      <w:r>
        <w:rPr>
          <w:rFonts w:ascii="Cambria" w:hAnsi="Cambria"/>
          <w:sz w:val="21"/>
          <w:szCs w:val="21"/>
        </w:rPr>
        <w:t>sesuai</w:t>
      </w:r>
      <w:proofErr w:type="spellEnd"/>
      <w:r>
        <w:rPr>
          <w:rFonts w:ascii="Cambria" w:hAnsi="Cambria"/>
          <w:sz w:val="21"/>
          <w:szCs w:val="21"/>
        </w:rPr>
        <w:t xml:space="preserve"> </w:t>
      </w:r>
      <w:proofErr w:type="spellStart"/>
      <w:r>
        <w:rPr>
          <w:rFonts w:ascii="Cambria" w:hAnsi="Cambria"/>
          <w:sz w:val="21"/>
          <w:szCs w:val="21"/>
        </w:rPr>
        <w:t>standar</w:t>
      </w:r>
      <w:proofErr w:type="spellEnd"/>
      <w:r>
        <w:rPr>
          <w:rFonts w:ascii="Cambria" w:hAnsi="Cambria"/>
          <w:sz w:val="21"/>
          <w:szCs w:val="21"/>
        </w:rPr>
        <w:t xml:space="preserve"> </w:t>
      </w:r>
      <w:proofErr w:type="spellStart"/>
      <w:r>
        <w:rPr>
          <w:rFonts w:ascii="Cambria" w:hAnsi="Cambria"/>
          <w:sz w:val="21"/>
          <w:szCs w:val="21"/>
        </w:rPr>
        <w:t>pemeriksaan</w:t>
      </w:r>
      <w:proofErr w:type="spellEnd"/>
      <w:r>
        <w:rPr>
          <w:rFonts w:ascii="Cambria" w:hAnsi="Cambria"/>
          <w:sz w:val="21"/>
          <w:szCs w:val="21"/>
        </w:rPr>
        <w:t xml:space="preserve">. Nilai </w:t>
      </w:r>
      <w:proofErr w:type="spellStart"/>
      <w:r>
        <w:rPr>
          <w:rFonts w:ascii="Cambria" w:hAnsi="Cambria"/>
          <w:sz w:val="21"/>
          <w:szCs w:val="21"/>
        </w:rPr>
        <w:t>sensitivitas</w:t>
      </w:r>
      <w:proofErr w:type="spellEnd"/>
      <w:r>
        <w:rPr>
          <w:rFonts w:ascii="Cambria" w:hAnsi="Cambria"/>
          <w:sz w:val="21"/>
          <w:szCs w:val="21"/>
        </w:rPr>
        <w:t xml:space="preserve"> yang </w:t>
      </w:r>
      <w:proofErr w:type="spellStart"/>
      <w:r>
        <w:rPr>
          <w:rFonts w:ascii="Cambria" w:hAnsi="Cambria"/>
          <w:sz w:val="21"/>
          <w:szCs w:val="21"/>
        </w:rPr>
        <w:t>diperoleh</w:t>
      </w:r>
      <w:proofErr w:type="spellEnd"/>
      <w:r>
        <w:rPr>
          <w:rFonts w:ascii="Cambria" w:hAnsi="Cambria"/>
          <w:sz w:val="21"/>
          <w:szCs w:val="21"/>
        </w:rPr>
        <w:t xml:space="preserve"> </w:t>
      </w:r>
      <w:proofErr w:type="spellStart"/>
      <w:r>
        <w:rPr>
          <w:rFonts w:ascii="Cambria" w:hAnsi="Cambria"/>
          <w:sz w:val="21"/>
          <w:szCs w:val="21"/>
        </w:rPr>
        <w:t>saat</w:t>
      </w:r>
      <w:proofErr w:type="spellEnd"/>
      <w:r>
        <w:rPr>
          <w:rFonts w:ascii="Cambria" w:hAnsi="Cambria"/>
          <w:sz w:val="21"/>
          <w:szCs w:val="21"/>
        </w:rPr>
        <w:t xml:space="preserve"> uji </w:t>
      </w:r>
      <w:proofErr w:type="spellStart"/>
      <w:r>
        <w:rPr>
          <w:rFonts w:ascii="Cambria" w:hAnsi="Cambria"/>
          <w:sz w:val="21"/>
          <w:szCs w:val="21"/>
        </w:rPr>
        <w:t>diagnostik</w:t>
      </w:r>
      <w:proofErr w:type="spellEnd"/>
      <w:r>
        <w:rPr>
          <w:rFonts w:ascii="Cambria" w:hAnsi="Cambria"/>
          <w:sz w:val="21"/>
          <w:szCs w:val="21"/>
        </w:rPr>
        <w:t xml:space="preserve"> </w:t>
      </w:r>
      <w:proofErr w:type="spellStart"/>
      <w:r>
        <w:rPr>
          <w:rFonts w:ascii="Cambria" w:hAnsi="Cambria"/>
          <w:sz w:val="21"/>
          <w:szCs w:val="21"/>
        </w:rPr>
        <w:t>secara</w:t>
      </w:r>
      <w:proofErr w:type="spellEnd"/>
      <w:r>
        <w:rPr>
          <w:rFonts w:ascii="Cambria" w:hAnsi="Cambria"/>
          <w:sz w:val="21"/>
          <w:szCs w:val="21"/>
        </w:rPr>
        <w:t xml:space="preserve"> </w:t>
      </w:r>
      <w:proofErr w:type="spellStart"/>
      <w:r>
        <w:rPr>
          <w:rFonts w:ascii="Cambria" w:hAnsi="Cambria"/>
          <w:sz w:val="21"/>
          <w:szCs w:val="21"/>
        </w:rPr>
        <w:t>molekuler</w:t>
      </w:r>
      <w:proofErr w:type="spellEnd"/>
      <w:r>
        <w:rPr>
          <w:rFonts w:ascii="Cambria" w:hAnsi="Cambria"/>
          <w:sz w:val="21"/>
          <w:szCs w:val="21"/>
        </w:rPr>
        <w:t xml:space="preserve"> </w:t>
      </w:r>
      <w:proofErr w:type="spellStart"/>
      <w:r>
        <w:rPr>
          <w:rFonts w:ascii="Cambria" w:hAnsi="Cambria"/>
          <w:sz w:val="21"/>
          <w:szCs w:val="21"/>
        </w:rPr>
        <w:t>dengan</w:t>
      </w:r>
      <w:proofErr w:type="spellEnd"/>
      <w:r>
        <w:rPr>
          <w:rFonts w:ascii="Cambria" w:hAnsi="Cambria"/>
          <w:sz w:val="21"/>
          <w:szCs w:val="21"/>
        </w:rPr>
        <w:t xml:space="preserve"> </w:t>
      </w:r>
      <w:proofErr w:type="spellStart"/>
      <w:r>
        <w:rPr>
          <w:rFonts w:ascii="Cambria" w:hAnsi="Cambria"/>
          <w:sz w:val="21"/>
          <w:szCs w:val="21"/>
        </w:rPr>
        <w:t>metode</w:t>
      </w:r>
      <w:proofErr w:type="spellEnd"/>
      <w:r>
        <w:rPr>
          <w:rFonts w:ascii="Cambria" w:hAnsi="Cambria"/>
          <w:sz w:val="21"/>
          <w:szCs w:val="21"/>
        </w:rPr>
        <w:t xml:space="preserve"> </w:t>
      </w:r>
      <w:r>
        <w:rPr>
          <w:rFonts w:ascii="Cambria" w:hAnsi="Cambria"/>
          <w:i/>
          <w:sz w:val="21"/>
          <w:szCs w:val="21"/>
        </w:rPr>
        <w:t>Real-Time</w:t>
      </w:r>
      <w:r>
        <w:rPr>
          <w:rFonts w:ascii="Cambria" w:hAnsi="Cambria"/>
          <w:sz w:val="21"/>
          <w:szCs w:val="21"/>
        </w:rPr>
        <w:t xml:space="preserve"> PCR pada </w:t>
      </w:r>
      <w:proofErr w:type="spellStart"/>
      <w:r>
        <w:rPr>
          <w:rFonts w:ascii="Cambria" w:hAnsi="Cambria"/>
          <w:sz w:val="21"/>
          <w:szCs w:val="21"/>
        </w:rPr>
        <w:t>isolat</w:t>
      </w:r>
      <w:proofErr w:type="spellEnd"/>
      <w:r>
        <w:rPr>
          <w:rFonts w:ascii="Cambria" w:hAnsi="Cambria"/>
          <w:sz w:val="21"/>
          <w:szCs w:val="21"/>
        </w:rPr>
        <w:t xml:space="preserve"> </w:t>
      </w:r>
      <w:proofErr w:type="spellStart"/>
      <w:r>
        <w:rPr>
          <w:rFonts w:ascii="Cambria" w:hAnsi="Cambria"/>
          <w:sz w:val="21"/>
          <w:szCs w:val="21"/>
        </w:rPr>
        <w:t>bakteri</w:t>
      </w:r>
      <w:proofErr w:type="spellEnd"/>
      <w:r>
        <w:rPr>
          <w:rFonts w:ascii="Cambria" w:hAnsi="Cambria"/>
          <w:sz w:val="21"/>
          <w:szCs w:val="21"/>
        </w:rPr>
        <w:t xml:space="preserve"> CRKP </w:t>
      </w:r>
      <w:proofErr w:type="spellStart"/>
      <w:r>
        <w:rPr>
          <w:rFonts w:ascii="Cambria" w:hAnsi="Cambria"/>
          <w:sz w:val="21"/>
          <w:szCs w:val="21"/>
        </w:rPr>
        <w:t>adalah</w:t>
      </w:r>
      <w:proofErr w:type="spellEnd"/>
      <w:r>
        <w:rPr>
          <w:rFonts w:ascii="Cambria" w:hAnsi="Cambria"/>
          <w:sz w:val="21"/>
          <w:szCs w:val="21"/>
        </w:rPr>
        <w:t xml:space="preserve"> 89,28%. </w:t>
      </w:r>
      <w:proofErr w:type="spellStart"/>
      <w:r>
        <w:rPr>
          <w:rFonts w:ascii="Cambria" w:hAnsi="Cambria"/>
          <w:sz w:val="21"/>
          <w:szCs w:val="21"/>
        </w:rPr>
        <w:t>Artinya</w:t>
      </w:r>
      <w:proofErr w:type="spellEnd"/>
      <w:r>
        <w:rPr>
          <w:rFonts w:ascii="Cambria" w:hAnsi="Cambria"/>
          <w:sz w:val="21"/>
          <w:szCs w:val="21"/>
        </w:rPr>
        <w:t xml:space="preserve">, </w:t>
      </w:r>
      <w:proofErr w:type="spellStart"/>
      <w:r>
        <w:rPr>
          <w:rFonts w:ascii="Cambria" w:hAnsi="Cambria"/>
          <w:sz w:val="21"/>
          <w:szCs w:val="21"/>
        </w:rPr>
        <w:t>berdasarkan</w:t>
      </w:r>
      <w:proofErr w:type="spellEnd"/>
      <w:r>
        <w:rPr>
          <w:rFonts w:ascii="Cambria" w:hAnsi="Cambria"/>
          <w:sz w:val="21"/>
          <w:szCs w:val="21"/>
        </w:rPr>
        <w:t xml:space="preserve"> </w:t>
      </w:r>
      <w:proofErr w:type="spellStart"/>
      <w:r>
        <w:rPr>
          <w:rFonts w:ascii="Cambria" w:hAnsi="Cambria"/>
          <w:sz w:val="21"/>
          <w:szCs w:val="21"/>
        </w:rPr>
        <w:t>hasil</w:t>
      </w:r>
      <w:proofErr w:type="spellEnd"/>
      <w:r>
        <w:rPr>
          <w:rFonts w:ascii="Cambria" w:hAnsi="Cambria"/>
          <w:sz w:val="21"/>
          <w:szCs w:val="21"/>
        </w:rPr>
        <w:t xml:space="preserve"> </w:t>
      </w:r>
      <w:proofErr w:type="spellStart"/>
      <w:r>
        <w:rPr>
          <w:rFonts w:ascii="Cambria" w:hAnsi="Cambria"/>
          <w:sz w:val="21"/>
          <w:szCs w:val="21"/>
        </w:rPr>
        <w:t>penelitian</w:t>
      </w:r>
      <w:proofErr w:type="spellEnd"/>
      <w:r>
        <w:rPr>
          <w:rFonts w:ascii="Cambria" w:hAnsi="Cambria"/>
          <w:sz w:val="21"/>
          <w:szCs w:val="21"/>
        </w:rPr>
        <w:t xml:space="preserve"> yang </w:t>
      </w:r>
      <w:proofErr w:type="spellStart"/>
      <w:r>
        <w:rPr>
          <w:rFonts w:ascii="Cambria" w:hAnsi="Cambria"/>
          <w:sz w:val="21"/>
          <w:szCs w:val="21"/>
        </w:rPr>
        <w:lastRenderedPageBreak/>
        <w:t>dilakukan</w:t>
      </w:r>
      <w:proofErr w:type="spellEnd"/>
      <w:r>
        <w:rPr>
          <w:rFonts w:ascii="Cambria" w:hAnsi="Cambria"/>
          <w:sz w:val="21"/>
          <w:szCs w:val="21"/>
        </w:rPr>
        <w:t xml:space="preserve"> </w:t>
      </w:r>
      <w:proofErr w:type="spellStart"/>
      <w:r>
        <w:rPr>
          <w:rFonts w:ascii="Cambria" w:hAnsi="Cambria"/>
          <w:sz w:val="21"/>
          <w:szCs w:val="21"/>
        </w:rPr>
        <w:t>dari</w:t>
      </w:r>
      <w:proofErr w:type="spellEnd"/>
      <w:r>
        <w:rPr>
          <w:rFonts w:ascii="Cambria" w:hAnsi="Cambria"/>
          <w:sz w:val="21"/>
          <w:szCs w:val="21"/>
        </w:rPr>
        <w:t xml:space="preserve"> total </w:t>
      </w:r>
      <w:proofErr w:type="spellStart"/>
      <w:r>
        <w:rPr>
          <w:rFonts w:ascii="Cambria" w:hAnsi="Cambria"/>
          <w:sz w:val="21"/>
          <w:szCs w:val="21"/>
        </w:rPr>
        <w:t>isolat</w:t>
      </w:r>
      <w:proofErr w:type="spellEnd"/>
      <w:r>
        <w:rPr>
          <w:rFonts w:ascii="Cambria" w:hAnsi="Cambria"/>
          <w:sz w:val="21"/>
          <w:szCs w:val="21"/>
        </w:rPr>
        <w:t xml:space="preserve"> yang </w:t>
      </w:r>
      <w:proofErr w:type="spellStart"/>
      <w:r>
        <w:rPr>
          <w:rFonts w:ascii="Cambria" w:hAnsi="Cambria"/>
          <w:sz w:val="21"/>
          <w:szCs w:val="21"/>
        </w:rPr>
        <w:t>diuji</w:t>
      </w:r>
      <w:proofErr w:type="spellEnd"/>
      <w:r>
        <w:rPr>
          <w:rFonts w:ascii="Cambria" w:hAnsi="Cambria"/>
          <w:sz w:val="21"/>
          <w:szCs w:val="21"/>
        </w:rPr>
        <w:t xml:space="preserve"> </w:t>
      </w:r>
      <w:proofErr w:type="spellStart"/>
      <w:r>
        <w:rPr>
          <w:rFonts w:ascii="Cambria" w:hAnsi="Cambria"/>
          <w:sz w:val="21"/>
          <w:szCs w:val="21"/>
        </w:rPr>
        <w:t>terdapat</w:t>
      </w:r>
      <w:proofErr w:type="spellEnd"/>
      <w:r>
        <w:rPr>
          <w:rFonts w:ascii="Cambria" w:hAnsi="Cambria"/>
          <w:sz w:val="21"/>
          <w:szCs w:val="21"/>
        </w:rPr>
        <w:t xml:space="preserve"> 89,28% yang </w:t>
      </w:r>
      <w:proofErr w:type="spellStart"/>
      <w:r>
        <w:rPr>
          <w:rFonts w:ascii="Cambria" w:hAnsi="Cambria"/>
          <w:sz w:val="21"/>
          <w:szCs w:val="21"/>
        </w:rPr>
        <w:t>hasilnya</w:t>
      </w:r>
      <w:proofErr w:type="spellEnd"/>
      <w:r>
        <w:rPr>
          <w:rFonts w:ascii="Cambria" w:hAnsi="Cambria"/>
          <w:sz w:val="21"/>
          <w:szCs w:val="21"/>
        </w:rPr>
        <w:t xml:space="preserve"> </w:t>
      </w:r>
      <w:proofErr w:type="spellStart"/>
      <w:r>
        <w:rPr>
          <w:rFonts w:ascii="Cambria" w:hAnsi="Cambria"/>
          <w:sz w:val="21"/>
          <w:szCs w:val="21"/>
        </w:rPr>
        <w:t>positif</w:t>
      </w:r>
      <w:proofErr w:type="spellEnd"/>
      <w:r>
        <w:rPr>
          <w:rFonts w:ascii="Cambria" w:hAnsi="Cambria"/>
          <w:sz w:val="21"/>
          <w:szCs w:val="21"/>
        </w:rPr>
        <w:t xml:space="preserve"> </w:t>
      </w:r>
      <w:proofErr w:type="spellStart"/>
      <w:r>
        <w:rPr>
          <w:rFonts w:ascii="Cambria" w:hAnsi="Cambria"/>
          <w:sz w:val="21"/>
          <w:szCs w:val="21"/>
        </w:rPr>
        <w:t>resisten</w:t>
      </w:r>
      <w:proofErr w:type="spellEnd"/>
      <w:r>
        <w:rPr>
          <w:rFonts w:ascii="Cambria" w:hAnsi="Cambria"/>
          <w:sz w:val="21"/>
          <w:szCs w:val="21"/>
        </w:rPr>
        <w:t xml:space="preserve"> </w:t>
      </w:r>
      <w:proofErr w:type="spellStart"/>
      <w:r>
        <w:rPr>
          <w:rFonts w:ascii="Cambria" w:hAnsi="Cambria"/>
          <w:sz w:val="21"/>
          <w:szCs w:val="21"/>
        </w:rPr>
        <w:t>terhadap</w:t>
      </w:r>
      <w:proofErr w:type="spellEnd"/>
      <w:r>
        <w:rPr>
          <w:rFonts w:ascii="Cambria" w:hAnsi="Cambria"/>
          <w:sz w:val="21"/>
          <w:szCs w:val="21"/>
        </w:rPr>
        <w:t xml:space="preserve"> </w:t>
      </w:r>
      <w:proofErr w:type="spellStart"/>
      <w:r>
        <w:rPr>
          <w:rFonts w:ascii="Cambria" w:hAnsi="Cambria"/>
          <w:sz w:val="21"/>
          <w:szCs w:val="21"/>
        </w:rPr>
        <w:t>antibiotik</w:t>
      </w:r>
      <w:proofErr w:type="spellEnd"/>
      <w:r>
        <w:rPr>
          <w:rFonts w:ascii="Cambria" w:hAnsi="Cambria"/>
          <w:sz w:val="21"/>
          <w:szCs w:val="21"/>
        </w:rPr>
        <w:t xml:space="preserve"> </w:t>
      </w:r>
      <w:proofErr w:type="spellStart"/>
      <w:r>
        <w:rPr>
          <w:rFonts w:ascii="Cambria" w:hAnsi="Cambria"/>
          <w:sz w:val="21"/>
          <w:szCs w:val="21"/>
        </w:rPr>
        <w:t>karbapenem</w:t>
      </w:r>
      <w:proofErr w:type="spellEnd"/>
      <w:r>
        <w:rPr>
          <w:rFonts w:ascii="Cambria" w:hAnsi="Cambria"/>
          <w:sz w:val="21"/>
          <w:szCs w:val="21"/>
        </w:rPr>
        <w:t xml:space="preserve"> </w:t>
      </w:r>
      <w:proofErr w:type="spellStart"/>
      <w:r>
        <w:rPr>
          <w:rFonts w:ascii="Cambria" w:hAnsi="Cambria"/>
          <w:sz w:val="21"/>
          <w:szCs w:val="21"/>
        </w:rPr>
        <w:t>dengan</w:t>
      </w:r>
      <w:proofErr w:type="spellEnd"/>
      <w:r>
        <w:rPr>
          <w:rFonts w:ascii="Cambria" w:hAnsi="Cambria"/>
          <w:sz w:val="21"/>
          <w:szCs w:val="21"/>
        </w:rPr>
        <w:t xml:space="preserve"> 25 </w:t>
      </w:r>
      <w:proofErr w:type="spellStart"/>
      <w:r>
        <w:rPr>
          <w:rFonts w:ascii="Cambria" w:hAnsi="Cambria"/>
          <w:sz w:val="21"/>
          <w:szCs w:val="21"/>
        </w:rPr>
        <w:t>isolat</w:t>
      </w:r>
      <w:proofErr w:type="spellEnd"/>
      <w:r>
        <w:rPr>
          <w:rFonts w:ascii="Cambria" w:hAnsi="Cambria"/>
          <w:sz w:val="21"/>
          <w:szCs w:val="21"/>
        </w:rPr>
        <w:t xml:space="preserve"> </w:t>
      </w:r>
      <w:proofErr w:type="spellStart"/>
      <w:r>
        <w:rPr>
          <w:rFonts w:ascii="Cambria" w:hAnsi="Cambria"/>
          <w:sz w:val="21"/>
          <w:szCs w:val="21"/>
        </w:rPr>
        <w:t>bakteri</w:t>
      </w:r>
      <w:proofErr w:type="spellEnd"/>
      <w:r>
        <w:rPr>
          <w:rFonts w:ascii="Cambria" w:hAnsi="Cambria"/>
          <w:sz w:val="21"/>
          <w:szCs w:val="21"/>
        </w:rPr>
        <w:t xml:space="preserve"> </w:t>
      </w:r>
      <w:proofErr w:type="spellStart"/>
      <w:r>
        <w:rPr>
          <w:rFonts w:ascii="Cambria" w:hAnsi="Cambria"/>
          <w:sz w:val="21"/>
          <w:szCs w:val="21"/>
        </w:rPr>
        <w:t>positif</w:t>
      </w:r>
      <w:proofErr w:type="spellEnd"/>
      <w:r>
        <w:rPr>
          <w:rFonts w:ascii="Cambria" w:hAnsi="Cambria"/>
          <w:sz w:val="21"/>
          <w:szCs w:val="21"/>
        </w:rPr>
        <w:t xml:space="preserve"> </w:t>
      </w:r>
      <w:proofErr w:type="spellStart"/>
      <w:r>
        <w:rPr>
          <w:rFonts w:ascii="Cambria" w:hAnsi="Cambria"/>
          <w:sz w:val="21"/>
          <w:szCs w:val="21"/>
        </w:rPr>
        <w:t>dari</w:t>
      </w:r>
      <w:proofErr w:type="spellEnd"/>
      <w:r>
        <w:rPr>
          <w:rFonts w:ascii="Cambria" w:hAnsi="Cambria"/>
          <w:sz w:val="21"/>
          <w:szCs w:val="21"/>
        </w:rPr>
        <w:t xml:space="preserve"> 28 </w:t>
      </w:r>
      <w:proofErr w:type="spellStart"/>
      <w:r>
        <w:rPr>
          <w:rFonts w:ascii="Cambria" w:hAnsi="Cambria"/>
          <w:sz w:val="21"/>
          <w:szCs w:val="21"/>
        </w:rPr>
        <w:t>isolat</w:t>
      </w:r>
      <w:proofErr w:type="spellEnd"/>
      <w:r>
        <w:rPr>
          <w:rFonts w:ascii="Cambria" w:hAnsi="Cambria"/>
          <w:sz w:val="21"/>
          <w:szCs w:val="21"/>
        </w:rPr>
        <w:t xml:space="preserve"> yang </w:t>
      </w:r>
      <w:proofErr w:type="spellStart"/>
      <w:r>
        <w:rPr>
          <w:rFonts w:ascii="Cambria" w:hAnsi="Cambria"/>
          <w:sz w:val="21"/>
          <w:szCs w:val="21"/>
        </w:rPr>
        <w:t>hasilnya</w:t>
      </w:r>
      <w:proofErr w:type="spellEnd"/>
      <w:r>
        <w:rPr>
          <w:rFonts w:ascii="Cambria" w:hAnsi="Cambria"/>
          <w:sz w:val="21"/>
          <w:szCs w:val="21"/>
        </w:rPr>
        <w:t xml:space="preserve"> </w:t>
      </w:r>
      <w:proofErr w:type="spellStart"/>
      <w:r>
        <w:rPr>
          <w:rFonts w:ascii="Cambria" w:hAnsi="Cambria"/>
          <w:sz w:val="21"/>
          <w:szCs w:val="21"/>
        </w:rPr>
        <w:t>positif</w:t>
      </w:r>
      <w:proofErr w:type="spellEnd"/>
      <w:r>
        <w:rPr>
          <w:rFonts w:ascii="Cambria" w:hAnsi="Cambria"/>
          <w:sz w:val="21"/>
          <w:szCs w:val="21"/>
        </w:rPr>
        <w:t xml:space="preserve"> </w:t>
      </w:r>
      <w:proofErr w:type="spellStart"/>
      <w:r>
        <w:rPr>
          <w:rFonts w:ascii="Cambria" w:hAnsi="Cambria"/>
          <w:sz w:val="21"/>
          <w:szCs w:val="21"/>
        </w:rPr>
        <w:t>resisten</w:t>
      </w:r>
      <w:proofErr w:type="spellEnd"/>
      <w:r>
        <w:rPr>
          <w:rFonts w:ascii="Cambria" w:hAnsi="Cambria"/>
          <w:sz w:val="21"/>
          <w:szCs w:val="21"/>
        </w:rPr>
        <w:t xml:space="preserve"> </w:t>
      </w:r>
      <w:proofErr w:type="spellStart"/>
      <w:r>
        <w:rPr>
          <w:rFonts w:ascii="Cambria" w:hAnsi="Cambria"/>
          <w:sz w:val="21"/>
          <w:szCs w:val="21"/>
        </w:rPr>
        <w:t>terhadap</w:t>
      </w:r>
      <w:proofErr w:type="spellEnd"/>
      <w:r>
        <w:rPr>
          <w:rFonts w:ascii="Cambria" w:hAnsi="Cambria"/>
          <w:sz w:val="21"/>
          <w:szCs w:val="21"/>
        </w:rPr>
        <w:t xml:space="preserve"> </w:t>
      </w:r>
      <w:proofErr w:type="spellStart"/>
      <w:r>
        <w:rPr>
          <w:rFonts w:ascii="Cambria" w:hAnsi="Cambria"/>
          <w:sz w:val="21"/>
          <w:szCs w:val="21"/>
        </w:rPr>
        <w:t>karbapenem</w:t>
      </w:r>
      <w:proofErr w:type="spellEnd"/>
      <w:r>
        <w:rPr>
          <w:rFonts w:ascii="Cambria" w:hAnsi="Cambria"/>
          <w:sz w:val="21"/>
          <w:szCs w:val="21"/>
        </w:rPr>
        <w:t xml:space="preserve"> </w:t>
      </w:r>
      <w:proofErr w:type="spellStart"/>
      <w:r>
        <w:rPr>
          <w:rFonts w:ascii="Cambria" w:hAnsi="Cambria"/>
          <w:sz w:val="21"/>
          <w:szCs w:val="21"/>
        </w:rPr>
        <w:t>berdasarkan</w:t>
      </w:r>
      <w:proofErr w:type="spellEnd"/>
      <w:r>
        <w:rPr>
          <w:rFonts w:ascii="Cambria" w:hAnsi="Cambria"/>
          <w:sz w:val="21"/>
          <w:szCs w:val="21"/>
        </w:rPr>
        <w:t xml:space="preserve"> </w:t>
      </w:r>
      <w:proofErr w:type="spellStart"/>
      <w:r>
        <w:rPr>
          <w:rFonts w:ascii="Cambria" w:hAnsi="Cambria"/>
          <w:sz w:val="21"/>
          <w:szCs w:val="21"/>
        </w:rPr>
        <w:t>pengujian</w:t>
      </w:r>
      <w:proofErr w:type="spellEnd"/>
      <w:r>
        <w:rPr>
          <w:rFonts w:ascii="Cambria" w:hAnsi="Cambria"/>
          <w:sz w:val="21"/>
          <w:szCs w:val="21"/>
        </w:rPr>
        <w:t xml:space="preserve"> pada </w:t>
      </w:r>
      <w:proofErr w:type="spellStart"/>
      <w:r>
        <w:rPr>
          <w:rFonts w:ascii="Cambria" w:hAnsi="Cambria"/>
          <w:sz w:val="21"/>
          <w:szCs w:val="21"/>
        </w:rPr>
        <w:t>baku</w:t>
      </w:r>
      <w:proofErr w:type="spellEnd"/>
      <w:r>
        <w:rPr>
          <w:rFonts w:ascii="Cambria" w:hAnsi="Cambria"/>
          <w:sz w:val="21"/>
          <w:szCs w:val="21"/>
        </w:rPr>
        <w:t xml:space="preserve"> </w:t>
      </w:r>
      <w:proofErr w:type="spellStart"/>
      <w:r>
        <w:rPr>
          <w:rFonts w:ascii="Cambria" w:hAnsi="Cambria"/>
          <w:sz w:val="21"/>
          <w:szCs w:val="21"/>
        </w:rPr>
        <w:t>emasnya</w:t>
      </w:r>
      <w:proofErr w:type="spellEnd"/>
      <w:r>
        <w:rPr>
          <w:rFonts w:ascii="Cambria" w:hAnsi="Cambria"/>
          <w:sz w:val="21"/>
          <w:szCs w:val="21"/>
        </w:rPr>
        <w:t xml:space="preserve"> (kultur </w:t>
      </w:r>
      <w:proofErr w:type="spellStart"/>
      <w:r>
        <w:rPr>
          <w:rFonts w:ascii="Cambria" w:hAnsi="Cambria"/>
          <w:sz w:val="21"/>
          <w:szCs w:val="21"/>
        </w:rPr>
        <w:t>bakteri</w:t>
      </w:r>
      <w:proofErr w:type="spellEnd"/>
      <w:r>
        <w:rPr>
          <w:rFonts w:ascii="Cambria" w:hAnsi="Cambria"/>
          <w:sz w:val="21"/>
          <w:szCs w:val="21"/>
        </w:rPr>
        <w:t>).</w:t>
      </w:r>
    </w:p>
    <w:p w14:paraId="5D77FF39" w14:textId="77777777" w:rsidR="00984E68" w:rsidRDefault="00984E68" w:rsidP="00984E68">
      <w:pPr>
        <w:ind w:firstLine="270"/>
        <w:rPr>
          <w:rFonts w:ascii="Cambria" w:hAnsi="Cambria"/>
          <w:sz w:val="21"/>
          <w:szCs w:val="21"/>
        </w:rPr>
      </w:pPr>
      <w:r>
        <w:rPr>
          <w:rFonts w:ascii="Cambria" w:hAnsi="Cambria"/>
          <w:sz w:val="21"/>
          <w:szCs w:val="21"/>
        </w:rPr>
        <w:t xml:space="preserve">Nilai </w:t>
      </w:r>
      <w:proofErr w:type="spellStart"/>
      <w:r>
        <w:rPr>
          <w:rFonts w:ascii="Cambria" w:hAnsi="Cambria"/>
          <w:sz w:val="21"/>
          <w:szCs w:val="21"/>
        </w:rPr>
        <w:t>sensitivitas</w:t>
      </w:r>
      <w:proofErr w:type="spellEnd"/>
      <w:r>
        <w:rPr>
          <w:rFonts w:ascii="Cambria" w:hAnsi="Cambria"/>
          <w:sz w:val="21"/>
          <w:szCs w:val="21"/>
        </w:rPr>
        <w:t xml:space="preserve"> </w:t>
      </w:r>
      <w:proofErr w:type="spellStart"/>
      <w:r>
        <w:rPr>
          <w:rFonts w:ascii="Cambria" w:hAnsi="Cambria"/>
          <w:sz w:val="21"/>
          <w:szCs w:val="21"/>
        </w:rPr>
        <w:t>merupakan</w:t>
      </w:r>
      <w:proofErr w:type="spellEnd"/>
      <w:r>
        <w:rPr>
          <w:rFonts w:ascii="Cambria" w:hAnsi="Cambria"/>
          <w:sz w:val="21"/>
          <w:szCs w:val="21"/>
        </w:rPr>
        <w:t xml:space="preserve"> </w:t>
      </w:r>
      <w:proofErr w:type="spellStart"/>
      <w:r>
        <w:rPr>
          <w:rFonts w:ascii="Cambria" w:hAnsi="Cambria"/>
          <w:sz w:val="21"/>
          <w:szCs w:val="21"/>
        </w:rPr>
        <w:t>nilai</w:t>
      </w:r>
      <w:proofErr w:type="spellEnd"/>
      <w:r>
        <w:rPr>
          <w:rFonts w:ascii="Cambria" w:hAnsi="Cambria"/>
          <w:sz w:val="21"/>
          <w:szCs w:val="21"/>
        </w:rPr>
        <w:t xml:space="preserve"> </w:t>
      </w:r>
      <w:proofErr w:type="spellStart"/>
      <w:r>
        <w:rPr>
          <w:rFonts w:ascii="Cambria" w:hAnsi="Cambria"/>
          <w:sz w:val="21"/>
          <w:szCs w:val="21"/>
        </w:rPr>
        <w:t>hasil</w:t>
      </w:r>
      <w:proofErr w:type="spellEnd"/>
      <w:r>
        <w:rPr>
          <w:rFonts w:ascii="Cambria" w:hAnsi="Cambria"/>
          <w:sz w:val="21"/>
          <w:szCs w:val="21"/>
        </w:rPr>
        <w:t xml:space="preserve"> </w:t>
      </w:r>
      <w:proofErr w:type="spellStart"/>
      <w:r>
        <w:rPr>
          <w:rFonts w:ascii="Cambria" w:hAnsi="Cambria"/>
          <w:sz w:val="21"/>
          <w:szCs w:val="21"/>
        </w:rPr>
        <w:t>tes</w:t>
      </w:r>
      <w:proofErr w:type="spellEnd"/>
      <w:r>
        <w:rPr>
          <w:rFonts w:ascii="Cambria" w:hAnsi="Cambria"/>
          <w:sz w:val="21"/>
          <w:szCs w:val="21"/>
        </w:rPr>
        <w:t xml:space="preserve"> yang </w:t>
      </w:r>
      <w:proofErr w:type="spellStart"/>
      <w:r>
        <w:rPr>
          <w:rFonts w:ascii="Cambria" w:hAnsi="Cambria"/>
          <w:sz w:val="21"/>
          <w:szCs w:val="21"/>
        </w:rPr>
        <w:t>menunjukkan</w:t>
      </w:r>
      <w:proofErr w:type="spellEnd"/>
      <w:r>
        <w:rPr>
          <w:rFonts w:ascii="Cambria" w:hAnsi="Cambria"/>
          <w:sz w:val="21"/>
          <w:szCs w:val="21"/>
        </w:rPr>
        <w:t xml:space="preserve"> </w:t>
      </w:r>
      <w:proofErr w:type="spellStart"/>
      <w:r>
        <w:rPr>
          <w:rFonts w:ascii="Cambria" w:hAnsi="Cambria"/>
          <w:sz w:val="21"/>
          <w:szCs w:val="21"/>
        </w:rPr>
        <w:t>benar-benar</w:t>
      </w:r>
      <w:proofErr w:type="spellEnd"/>
      <w:r>
        <w:rPr>
          <w:rFonts w:ascii="Cambria" w:hAnsi="Cambria"/>
          <w:sz w:val="21"/>
          <w:szCs w:val="21"/>
        </w:rPr>
        <w:t xml:space="preserve"> </w:t>
      </w:r>
      <w:proofErr w:type="spellStart"/>
      <w:r>
        <w:rPr>
          <w:rFonts w:ascii="Cambria" w:hAnsi="Cambria"/>
          <w:sz w:val="21"/>
          <w:szCs w:val="21"/>
        </w:rPr>
        <w:t>positif</w:t>
      </w:r>
      <w:proofErr w:type="spellEnd"/>
      <w:r>
        <w:rPr>
          <w:rFonts w:ascii="Cambria" w:hAnsi="Cambria"/>
          <w:sz w:val="21"/>
          <w:szCs w:val="21"/>
        </w:rPr>
        <w:t xml:space="preserve"> </w:t>
      </w:r>
      <w:proofErr w:type="spellStart"/>
      <w:r>
        <w:rPr>
          <w:rFonts w:ascii="Cambria" w:hAnsi="Cambria"/>
          <w:sz w:val="21"/>
          <w:szCs w:val="21"/>
        </w:rPr>
        <w:t>resisten</w:t>
      </w:r>
      <w:proofErr w:type="spellEnd"/>
      <w:r>
        <w:rPr>
          <w:rFonts w:ascii="Cambria" w:hAnsi="Cambria"/>
          <w:sz w:val="21"/>
          <w:szCs w:val="21"/>
        </w:rPr>
        <w:t xml:space="preserve"> </w:t>
      </w:r>
      <w:proofErr w:type="spellStart"/>
      <w:r>
        <w:rPr>
          <w:rFonts w:ascii="Cambria" w:hAnsi="Cambria"/>
          <w:sz w:val="21"/>
          <w:szCs w:val="21"/>
        </w:rPr>
        <w:t>terhadap</w:t>
      </w:r>
      <w:proofErr w:type="spellEnd"/>
      <w:r>
        <w:rPr>
          <w:rFonts w:ascii="Cambria" w:hAnsi="Cambria"/>
          <w:sz w:val="21"/>
          <w:szCs w:val="21"/>
        </w:rPr>
        <w:t xml:space="preserve"> </w:t>
      </w:r>
      <w:proofErr w:type="spellStart"/>
      <w:r>
        <w:rPr>
          <w:rFonts w:ascii="Cambria" w:hAnsi="Cambria"/>
          <w:sz w:val="21"/>
          <w:szCs w:val="21"/>
        </w:rPr>
        <w:t>antibiotik</w:t>
      </w:r>
      <w:proofErr w:type="spellEnd"/>
      <w:r>
        <w:rPr>
          <w:rFonts w:ascii="Cambria" w:hAnsi="Cambria"/>
          <w:sz w:val="21"/>
          <w:szCs w:val="21"/>
        </w:rPr>
        <w:t xml:space="preserve"> </w:t>
      </w:r>
      <w:proofErr w:type="spellStart"/>
      <w:r>
        <w:rPr>
          <w:rFonts w:ascii="Cambria" w:hAnsi="Cambria"/>
          <w:sz w:val="21"/>
          <w:szCs w:val="21"/>
        </w:rPr>
        <w:t>karbapenem</w:t>
      </w:r>
      <w:proofErr w:type="spellEnd"/>
      <w:r>
        <w:rPr>
          <w:rFonts w:ascii="Cambria" w:hAnsi="Cambria"/>
          <w:sz w:val="21"/>
          <w:szCs w:val="21"/>
        </w:rPr>
        <w:t xml:space="preserve"> </w:t>
      </w:r>
      <w:proofErr w:type="spellStart"/>
      <w:r>
        <w:rPr>
          <w:rFonts w:ascii="Cambria" w:hAnsi="Cambria"/>
          <w:sz w:val="21"/>
          <w:szCs w:val="21"/>
        </w:rPr>
        <w:t>baik</w:t>
      </w:r>
      <w:proofErr w:type="spellEnd"/>
      <w:r>
        <w:rPr>
          <w:rFonts w:ascii="Cambria" w:hAnsi="Cambria"/>
          <w:sz w:val="21"/>
          <w:szCs w:val="21"/>
        </w:rPr>
        <w:t xml:space="preserve"> pada kultur </w:t>
      </w:r>
      <w:proofErr w:type="spellStart"/>
      <w:r>
        <w:rPr>
          <w:rFonts w:ascii="Cambria" w:hAnsi="Cambria"/>
          <w:sz w:val="21"/>
          <w:szCs w:val="21"/>
        </w:rPr>
        <w:t>maupun</w:t>
      </w:r>
      <w:proofErr w:type="spellEnd"/>
      <w:r>
        <w:rPr>
          <w:rFonts w:ascii="Cambria" w:hAnsi="Cambria"/>
          <w:sz w:val="21"/>
          <w:szCs w:val="21"/>
        </w:rPr>
        <w:t xml:space="preserve"> </w:t>
      </w:r>
      <w:proofErr w:type="spellStart"/>
      <w:r>
        <w:rPr>
          <w:rFonts w:ascii="Cambria" w:hAnsi="Cambria"/>
          <w:sz w:val="21"/>
          <w:szCs w:val="21"/>
        </w:rPr>
        <w:t>pemeriksaan</w:t>
      </w:r>
      <w:proofErr w:type="spellEnd"/>
      <w:r>
        <w:rPr>
          <w:rFonts w:ascii="Cambria" w:hAnsi="Cambria"/>
          <w:sz w:val="21"/>
          <w:szCs w:val="21"/>
        </w:rPr>
        <w:t xml:space="preserve"> </w:t>
      </w:r>
      <w:proofErr w:type="spellStart"/>
      <w:r>
        <w:rPr>
          <w:rFonts w:ascii="Cambria" w:hAnsi="Cambria"/>
          <w:sz w:val="21"/>
          <w:szCs w:val="21"/>
        </w:rPr>
        <w:t>molekuler</w:t>
      </w:r>
      <w:proofErr w:type="spellEnd"/>
      <w:r>
        <w:rPr>
          <w:rFonts w:ascii="Cambria" w:hAnsi="Cambria"/>
          <w:sz w:val="21"/>
          <w:szCs w:val="21"/>
        </w:rPr>
        <w:t xml:space="preserve"> </w:t>
      </w:r>
      <w:proofErr w:type="spellStart"/>
      <w:r>
        <w:rPr>
          <w:rFonts w:ascii="Cambria" w:hAnsi="Cambria"/>
          <w:sz w:val="21"/>
          <w:szCs w:val="21"/>
        </w:rPr>
        <w:t>dengan</w:t>
      </w:r>
      <w:proofErr w:type="spellEnd"/>
      <w:r>
        <w:rPr>
          <w:rFonts w:ascii="Cambria" w:hAnsi="Cambria"/>
          <w:sz w:val="21"/>
          <w:szCs w:val="21"/>
        </w:rPr>
        <w:t xml:space="preserve"> </w:t>
      </w:r>
      <w:r>
        <w:rPr>
          <w:rFonts w:ascii="Cambria" w:hAnsi="Cambria"/>
          <w:i/>
          <w:sz w:val="21"/>
          <w:szCs w:val="21"/>
        </w:rPr>
        <w:t>Real-Time</w:t>
      </w:r>
      <w:r>
        <w:rPr>
          <w:rFonts w:ascii="Cambria" w:hAnsi="Cambria"/>
          <w:sz w:val="21"/>
          <w:szCs w:val="21"/>
        </w:rPr>
        <w:t xml:space="preserve"> PCR </w:t>
      </w:r>
      <w:proofErr w:type="spellStart"/>
      <w:r>
        <w:rPr>
          <w:rFonts w:ascii="Cambria" w:hAnsi="Cambria"/>
          <w:sz w:val="21"/>
          <w:szCs w:val="21"/>
        </w:rPr>
        <w:t>diantara</w:t>
      </w:r>
      <w:proofErr w:type="spellEnd"/>
      <w:r>
        <w:rPr>
          <w:rFonts w:ascii="Cambria" w:hAnsi="Cambria"/>
          <w:sz w:val="21"/>
          <w:szCs w:val="21"/>
        </w:rPr>
        <w:t xml:space="preserve"> </w:t>
      </w:r>
      <w:proofErr w:type="spellStart"/>
      <w:r>
        <w:rPr>
          <w:rFonts w:ascii="Cambria" w:hAnsi="Cambria"/>
          <w:sz w:val="21"/>
          <w:szCs w:val="21"/>
        </w:rPr>
        <w:t>seluruh</w:t>
      </w:r>
      <w:proofErr w:type="spellEnd"/>
      <w:r>
        <w:rPr>
          <w:rFonts w:ascii="Cambria" w:hAnsi="Cambria"/>
          <w:sz w:val="21"/>
          <w:szCs w:val="21"/>
        </w:rPr>
        <w:t xml:space="preserve"> </w:t>
      </w:r>
      <w:proofErr w:type="spellStart"/>
      <w:r>
        <w:rPr>
          <w:rFonts w:ascii="Cambria" w:hAnsi="Cambria"/>
          <w:sz w:val="21"/>
          <w:szCs w:val="21"/>
        </w:rPr>
        <w:t>sampel</w:t>
      </w:r>
      <w:proofErr w:type="spellEnd"/>
      <w:r>
        <w:rPr>
          <w:rFonts w:ascii="Cambria" w:hAnsi="Cambria"/>
          <w:sz w:val="21"/>
          <w:szCs w:val="21"/>
        </w:rPr>
        <w:t xml:space="preserve"> yang </w:t>
      </w:r>
      <w:proofErr w:type="spellStart"/>
      <w:r>
        <w:rPr>
          <w:rFonts w:ascii="Cambria" w:hAnsi="Cambria"/>
          <w:sz w:val="21"/>
          <w:szCs w:val="21"/>
        </w:rPr>
        <w:t>positif</w:t>
      </w:r>
      <w:proofErr w:type="spellEnd"/>
      <w:r>
        <w:rPr>
          <w:rFonts w:ascii="Cambria" w:hAnsi="Cambria"/>
          <w:sz w:val="21"/>
          <w:szCs w:val="21"/>
        </w:rPr>
        <w:t xml:space="preserve">. Nilai </w:t>
      </w:r>
      <w:proofErr w:type="spellStart"/>
      <w:r>
        <w:rPr>
          <w:rFonts w:ascii="Cambria" w:hAnsi="Cambria"/>
          <w:sz w:val="21"/>
          <w:szCs w:val="21"/>
        </w:rPr>
        <w:t>sensitivitas</w:t>
      </w:r>
      <w:proofErr w:type="spellEnd"/>
      <w:r>
        <w:rPr>
          <w:rFonts w:ascii="Cambria" w:hAnsi="Cambria"/>
          <w:sz w:val="21"/>
          <w:szCs w:val="21"/>
        </w:rPr>
        <w:t xml:space="preserve"> </w:t>
      </w:r>
      <w:proofErr w:type="spellStart"/>
      <w:r>
        <w:rPr>
          <w:rFonts w:ascii="Cambria" w:hAnsi="Cambria"/>
          <w:sz w:val="21"/>
          <w:szCs w:val="21"/>
        </w:rPr>
        <w:t>ini</w:t>
      </w:r>
      <w:proofErr w:type="spellEnd"/>
      <w:r>
        <w:rPr>
          <w:rFonts w:ascii="Cambria" w:hAnsi="Cambria"/>
          <w:sz w:val="21"/>
          <w:szCs w:val="21"/>
        </w:rPr>
        <w:t xml:space="preserve"> </w:t>
      </w:r>
      <w:proofErr w:type="spellStart"/>
      <w:r>
        <w:rPr>
          <w:rFonts w:ascii="Cambria" w:hAnsi="Cambria"/>
          <w:sz w:val="21"/>
          <w:szCs w:val="21"/>
        </w:rPr>
        <w:t>menunjukkan</w:t>
      </w:r>
      <w:proofErr w:type="spellEnd"/>
      <w:r>
        <w:rPr>
          <w:rFonts w:ascii="Cambria" w:hAnsi="Cambria"/>
          <w:sz w:val="21"/>
          <w:szCs w:val="21"/>
        </w:rPr>
        <w:t xml:space="preserve"> </w:t>
      </w:r>
      <w:proofErr w:type="spellStart"/>
      <w:r>
        <w:rPr>
          <w:rFonts w:ascii="Cambria" w:hAnsi="Cambria"/>
          <w:sz w:val="21"/>
          <w:szCs w:val="21"/>
        </w:rPr>
        <w:t>seberapa</w:t>
      </w:r>
      <w:proofErr w:type="spellEnd"/>
      <w:r>
        <w:rPr>
          <w:rFonts w:ascii="Cambria" w:hAnsi="Cambria"/>
          <w:sz w:val="21"/>
          <w:szCs w:val="21"/>
        </w:rPr>
        <w:t xml:space="preserve"> </w:t>
      </w:r>
      <w:proofErr w:type="spellStart"/>
      <w:r>
        <w:rPr>
          <w:rFonts w:ascii="Cambria" w:hAnsi="Cambria"/>
          <w:sz w:val="21"/>
          <w:szCs w:val="21"/>
        </w:rPr>
        <w:t>akurat</w:t>
      </w:r>
      <w:proofErr w:type="spellEnd"/>
      <w:r>
        <w:rPr>
          <w:rFonts w:ascii="Cambria" w:hAnsi="Cambria"/>
          <w:sz w:val="21"/>
          <w:szCs w:val="21"/>
        </w:rPr>
        <w:t xml:space="preserve"> </w:t>
      </w:r>
      <w:proofErr w:type="spellStart"/>
      <w:r>
        <w:rPr>
          <w:rFonts w:ascii="Cambria" w:hAnsi="Cambria"/>
          <w:sz w:val="21"/>
          <w:szCs w:val="21"/>
        </w:rPr>
        <w:t>hasil</w:t>
      </w:r>
      <w:proofErr w:type="spellEnd"/>
      <w:r>
        <w:rPr>
          <w:rFonts w:ascii="Cambria" w:hAnsi="Cambria"/>
          <w:sz w:val="21"/>
          <w:szCs w:val="21"/>
        </w:rPr>
        <w:t xml:space="preserve"> </w:t>
      </w:r>
      <w:proofErr w:type="spellStart"/>
      <w:r>
        <w:rPr>
          <w:rFonts w:ascii="Cambria" w:hAnsi="Cambria"/>
          <w:sz w:val="21"/>
          <w:szCs w:val="21"/>
        </w:rPr>
        <w:t>tes</w:t>
      </w:r>
      <w:proofErr w:type="spellEnd"/>
      <w:r>
        <w:rPr>
          <w:rFonts w:ascii="Cambria" w:hAnsi="Cambria"/>
          <w:sz w:val="21"/>
          <w:szCs w:val="21"/>
        </w:rPr>
        <w:t xml:space="preserve"> </w:t>
      </w:r>
      <w:proofErr w:type="spellStart"/>
      <w:r>
        <w:rPr>
          <w:rFonts w:ascii="Cambria" w:hAnsi="Cambria"/>
          <w:sz w:val="21"/>
          <w:szCs w:val="21"/>
        </w:rPr>
        <w:t>dalam</w:t>
      </w:r>
      <w:proofErr w:type="spellEnd"/>
      <w:r>
        <w:rPr>
          <w:rFonts w:ascii="Cambria" w:hAnsi="Cambria"/>
          <w:sz w:val="21"/>
          <w:szCs w:val="21"/>
        </w:rPr>
        <w:t xml:space="preserve"> </w:t>
      </w:r>
      <w:proofErr w:type="spellStart"/>
      <w:r>
        <w:rPr>
          <w:rFonts w:ascii="Cambria" w:hAnsi="Cambria"/>
          <w:sz w:val="21"/>
          <w:szCs w:val="21"/>
        </w:rPr>
        <w:t>mengidentifikasi</w:t>
      </w:r>
      <w:proofErr w:type="spellEnd"/>
      <w:r>
        <w:rPr>
          <w:rFonts w:ascii="Cambria" w:hAnsi="Cambria"/>
          <w:sz w:val="21"/>
          <w:szCs w:val="21"/>
        </w:rPr>
        <w:t xml:space="preserve"> </w:t>
      </w:r>
      <w:proofErr w:type="spellStart"/>
      <w:r>
        <w:rPr>
          <w:rFonts w:ascii="Cambria" w:hAnsi="Cambria"/>
          <w:sz w:val="21"/>
          <w:szCs w:val="21"/>
        </w:rPr>
        <w:t>bakteri</w:t>
      </w:r>
      <w:proofErr w:type="spellEnd"/>
      <w:r>
        <w:rPr>
          <w:rFonts w:ascii="Cambria" w:hAnsi="Cambria"/>
          <w:sz w:val="21"/>
          <w:szCs w:val="21"/>
        </w:rPr>
        <w:t xml:space="preserve"> yang </w:t>
      </w:r>
      <w:proofErr w:type="spellStart"/>
      <w:r>
        <w:rPr>
          <w:rFonts w:ascii="Cambria" w:hAnsi="Cambria"/>
          <w:sz w:val="21"/>
          <w:szCs w:val="21"/>
        </w:rPr>
        <w:t>positif</w:t>
      </w:r>
      <w:proofErr w:type="spellEnd"/>
      <w:r>
        <w:rPr>
          <w:rFonts w:ascii="Cambria" w:hAnsi="Cambria"/>
          <w:sz w:val="21"/>
          <w:szCs w:val="21"/>
        </w:rPr>
        <w:t xml:space="preserve"> </w:t>
      </w:r>
      <w:proofErr w:type="spellStart"/>
      <w:r>
        <w:rPr>
          <w:rFonts w:ascii="Cambria" w:hAnsi="Cambria"/>
          <w:sz w:val="21"/>
          <w:szCs w:val="21"/>
        </w:rPr>
        <w:t>resisten</w:t>
      </w:r>
      <w:proofErr w:type="spellEnd"/>
      <w:r>
        <w:rPr>
          <w:rFonts w:ascii="Cambria" w:hAnsi="Cambria"/>
          <w:sz w:val="21"/>
          <w:szCs w:val="21"/>
        </w:rPr>
        <w:t xml:space="preserve"> </w:t>
      </w:r>
      <w:proofErr w:type="spellStart"/>
      <w:r>
        <w:rPr>
          <w:rFonts w:ascii="Cambria" w:hAnsi="Cambria"/>
          <w:sz w:val="21"/>
          <w:szCs w:val="21"/>
        </w:rPr>
        <w:t>terhadap</w:t>
      </w:r>
      <w:proofErr w:type="spellEnd"/>
      <w:r>
        <w:rPr>
          <w:rFonts w:ascii="Cambria" w:hAnsi="Cambria"/>
          <w:sz w:val="21"/>
          <w:szCs w:val="21"/>
        </w:rPr>
        <w:t xml:space="preserve"> </w:t>
      </w:r>
      <w:proofErr w:type="spellStart"/>
      <w:r>
        <w:rPr>
          <w:rFonts w:ascii="Cambria" w:hAnsi="Cambria"/>
          <w:sz w:val="21"/>
          <w:szCs w:val="21"/>
        </w:rPr>
        <w:t>karbapenem</w:t>
      </w:r>
      <w:proofErr w:type="spellEnd"/>
      <w:r>
        <w:rPr>
          <w:rFonts w:ascii="Cambria" w:hAnsi="Cambria"/>
          <w:sz w:val="21"/>
          <w:szCs w:val="21"/>
        </w:rPr>
        <w:t xml:space="preserve"> pada </w:t>
      </w:r>
      <w:proofErr w:type="spellStart"/>
      <w:r>
        <w:rPr>
          <w:rFonts w:ascii="Cambria" w:hAnsi="Cambria"/>
          <w:sz w:val="21"/>
          <w:szCs w:val="21"/>
        </w:rPr>
        <w:t>isolat</w:t>
      </w:r>
      <w:proofErr w:type="spellEnd"/>
      <w:r>
        <w:rPr>
          <w:rFonts w:ascii="Cambria" w:hAnsi="Cambria"/>
          <w:sz w:val="21"/>
          <w:szCs w:val="21"/>
        </w:rPr>
        <w:t xml:space="preserve"> </w:t>
      </w:r>
      <w:proofErr w:type="spellStart"/>
      <w:r>
        <w:rPr>
          <w:rFonts w:ascii="Cambria" w:hAnsi="Cambria"/>
          <w:sz w:val="21"/>
          <w:szCs w:val="21"/>
        </w:rPr>
        <w:t>bakteri</w:t>
      </w:r>
      <w:proofErr w:type="spellEnd"/>
      <w:r>
        <w:rPr>
          <w:rFonts w:ascii="Cambria" w:hAnsi="Cambria"/>
          <w:sz w:val="21"/>
          <w:szCs w:val="21"/>
        </w:rPr>
        <w:t xml:space="preserve"> yang </w:t>
      </w:r>
      <w:proofErr w:type="spellStart"/>
      <w:r>
        <w:rPr>
          <w:rFonts w:ascii="Cambria" w:hAnsi="Cambria"/>
          <w:sz w:val="21"/>
          <w:szCs w:val="21"/>
        </w:rPr>
        <w:t>diuji</w:t>
      </w:r>
      <w:proofErr w:type="spellEnd"/>
      <w:r>
        <w:rPr>
          <w:rFonts w:ascii="Cambria" w:hAnsi="Cambria"/>
          <w:sz w:val="21"/>
          <w:szCs w:val="21"/>
        </w:rPr>
        <w:t xml:space="preserve">. </w:t>
      </w:r>
      <w:proofErr w:type="spellStart"/>
      <w:r>
        <w:rPr>
          <w:rFonts w:ascii="Cambria" w:hAnsi="Cambria"/>
          <w:sz w:val="21"/>
          <w:szCs w:val="21"/>
        </w:rPr>
        <w:t>Semakin</w:t>
      </w:r>
      <w:proofErr w:type="spellEnd"/>
      <w:r>
        <w:rPr>
          <w:rFonts w:ascii="Cambria" w:hAnsi="Cambria"/>
          <w:sz w:val="21"/>
          <w:szCs w:val="21"/>
        </w:rPr>
        <w:t xml:space="preserve"> </w:t>
      </w:r>
      <w:proofErr w:type="spellStart"/>
      <w:r>
        <w:rPr>
          <w:rFonts w:ascii="Cambria" w:hAnsi="Cambria"/>
          <w:sz w:val="21"/>
          <w:szCs w:val="21"/>
        </w:rPr>
        <w:t>tinggi</w:t>
      </w:r>
      <w:proofErr w:type="spellEnd"/>
      <w:r>
        <w:rPr>
          <w:rFonts w:ascii="Cambria" w:hAnsi="Cambria"/>
          <w:sz w:val="21"/>
          <w:szCs w:val="21"/>
        </w:rPr>
        <w:t xml:space="preserve"> </w:t>
      </w:r>
      <w:proofErr w:type="spellStart"/>
      <w:r>
        <w:rPr>
          <w:rFonts w:ascii="Cambria" w:hAnsi="Cambria"/>
          <w:sz w:val="21"/>
          <w:szCs w:val="21"/>
        </w:rPr>
        <w:t>nilai</w:t>
      </w:r>
      <w:proofErr w:type="spellEnd"/>
      <w:r>
        <w:rPr>
          <w:rFonts w:ascii="Cambria" w:hAnsi="Cambria"/>
          <w:sz w:val="21"/>
          <w:szCs w:val="21"/>
        </w:rPr>
        <w:t xml:space="preserve"> </w:t>
      </w:r>
      <w:proofErr w:type="spellStart"/>
      <w:r>
        <w:rPr>
          <w:rFonts w:ascii="Cambria" w:hAnsi="Cambria"/>
          <w:sz w:val="21"/>
          <w:szCs w:val="21"/>
        </w:rPr>
        <w:t>sensitivitas</w:t>
      </w:r>
      <w:proofErr w:type="spellEnd"/>
      <w:r>
        <w:rPr>
          <w:rFonts w:ascii="Cambria" w:hAnsi="Cambria"/>
          <w:sz w:val="21"/>
          <w:szCs w:val="21"/>
        </w:rPr>
        <w:t xml:space="preserve"> pada uji </w:t>
      </w:r>
      <w:proofErr w:type="spellStart"/>
      <w:r>
        <w:rPr>
          <w:rFonts w:ascii="Cambria" w:hAnsi="Cambria"/>
          <w:sz w:val="21"/>
          <w:szCs w:val="21"/>
        </w:rPr>
        <w:t>diagnostik</w:t>
      </w:r>
      <w:proofErr w:type="spellEnd"/>
      <w:r>
        <w:rPr>
          <w:rFonts w:ascii="Cambria" w:hAnsi="Cambria"/>
          <w:sz w:val="21"/>
          <w:szCs w:val="21"/>
        </w:rPr>
        <w:t xml:space="preserve">, </w:t>
      </w:r>
      <w:proofErr w:type="spellStart"/>
      <w:r>
        <w:rPr>
          <w:rFonts w:ascii="Cambria" w:hAnsi="Cambria"/>
          <w:sz w:val="21"/>
          <w:szCs w:val="21"/>
        </w:rPr>
        <w:t>maka</w:t>
      </w:r>
      <w:proofErr w:type="spellEnd"/>
      <w:r>
        <w:rPr>
          <w:rFonts w:ascii="Cambria" w:hAnsi="Cambria"/>
          <w:sz w:val="21"/>
          <w:szCs w:val="21"/>
        </w:rPr>
        <w:t xml:space="preserve"> </w:t>
      </w:r>
      <w:proofErr w:type="spellStart"/>
      <w:r>
        <w:rPr>
          <w:rFonts w:ascii="Cambria" w:hAnsi="Cambria"/>
          <w:sz w:val="21"/>
          <w:szCs w:val="21"/>
        </w:rPr>
        <w:t>akan</w:t>
      </w:r>
      <w:proofErr w:type="spellEnd"/>
      <w:r>
        <w:rPr>
          <w:rFonts w:ascii="Cambria" w:hAnsi="Cambria"/>
          <w:sz w:val="21"/>
          <w:szCs w:val="21"/>
        </w:rPr>
        <w:t xml:space="preserve"> </w:t>
      </w:r>
      <w:proofErr w:type="spellStart"/>
      <w:r>
        <w:rPr>
          <w:rFonts w:ascii="Cambria" w:hAnsi="Cambria"/>
          <w:sz w:val="21"/>
          <w:szCs w:val="21"/>
        </w:rPr>
        <w:t>semakin</w:t>
      </w:r>
      <w:proofErr w:type="spellEnd"/>
      <w:r>
        <w:rPr>
          <w:rFonts w:ascii="Cambria" w:hAnsi="Cambria"/>
          <w:sz w:val="21"/>
          <w:szCs w:val="21"/>
        </w:rPr>
        <w:t xml:space="preserve"> </w:t>
      </w:r>
      <w:proofErr w:type="spellStart"/>
      <w:r>
        <w:rPr>
          <w:rFonts w:ascii="Cambria" w:hAnsi="Cambria"/>
          <w:sz w:val="21"/>
          <w:szCs w:val="21"/>
        </w:rPr>
        <w:t>kecil</w:t>
      </w:r>
      <w:proofErr w:type="spellEnd"/>
      <w:r>
        <w:rPr>
          <w:rFonts w:ascii="Cambria" w:hAnsi="Cambria"/>
          <w:sz w:val="21"/>
          <w:szCs w:val="21"/>
        </w:rPr>
        <w:t xml:space="preserve"> </w:t>
      </w:r>
      <w:proofErr w:type="spellStart"/>
      <w:r>
        <w:rPr>
          <w:rFonts w:ascii="Cambria" w:hAnsi="Cambria"/>
          <w:sz w:val="21"/>
          <w:szCs w:val="21"/>
        </w:rPr>
        <w:t>jumlah</w:t>
      </w:r>
      <w:proofErr w:type="spellEnd"/>
      <w:r>
        <w:rPr>
          <w:rFonts w:ascii="Cambria" w:hAnsi="Cambria"/>
          <w:sz w:val="21"/>
          <w:szCs w:val="21"/>
        </w:rPr>
        <w:t xml:space="preserve"> </w:t>
      </w:r>
      <w:proofErr w:type="spellStart"/>
      <w:r>
        <w:rPr>
          <w:rFonts w:ascii="Cambria" w:hAnsi="Cambria"/>
          <w:sz w:val="21"/>
          <w:szCs w:val="21"/>
        </w:rPr>
        <w:t>hasil</w:t>
      </w:r>
      <w:proofErr w:type="spellEnd"/>
      <w:r>
        <w:rPr>
          <w:rFonts w:ascii="Cambria" w:hAnsi="Cambria"/>
          <w:sz w:val="21"/>
          <w:szCs w:val="21"/>
        </w:rPr>
        <w:t xml:space="preserve"> </w:t>
      </w:r>
      <w:proofErr w:type="spellStart"/>
      <w:r>
        <w:rPr>
          <w:rFonts w:ascii="Cambria" w:hAnsi="Cambria"/>
          <w:sz w:val="21"/>
          <w:szCs w:val="21"/>
        </w:rPr>
        <w:t>negatif</w:t>
      </w:r>
      <w:proofErr w:type="spellEnd"/>
      <w:r>
        <w:rPr>
          <w:rFonts w:ascii="Cambria" w:hAnsi="Cambria"/>
          <w:sz w:val="21"/>
          <w:szCs w:val="21"/>
        </w:rPr>
        <w:t xml:space="preserve"> </w:t>
      </w:r>
      <w:proofErr w:type="spellStart"/>
      <w:r>
        <w:rPr>
          <w:rFonts w:ascii="Cambria" w:hAnsi="Cambria"/>
          <w:sz w:val="21"/>
          <w:szCs w:val="21"/>
        </w:rPr>
        <w:t>palsu</w:t>
      </w:r>
      <w:proofErr w:type="spellEnd"/>
      <w:r>
        <w:rPr>
          <w:rFonts w:ascii="Cambria" w:hAnsi="Cambria"/>
          <w:sz w:val="21"/>
          <w:szCs w:val="21"/>
        </w:rPr>
        <w:t xml:space="preserve"> yang terdeteksi.</w:t>
      </w:r>
      <w:r>
        <w:rPr>
          <w:rFonts w:ascii="Cambria" w:hAnsi="Cambria"/>
          <w:sz w:val="21"/>
          <w:szCs w:val="21"/>
        </w:rPr>
        <w:fldChar w:fldCharType="begin"/>
      </w:r>
      <w:r>
        <w:rPr>
          <w:rFonts w:ascii="Cambria" w:hAnsi="Cambria"/>
          <w:sz w:val="21"/>
          <w:szCs w:val="21"/>
        </w:rPr>
        <w:instrText xml:space="preserve"> ADDIN ZOTERO_ITEM CSL_CITATION {"citationID":"1N6ca72w","properties":{"formattedCitation":"\\super 15\\nosupersub{}","plainCitation":"15","noteIndex":0},"citationItems":[{"id":"muew0480/uIRyXJ3n","uris":["http://zotero.org/users/local/GZUYcubn/items/CETFSABY"],"itemData":{"id":802,"type":"article-journal","container-title":"PUINOVAKESMAS","DOI":"10.29238/puinova.v2i2.1170","ISSN":"2746-7430","issue":"No. 2","page":"40-44","title":"Sensitivitas, spesifisitas, nilai prediksi positif, nilai prediksi negatif dan akurasi metode lateral immuno assay (LFIA) dengan mikroskopis pada diagnosis gonore","volume":"2","author":[{"family":"Supriyanto","given":"Bambang"},{"family":"Setiawan","given":"Budi"}],"issued":{"date-parts":[["2021",11]]}}}],"schema":"https://github.com/citation-style-language/schema/raw/master/csl-citation.json"} </w:instrText>
      </w:r>
      <w:r>
        <w:rPr>
          <w:rFonts w:ascii="Cambria" w:hAnsi="Cambria"/>
          <w:sz w:val="21"/>
          <w:szCs w:val="21"/>
        </w:rPr>
        <w:fldChar w:fldCharType="separate"/>
      </w:r>
      <w:r>
        <w:rPr>
          <w:sz w:val="21"/>
          <w:vertAlign w:val="superscript"/>
        </w:rPr>
        <w:t>15</w:t>
      </w:r>
      <w:r>
        <w:rPr>
          <w:rFonts w:ascii="Cambria" w:hAnsi="Cambria"/>
          <w:sz w:val="21"/>
          <w:szCs w:val="21"/>
        </w:rPr>
        <w:fldChar w:fldCharType="end"/>
      </w:r>
    </w:p>
    <w:p w14:paraId="5F8713AF" w14:textId="77777777" w:rsidR="00984E68" w:rsidRDefault="00984E68" w:rsidP="00984E68">
      <w:pPr>
        <w:ind w:firstLine="270"/>
        <w:rPr>
          <w:rFonts w:ascii="Cambria" w:hAnsi="Cambria"/>
          <w:sz w:val="21"/>
          <w:szCs w:val="21"/>
        </w:rPr>
      </w:pPr>
      <w:r>
        <w:rPr>
          <w:rFonts w:ascii="Cambria" w:hAnsi="Cambria"/>
          <w:sz w:val="21"/>
          <w:szCs w:val="21"/>
        </w:rPr>
        <w:t xml:space="preserve">Nilai </w:t>
      </w:r>
      <w:proofErr w:type="spellStart"/>
      <w:r>
        <w:rPr>
          <w:rFonts w:ascii="Cambria" w:hAnsi="Cambria"/>
          <w:sz w:val="21"/>
          <w:szCs w:val="21"/>
        </w:rPr>
        <w:t>spesifisitas</w:t>
      </w:r>
      <w:proofErr w:type="spellEnd"/>
      <w:r>
        <w:rPr>
          <w:rFonts w:ascii="Cambria" w:hAnsi="Cambria"/>
          <w:sz w:val="21"/>
          <w:szCs w:val="21"/>
        </w:rPr>
        <w:t xml:space="preserve"> pada </w:t>
      </w:r>
      <w:proofErr w:type="spellStart"/>
      <w:r>
        <w:rPr>
          <w:rFonts w:ascii="Cambria" w:hAnsi="Cambria"/>
          <w:sz w:val="21"/>
          <w:szCs w:val="21"/>
        </w:rPr>
        <w:t>hasil</w:t>
      </w:r>
      <w:proofErr w:type="spellEnd"/>
      <w:r>
        <w:rPr>
          <w:rFonts w:ascii="Cambria" w:hAnsi="Cambria"/>
          <w:sz w:val="21"/>
          <w:szCs w:val="21"/>
        </w:rPr>
        <w:t xml:space="preserve"> uji </w:t>
      </w:r>
      <w:proofErr w:type="spellStart"/>
      <w:r>
        <w:rPr>
          <w:rFonts w:ascii="Cambria" w:hAnsi="Cambria"/>
          <w:sz w:val="21"/>
          <w:szCs w:val="21"/>
        </w:rPr>
        <w:t>diagnostik</w:t>
      </w:r>
      <w:proofErr w:type="spellEnd"/>
      <w:r>
        <w:rPr>
          <w:rFonts w:ascii="Cambria" w:hAnsi="Cambria"/>
          <w:sz w:val="21"/>
          <w:szCs w:val="21"/>
        </w:rPr>
        <w:t xml:space="preserve"> </w:t>
      </w:r>
      <w:proofErr w:type="spellStart"/>
      <w:r>
        <w:rPr>
          <w:rFonts w:ascii="Cambria" w:hAnsi="Cambria"/>
          <w:sz w:val="21"/>
          <w:szCs w:val="21"/>
        </w:rPr>
        <w:t>secara</w:t>
      </w:r>
      <w:proofErr w:type="spellEnd"/>
      <w:r>
        <w:rPr>
          <w:rFonts w:ascii="Cambria" w:hAnsi="Cambria"/>
          <w:sz w:val="21"/>
          <w:szCs w:val="21"/>
        </w:rPr>
        <w:t xml:space="preserve"> </w:t>
      </w:r>
      <w:proofErr w:type="spellStart"/>
      <w:r>
        <w:rPr>
          <w:rFonts w:ascii="Cambria" w:hAnsi="Cambria"/>
          <w:sz w:val="21"/>
          <w:szCs w:val="21"/>
        </w:rPr>
        <w:t>molekuler</w:t>
      </w:r>
      <w:proofErr w:type="spellEnd"/>
      <w:r>
        <w:rPr>
          <w:rFonts w:ascii="Cambria" w:hAnsi="Cambria"/>
          <w:sz w:val="21"/>
          <w:szCs w:val="21"/>
        </w:rPr>
        <w:t xml:space="preserve"> </w:t>
      </w:r>
      <w:proofErr w:type="spellStart"/>
      <w:r>
        <w:rPr>
          <w:rFonts w:ascii="Cambria" w:hAnsi="Cambria"/>
          <w:sz w:val="21"/>
          <w:szCs w:val="21"/>
        </w:rPr>
        <w:t>dengan</w:t>
      </w:r>
      <w:proofErr w:type="spellEnd"/>
      <w:r>
        <w:rPr>
          <w:rFonts w:ascii="Cambria" w:hAnsi="Cambria"/>
          <w:sz w:val="21"/>
          <w:szCs w:val="21"/>
        </w:rPr>
        <w:t xml:space="preserve"> </w:t>
      </w:r>
      <w:proofErr w:type="spellStart"/>
      <w:r>
        <w:rPr>
          <w:rFonts w:ascii="Cambria" w:hAnsi="Cambria"/>
          <w:sz w:val="21"/>
          <w:szCs w:val="21"/>
        </w:rPr>
        <w:t>metode</w:t>
      </w:r>
      <w:proofErr w:type="spellEnd"/>
      <w:r>
        <w:rPr>
          <w:rFonts w:ascii="Cambria" w:hAnsi="Cambria"/>
          <w:sz w:val="21"/>
          <w:szCs w:val="21"/>
        </w:rPr>
        <w:t xml:space="preserve"> </w:t>
      </w:r>
      <w:r>
        <w:rPr>
          <w:rFonts w:ascii="Cambria" w:hAnsi="Cambria"/>
          <w:i/>
          <w:sz w:val="21"/>
          <w:szCs w:val="21"/>
        </w:rPr>
        <w:t>Real-Time</w:t>
      </w:r>
      <w:r>
        <w:rPr>
          <w:rFonts w:ascii="Cambria" w:hAnsi="Cambria"/>
          <w:sz w:val="21"/>
          <w:szCs w:val="21"/>
        </w:rPr>
        <w:t xml:space="preserve"> PCR pada </w:t>
      </w:r>
      <w:proofErr w:type="spellStart"/>
      <w:r>
        <w:rPr>
          <w:rFonts w:ascii="Cambria" w:hAnsi="Cambria"/>
          <w:sz w:val="21"/>
          <w:szCs w:val="21"/>
        </w:rPr>
        <w:t>isolat</w:t>
      </w:r>
      <w:proofErr w:type="spellEnd"/>
      <w:r>
        <w:rPr>
          <w:rFonts w:ascii="Cambria" w:hAnsi="Cambria"/>
          <w:sz w:val="21"/>
          <w:szCs w:val="21"/>
        </w:rPr>
        <w:t xml:space="preserve"> </w:t>
      </w:r>
      <w:proofErr w:type="spellStart"/>
      <w:r>
        <w:rPr>
          <w:rFonts w:ascii="Cambria" w:hAnsi="Cambria"/>
          <w:sz w:val="21"/>
          <w:szCs w:val="21"/>
        </w:rPr>
        <w:t>bakteri</w:t>
      </w:r>
      <w:proofErr w:type="spellEnd"/>
      <w:r>
        <w:rPr>
          <w:rFonts w:ascii="Cambria" w:hAnsi="Cambria"/>
          <w:sz w:val="21"/>
          <w:szCs w:val="21"/>
        </w:rPr>
        <w:t xml:space="preserve"> CRKP </w:t>
      </w:r>
      <w:proofErr w:type="spellStart"/>
      <w:r>
        <w:rPr>
          <w:rFonts w:ascii="Cambria" w:hAnsi="Cambria"/>
          <w:sz w:val="21"/>
          <w:szCs w:val="21"/>
        </w:rPr>
        <w:t>adalah</w:t>
      </w:r>
      <w:proofErr w:type="spellEnd"/>
      <w:r>
        <w:rPr>
          <w:rFonts w:ascii="Cambria" w:hAnsi="Cambria"/>
          <w:sz w:val="21"/>
          <w:szCs w:val="21"/>
        </w:rPr>
        <w:t xml:space="preserve"> 88,67%. </w:t>
      </w:r>
      <w:proofErr w:type="spellStart"/>
      <w:r>
        <w:rPr>
          <w:rFonts w:ascii="Cambria" w:hAnsi="Cambria"/>
          <w:sz w:val="21"/>
          <w:szCs w:val="21"/>
        </w:rPr>
        <w:t>Artinya</w:t>
      </w:r>
      <w:proofErr w:type="spellEnd"/>
      <w:r>
        <w:rPr>
          <w:rFonts w:ascii="Cambria" w:hAnsi="Cambria"/>
          <w:sz w:val="21"/>
          <w:szCs w:val="21"/>
        </w:rPr>
        <w:t xml:space="preserve">, </w:t>
      </w:r>
      <w:proofErr w:type="spellStart"/>
      <w:r>
        <w:rPr>
          <w:rFonts w:ascii="Cambria" w:hAnsi="Cambria"/>
          <w:sz w:val="21"/>
          <w:szCs w:val="21"/>
        </w:rPr>
        <w:t>berdasarkan</w:t>
      </w:r>
      <w:proofErr w:type="spellEnd"/>
      <w:r>
        <w:rPr>
          <w:rFonts w:ascii="Cambria" w:hAnsi="Cambria"/>
          <w:sz w:val="21"/>
          <w:szCs w:val="21"/>
        </w:rPr>
        <w:t xml:space="preserve"> </w:t>
      </w:r>
      <w:proofErr w:type="spellStart"/>
      <w:r>
        <w:rPr>
          <w:rFonts w:ascii="Cambria" w:hAnsi="Cambria"/>
          <w:sz w:val="21"/>
          <w:szCs w:val="21"/>
        </w:rPr>
        <w:t>hasil</w:t>
      </w:r>
      <w:proofErr w:type="spellEnd"/>
      <w:r>
        <w:rPr>
          <w:rFonts w:ascii="Cambria" w:hAnsi="Cambria"/>
          <w:sz w:val="21"/>
          <w:szCs w:val="21"/>
        </w:rPr>
        <w:t xml:space="preserve"> </w:t>
      </w:r>
      <w:proofErr w:type="spellStart"/>
      <w:r>
        <w:rPr>
          <w:rFonts w:ascii="Cambria" w:hAnsi="Cambria"/>
          <w:sz w:val="21"/>
          <w:szCs w:val="21"/>
        </w:rPr>
        <w:t>penelitian</w:t>
      </w:r>
      <w:proofErr w:type="spellEnd"/>
      <w:r>
        <w:rPr>
          <w:rFonts w:ascii="Cambria" w:hAnsi="Cambria"/>
          <w:sz w:val="21"/>
          <w:szCs w:val="21"/>
        </w:rPr>
        <w:t xml:space="preserve"> yang </w:t>
      </w:r>
      <w:proofErr w:type="spellStart"/>
      <w:r>
        <w:rPr>
          <w:rFonts w:ascii="Cambria" w:hAnsi="Cambria"/>
          <w:sz w:val="21"/>
          <w:szCs w:val="21"/>
        </w:rPr>
        <w:t>dilakukan</w:t>
      </w:r>
      <w:proofErr w:type="spellEnd"/>
      <w:r>
        <w:rPr>
          <w:rFonts w:ascii="Cambria" w:hAnsi="Cambria"/>
          <w:sz w:val="21"/>
          <w:szCs w:val="21"/>
        </w:rPr>
        <w:t xml:space="preserve"> </w:t>
      </w:r>
      <w:proofErr w:type="spellStart"/>
      <w:r>
        <w:rPr>
          <w:rFonts w:ascii="Cambria" w:hAnsi="Cambria"/>
          <w:sz w:val="21"/>
          <w:szCs w:val="21"/>
        </w:rPr>
        <w:t>dari</w:t>
      </w:r>
      <w:proofErr w:type="spellEnd"/>
      <w:r>
        <w:rPr>
          <w:rFonts w:ascii="Cambria" w:hAnsi="Cambria"/>
          <w:sz w:val="21"/>
          <w:szCs w:val="21"/>
        </w:rPr>
        <w:t xml:space="preserve"> total </w:t>
      </w:r>
      <w:proofErr w:type="spellStart"/>
      <w:r>
        <w:rPr>
          <w:rFonts w:ascii="Cambria" w:hAnsi="Cambria"/>
          <w:sz w:val="21"/>
          <w:szCs w:val="21"/>
        </w:rPr>
        <w:t>isolat</w:t>
      </w:r>
      <w:proofErr w:type="spellEnd"/>
      <w:r>
        <w:rPr>
          <w:rFonts w:ascii="Cambria" w:hAnsi="Cambria"/>
          <w:sz w:val="21"/>
          <w:szCs w:val="21"/>
        </w:rPr>
        <w:t xml:space="preserve"> yang </w:t>
      </w:r>
      <w:proofErr w:type="spellStart"/>
      <w:r>
        <w:rPr>
          <w:rFonts w:ascii="Cambria" w:hAnsi="Cambria"/>
          <w:sz w:val="21"/>
          <w:szCs w:val="21"/>
        </w:rPr>
        <w:t>diuji</w:t>
      </w:r>
      <w:proofErr w:type="spellEnd"/>
      <w:r>
        <w:rPr>
          <w:rFonts w:ascii="Cambria" w:hAnsi="Cambria"/>
          <w:sz w:val="21"/>
          <w:szCs w:val="21"/>
        </w:rPr>
        <w:t xml:space="preserve"> </w:t>
      </w:r>
      <w:proofErr w:type="spellStart"/>
      <w:r>
        <w:rPr>
          <w:rFonts w:ascii="Cambria" w:hAnsi="Cambria"/>
          <w:sz w:val="21"/>
          <w:szCs w:val="21"/>
        </w:rPr>
        <w:t>terdapat</w:t>
      </w:r>
      <w:proofErr w:type="spellEnd"/>
      <w:r>
        <w:rPr>
          <w:rFonts w:ascii="Cambria" w:hAnsi="Cambria"/>
          <w:sz w:val="21"/>
          <w:szCs w:val="21"/>
        </w:rPr>
        <w:t xml:space="preserve"> 88,67% yang </w:t>
      </w:r>
      <w:proofErr w:type="spellStart"/>
      <w:r>
        <w:rPr>
          <w:rFonts w:ascii="Cambria" w:hAnsi="Cambria"/>
          <w:sz w:val="21"/>
          <w:szCs w:val="21"/>
        </w:rPr>
        <w:t>hasilnya</w:t>
      </w:r>
      <w:proofErr w:type="spellEnd"/>
      <w:r>
        <w:rPr>
          <w:rFonts w:ascii="Cambria" w:hAnsi="Cambria"/>
          <w:sz w:val="21"/>
          <w:szCs w:val="21"/>
        </w:rPr>
        <w:t xml:space="preserve"> </w:t>
      </w:r>
      <w:proofErr w:type="spellStart"/>
      <w:r>
        <w:rPr>
          <w:rFonts w:ascii="Cambria" w:hAnsi="Cambria"/>
          <w:sz w:val="21"/>
          <w:szCs w:val="21"/>
        </w:rPr>
        <w:t>negatif</w:t>
      </w:r>
      <w:proofErr w:type="spellEnd"/>
      <w:r>
        <w:rPr>
          <w:rFonts w:ascii="Cambria" w:hAnsi="Cambria"/>
          <w:sz w:val="21"/>
          <w:szCs w:val="21"/>
        </w:rPr>
        <w:t xml:space="preserve"> </w:t>
      </w:r>
      <w:proofErr w:type="spellStart"/>
      <w:r>
        <w:rPr>
          <w:rFonts w:ascii="Cambria" w:hAnsi="Cambria"/>
          <w:sz w:val="21"/>
          <w:szCs w:val="21"/>
        </w:rPr>
        <w:t>resisten</w:t>
      </w:r>
      <w:proofErr w:type="spellEnd"/>
      <w:r>
        <w:rPr>
          <w:rFonts w:ascii="Cambria" w:hAnsi="Cambria"/>
          <w:sz w:val="21"/>
          <w:szCs w:val="21"/>
        </w:rPr>
        <w:t xml:space="preserve"> </w:t>
      </w:r>
      <w:proofErr w:type="spellStart"/>
      <w:r>
        <w:rPr>
          <w:rFonts w:ascii="Cambria" w:hAnsi="Cambria"/>
          <w:sz w:val="21"/>
          <w:szCs w:val="21"/>
        </w:rPr>
        <w:t>terhadap</w:t>
      </w:r>
      <w:proofErr w:type="spellEnd"/>
      <w:r>
        <w:rPr>
          <w:rFonts w:ascii="Cambria" w:hAnsi="Cambria"/>
          <w:sz w:val="21"/>
          <w:szCs w:val="21"/>
        </w:rPr>
        <w:t xml:space="preserve"> </w:t>
      </w:r>
      <w:proofErr w:type="spellStart"/>
      <w:r>
        <w:rPr>
          <w:rFonts w:ascii="Cambria" w:hAnsi="Cambria"/>
          <w:sz w:val="21"/>
          <w:szCs w:val="21"/>
        </w:rPr>
        <w:t>karbapenem</w:t>
      </w:r>
      <w:proofErr w:type="spellEnd"/>
      <w:r>
        <w:rPr>
          <w:rFonts w:ascii="Cambria" w:hAnsi="Cambria"/>
          <w:sz w:val="21"/>
          <w:szCs w:val="21"/>
        </w:rPr>
        <w:t xml:space="preserve"> </w:t>
      </w:r>
      <w:proofErr w:type="spellStart"/>
      <w:r>
        <w:rPr>
          <w:rFonts w:ascii="Cambria" w:hAnsi="Cambria"/>
          <w:sz w:val="21"/>
          <w:szCs w:val="21"/>
        </w:rPr>
        <w:t>dengan</w:t>
      </w:r>
      <w:proofErr w:type="spellEnd"/>
      <w:r>
        <w:rPr>
          <w:rFonts w:ascii="Cambria" w:hAnsi="Cambria"/>
          <w:sz w:val="21"/>
          <w:szCs w:val="21"/>
        </w:rPr>
        <w:t xml:space="preserve"> 47 </w:t>
      </w:r>
      <w:proofErr w:type="spellStart"/>
      <w:r>
        <w:rPr>
          <w:rFonts w:ascii="Cambria" w:hAnsi="Cambria"/>
          <w:sz w:val="21"/>
          <w:szCs w:val="21"/>
        </w:rPr>
        <w:t>isolat</w:t>
      </w:r>
      <w:proofErr w:type="spellEnd"/>
      <w:r>
        <w:rPr>
          <w:rFonts w:ascii="Cambria" w:hAnsi="Cambria"/>
          <w:sz w:val="21"/>
          <w:szCs w:val="21"/>
        </w:rPr>
        <w:t xml:space="preserve"> </w:t>
      </w:r>
      <w:proofErr w:type="spellStart"/>
      <w:r>
        <w:rPr>
          <w:rFonts w:ascii="Cambria" w:hAnsi="Cambria"/>
          <w:sz w:val="21"/>
          <w:szCs w:val="21"/>
        </w:rPr>
        <w:t>bakteri</w:t>
      </w:r>
      <w:proofErr w:type="spellEnd"/>
      <w:r>
        <w:rPr>
          <w:rFonts w:ascii="Cambria" w:hAnsi="Cambria"/>
          <w:sz w:val="21"/>
          <w:szCs w:val="21"/>
        </w:rPr>
        <w:t xml:space="preserve"> </w:t>
      </w:r>
      <w:proofErr w:type="spellStart"/>
      <w:r>
        <w:rPr>
          <w:rFonts w:ascii="Cambria" w:hAnsi="Cambria"/>
          <w:sz w:val="21"/>
          <w:szCs w:val="21"/>
        </w:rPr>
        <w:t>negatif</w:t>
      </w:r>
      <w:proofErr w:type="spellEnd"/>
      <w:r>
        <w:rPr>
          <w:rFonts w:ascii="Cambria" w:hAnsi="Cambria"/>
          <w:sz w:val="21"/>
          <w:szCs w:val="21"/>
        </w:rPr>
        <w:t xml:space="preserve"> </w:t>
      </w:r>
      <w:proofErr w:type="spellStart"/>
      <w:r>
        <w:rPr>
          <w:rFonts w:ascii="Cambria" w:hAnsi="Cambria"/>
          <w:sz w:val="21"/>
          <w:szCs w:val="21"/>
        </w:rPr>
        <w:t>dari</w:t>
      </w:r>
      <w:proofErr w:type="spellEnd"/>
      <w:r>
        <w:rPr>
          <w:rFonts w:ascii="Cambria" w:hAnsi="Cambria"/>
          <w:sz w:val="21"/>
          <w:szCs w:val="21"/>
        </w:rPr>
        <w:t xml:space="preserve"> 53 </w:t>
      </w:r>
      <w:proofErr w:type="spellStart"/>
      <w:r>
        <w:rPr>
          <w:rFonts w:ascii="Cambria" w:hAnsi="Cambria"/>
          <w:sz w:val="21"/>
          <w:szCs w:val="21"/>
        </w:rPr>
        <w:t>isolat</w:t>
      </w:r>
      <w:proofErr w:type="spellEnd"/>
      <w:r>
        <w:rPr>
          <w:rFonts w:ascii="Cambria" w:hAnsi="Cambria"/>
          <w:sz w:val="21"/>
          <w:szCs w:val="21"/>
        </w:rPr>
        <w:t xml:space="preserve"> yang </w:t>
      </w:r>
      <w:proofErr w:type="spellStart"/>
      <w:r>
        <w:rPr>
          <w:rFonts w:ascii="Cambria" w:hAnsi="Cambria"/>
          <w:sz w:val="21"/>
          <w:szCs w:val="21"/>
        </w:rPr>
        <w:t>hasilnya</w:t>
      </w:r>
      <w:proofErr w:type="spellEnd"/>
      <w:r>
        <w:rPr>
          <w:rFonts w:ascii="Cambria" w:hAnsi="Cambria"/>
          <w:sz w:val="21"/>
          <w:szCs w:val="21"/>
        </w:rPr>
        <w:t xml:space="preserve"> </w:t>
      </w:r>
      <w:proofErr w:type="spellStart"/>
      <w:r>
        <w:rPr>
          <w:rFonts w:ascii="Cambria" w:hAnsi="Cambria"/>
          <w:sz w:val="21"/>
          <w:szCs w:val="21"/>
        </w:rPr>
        <w:t>negatif</w:t>
      </w:r>
      <w:proofErr w:type="spellEnd"/>
      <w:r>
        <w:rPr>
          <w:rFonts w:ascii="Cambria" w:hAnsi="Cambria"/>
          <w:sz w:val="21"/>
          <w:szCs w:val="21"/>
        </w:rPr>
        <w:t xml:space="preserve"> </w:t>
      </w:r>
      <w:proofErr w:type="spellStart"/>
      <w:r>
        <w:rPr>
          <w:rFonts w:ascii="Cambria" w:hAnsi="Cambria"/>
          <w:sz w:val="21"/>
          <w:szCs w:val="21"/>
        </w:rPr>
        <w:t>resisten</w:t>
      </w:r>
      <w:proofErr w:type="spellEnd"/>
      <w:r>
        <w:rPr>
          <w:rFonts w:ascii="Cambria" w:hAnsi="Cambria"/>
          <w:sz w:val="21"/>
          <w:szCs w:val="21"/>
        </w:rPr>
        <w:t xml:space="preserve"> </w:t>
      </w:r>
      <w:proofErr w:type="spellStart"/>
      <w:r>
        <w:rPr>
          <w:rFonts w:ascii="Cambria" w:hAnsi="Cambria"/>
          <w:sz w:val="21"/>
          <w:szCs w:val="21"/>
        </w:rPr>
        <w:t>terhadap</w:t>
      </w:r>
      <w:proofErr w:type="spellEnd"/>
      <w:r>
        <w:rPr>
          <w:rFonts w:ascii="Cambria" w:hAnsi="Cambria"/>
          <w:sz w:val="21"/>
          <w:szCs w:val="21"/>
        </w:rPr>
        <w:t xml:space="preserve"> </w:t>
      </w:r>
      <w:proofErr w:type="spellStart"/>
      <w:r>
        <w:rPr>
          <w:rFonts w:ascii="Cambria" w:hAnsi="Cambria"/>
          <w:sz w:val="21"/>
          <w:szCs w:val="21"/>
        </w:rPr>
        <w:t>karbapenem</w:t>
      </w:r>
      <w:proofErr w:type="spellEnd"/>
      <w:r>
        <w:rPr>
          <w:rFonts w:ascii="Cambria" w:hAnsi="Cambria"/>
          <w:sz w:val="21"/>
          <w:szCs w:val="21"/>
        </w:rPr>
        <w:t xml:space="preserve"> </w:t>
      </w:r>
      <w:proofErr w:type="spellStart"/>
      <w:r>
        <w:rPr>
          <w:rFonts w:ascii="Cambria" w:hAnsi="Cambria"/>
          <w:sz w:val="21"/>
          <w:szCs w:val="21"/>
        </w:rPr>
        <w:t>berdasarkan</w:t>
      </w:r>
      <w:proofErr w:type="spellEnd"/>
      <w:r>
        <w:rPr>
          <w:rFonts w:ascii="Cambria" w:hAnsi="Cambria"/>
          <w:sz w:val="21"/>
          <w:szCs w:val="21"/>
        </w:rPr>
        <w:t xml:space="preserve"> </w:t>
      </w:r>
      <w:proofErr w:type="spellStart"/>
      <w:r>
        <w:rPr>
          <w:rFonts w:ascii="Cambria" w:hAnsi="Cambria"/>
          <w:sz w:val="21"/>
          <w:szCs w:val="21"/>
        </w:rPr>
        <w:t>pengujian</w:t>
      </w:r>
      <w:proofErr w:type="spellEnd"/>
      <w:r>
        <w:rPr>
          <w:rFonts w:ascii="Cambria" w:hAnsi="Cambria"/>
          <w:sz w:val="21"/>
          <w:szCs w:val="21"/>
        </w:rPr>
        <w:t xml:space="preserve"> pada </w:t>
      </w:r>
      <w:proofErr w:type="spellStart"/>
      <w:r>
        <w:rPr>
          <w:rFonts w:ascii="Cambria" w:hAnsi="Cambria"/>
          <w:sz w:val="21"/>
          <w:szCs w:val="21"/>
        </w:rPr>
        <w:t>baku</w:t>
      </w:r>
      <w:proofErr w:type="spellEnd"/>
      <w:r>
        <w:rPr>
          <w:rFonts w:ascii="Cambria" w:hAnsi="Cambria"/>
          <w:sz w:val="21"/>
          <w:szCs w:val="21"/>
        </w:rPr>
        <w:t xml:space="preserve"> </w:t>
      </w:r>
      <w:proofErr w:type="spellStart"/>
      <w:r>
        <w:rPr>
          <w:rFonts w:ascii="Cambria" w:hAnsi="Cambria"/>
          <w:sz w:val="21"/>
          <w:szCs w:val="21"/>
        </w:rPr>
        <w:t>emasnya</w:t>
      </w:r>
      <w:proofErr w:type="spellEnd"/>
      <w:r>
        <w:rPr>
          <w:rFonts w:ascii="Cambria" w:hAnsi="Cambria"/>
          <w:sz w:val="21"/>
          <w:szCs w:val="21"/>
        </w:rPr>
        <w:t xml:space="preserve"> (kultur </w:t>
      </w:r>
      <w:proofErr w:type="spellStart"/>
      <w:r>
        <w:rPr>
          <w:rFonts w:ascii="Cambria" w:hAnsi="Cambria"/>
          <w:sz w:val="21"/>
          <w:szCs w:val="21"/>
        </w:rPr>
        <w:t>bakteri</w:t>
      </w:r>
      <w:proofErr w:type="spellEnd"/>
      <w:r>
        <w:rPr>
          <w:rFonts w:ascii="Cambria" w:hAnsi="Cambria"/>
          <w:sz w:val="21"/>
          <w:szCs w:val="21"/>
        </w:rPr>
        <w:t xml:space="preserve">). Nilai </w:t>
      </w:r>
      <w:proofErr w:type="spellStart"/>
      <w:r>
        <w:rPr>
          <w:rFonts w:ascii="Cambria" w:hAnsi="Cambria"/>
          <w:sz w:val="21"/>
          <w:szCs w:val="21"/>
        </w:rPr>
        <w:t>spesifisitas</w:t>
      </w:r>
      <w:proofErr w:type="spellEnd"/>
      <w:r>
        <w:rPr>
          <w:rFonts w:ascii="Cambria" w:hAnsi="Cambria"/>
          <w:sz w:val="21"/>
          <w:szCs w:val="21"/>
        </w:rPr>
        <w:t xml:space="preserve"> </w:t>
      </w:r>
      <w:proofErr w:type="spellStart"/>
      <w:r>
        <w:rPr>
          <w:rFonts w:ascii="Cambria" w:hAnsi="Cambria"/>
          <w:sz w:val="21"/>
          <w:szCs w:val="21"/>
        </w:rPr>
        <w:t>merupakan</w:t>
      </w:r>
      <w:proofErr w:type="spellEnd"/>
      <w:r>
        <w:rPr>
          <w:rFonts w:ascii="Cambria" w:hAnsi="Cambria"/>
          <w:sz w:val="21"/>
          <w:szCs w:val="21"/>
        </w:rPr>
        <w:t xml:space="preserve"> </w:t>
      </w:r>
      <w:proofErr w:type="spellStart"/>
      <w:r>
        <w:rPr>
          <w:rFonts w:ascii="Cambria" w:hAnsi="Cambria"/>
          <w:sz w:val="21"/>
          <w:szCs w:val="21"/>
        </w:rPr>
        <w:t>proporsi</w:t>
      </w:r>
      <w:proofErr w:type="spellEnd"/>
      <w:r>
        <w:rPr>
          <w:rFonts w:ascii="Cambria" w:hAnsi="Cambria"/>
          <w:sz w:val="21"/>
          <w:szCs w:val="21"/>
        </w:rPr>
        <w:t xml:space="preserve"> </w:t>
      </w:r>
      <w:proofErr w:type="spellStart"/>
      <w:r>
        <w:rPr>
          <w:rFonts w:ascii="Cambria" w:hAnsi="Cambria"/>
          <w:sz w:val="21"/>
          <w:szCs w:val="21"/>
        </w:rPr>
        <w:t>hasil</w:t>
      </w:r>
      <w:proofErr w:type="spellEnd"/>
      <w:r>
        <w:rPr>
          <w:rFonts w:ascii="Cambria" w:hAnsi="Cambria"/>
          <w:sz w:val="21"/>
          <w:szCs w:val="21"/>
        </w:rPr>
        <w:t xml:space="preserve"> </w:t>
      </w:r>
      <w:proofErr w:type="spellStart"/>
      <w:r>
        <w:rPr>
          <w:rFonts w:ascii="Cambria" w:hAnsi="Cambria"/>
          <w:sz w:val="21"/>
          <w:szCs w:val="21"/>
        </w:rPr>
        <w:t>tes</w:t>
      </w:r>
      <w:proofErr w:type="spellEnd"/>
      <w:r>
        <w:rPr>
          <w:rFonts w:ascii="Cambria" w:hAnsi="Cambria"/>
          <w:sz w:val="21"/>
          <w:szCs w:val="21"/>
        </w:rPr>
        <w:t xml:space="preserve"> yang </w:t>
      </w:r>
      <w:proofErr w:type="spellStart"/>
      <w:r>
        <w:rPr>
          <w:rFonts w:ascii="Cambria" w:hAnsi="Cambria"/>
          <w:sz w:val="21"/>
          <w:szCs w:val="21"/>
        </w:rPr>
        <w:t>menunjukkan</w:t>
      </w:r>
      <w:proofErr w:type="spellEnd"/>
      <w:r>
        <w:rPr>
          <w:rFonts w:ascii="Cambria" w:hAnsi="Cambria"/>
          <w:sz w:val="21"/>
          <w:szCs w:val="21"/>
        </w:rPr>
        <w:t xml:space="preserve"> </w:t>
      </w:r>
      <w:proofErr w:type="spellStart"/>
      <w:r>
        <w:rPr>
          <w:rFonts w:ascii="Cambria" w:hAnsi="Cambria"/>
          <w:sz w:val="21"/>
          <w:szCs w:val="21"/>
        </w:rPr>
        <w:t>benar</w:t>
      </w:r>
      <w:proofErr w:type="spellEnd"/>
      <w:r>
        <w:rPr>
          <w:rFonts w:ascii="Cambria" w:hAnsi="Cambria"/>
          <w:sz w:val="21"/>
          <w:szCs w:val="21"/>
        </w:rPr>
        <w:t xml:space="preserve"> </w:t>
      </w:r>
      <w:proofErr w:type="spellStart"/>
      <w:r>
        <w:rPr>
          <w:rFonts w:ascii="Cambria" w:hAnsi="Cambria"/>
          <w:sz w:val="21"/>
          <w:szCs w:val="21"/>
        </w:rPr>
        <w:t>tidak</w:t>
      </w:r>
      <w:proofErr w:type="spellEnd"/>
      <w:r>
        <w:rPr>
          <w:rFonts w:ascii="Cambria" w:hAnsi="Cambria"/>
          <w:sz w:val="21"/>
          <w:szCs w:val="21"/>
        </w:rPr>
        <w:t xml:space="preserve"> </w:t>
      </w:r>
      <w:proofErr w:type="spellStart"/>
      <w:r>
        <w:rPr>
          <w:rFonts w:ascii="Cambria" w:hAnsi="Cambria"/>
          <w:sz w:val="21"/>
          <w:szCs w:val="21"/>
        </w:rPr>
        <w:t>resisten</w:t>
      </w:r>
      <w:proofErr w:type="spellEnd"/>
      <w:r>
        <w:rPr>
          <w:rFonts w:ascii="Cambria" w:hAnsi="Cambria"/>
          <w:sz w:val="21"/>
          <w:szCs w:val="21"/>
        </w:rPr>
        <w:t xml:space="preserve"> </w:t>
      </w:r>
      <w:proofErr w:type="spellStart"/>
      <w:r>
        <w:rPr>
          <w:rFonts w:ascii="Cambria" w:hAnsi="Cambria"/>
          <w:sz w:val="21"/>
          <w:szCs w:val="21"/>
        </w:rPr>
        <w:t>terhadap</w:t>
      </w:r>
      <w:proofErr w:type="spellEnd"/>
      <w:r>
        <w:rPr>
          <w:rFonts w:ascii="Cambria" w:hAnsi="Cambria"/>
          <w:sz w:val="21"/>
          <w:szCs w:val="21"/>
        </w:rPr>
        <w:t xml:space="preserve"> </w:t>
      </w:r>
      <w:proofErr w:type="spellStart"/>
      <w:r>
        <w:rPr>
          <w:rFonts w:ascii="Cambria" w:hAnsi="Cambria"/>
          <w:sz w:val="21"/>
          <w:szCs w:val="21"/>
        </w:rPr>
        <w:t>antibiotik</w:t>
      </w:r>
      <w:proofErr w:type="spellEnd"/>
      <w:r>
        <w:rPr>
          <w:rFonts w:ascii="Cambria" w:hAnsi="Cambria"/>
          <w:sz w:val="21"/>
          <w:szCs w:val="21"/>
        </w:rPr>
        <w:t xml:space="preserve"> </w:t>
      </w:r>
      <w:proofErr w:type="spellStart"/>
      <w:r>
        <w:rPr>
          <w:rFonts w:ascii="Cambria" w:hAnsi="Cambria"/>
          <w:sz w:val="21"/>
          <w:szCs w:val="21"/>
        </w:rPr>
        <w:t>karbapenem</w:t>
      </w:r>
      <w:proofErr w:type="spellEnd"/>
      <w:r>
        <w:rPr>
          <w:rFonts w:ascii="Cambria" w:hAnsi="Cambria"/>
          <w:sz w:val="21"/>
          <w:szCs w:val="21"/>
        </w:rPr>
        <w:t xml:space="preserve"> </w:t>
      </w:r>
      <w:proofErr w:type="spellStart"/>
      <w:r>
        <w:rPr>
          <w:rFonts w:ascii="Cambria" w:hAnsi="Cambria"/>
          <w:sz w:val="21"/>
          <w:szCs w:val="21"/>
        </w:rPr>
        <w:t>diantara</w:t>
      </w:r>
      <w:proofErr w:type="spellEnd"/>
      <w:r>
        <w:rPr>
          <w:rFonts w:ascii="Cambria" w:hAnsi="Cambria"/>
          <w:sz w:val="21"/>
          <w:szCs w:val="21"/>
        </w:rPr>
        <w:t xml:space="preserve"> </w:t>
      </w:r>
      <w:proofErr w:type="spellStart"/>
      <w:r>
        <w:rPr>
          <w:rFonts w:ascii="Cambria" w:hAnsi="Cambria"/>
          <w:sz w:val="21"/>
          <w:szCs w:val="21"/>
        </w:rPr>
        <w:t>seluruh</w:t>
      </w:r>
      <w:proofErr w:type="spellEnd"/>
      <w:r>
        <w:rPr>
          <w:rFonts w:ascii="Cambria" w:hAnsi="Cambria"/>
          <w:sz w:val="21"/>
          <w:szCs w:val="21"/>
        </w:rPr>
        <w:t xml:space="preserve"> </w:t>
      </w:r>
      <w:proofErr w:type="spellStart"/>
      <w:r>
        <w:rPr>
          <w:rFonts w:ascii="Cambria" w:hAnsi="Cambria"/>
          <w:sz w:val="21"/>
          <w:szCs w:val="21"/>
        </w:rPr>
        <w:t>sampel</w:t>
      </w:r>
      <w:proofErr w:type="spellEnd"/>
      <w:r>
        <w:rPr>
          <w:rFonts w:ascii="Cambria" w:hAnsi="Cambria"/>
          <w:sz w:val="21"/>
          <w:szCs w:val="21"/>
        </w:rPr>
        <w:t xml:space="preserve"> yang </w:t>
      </w:r>
      <w:proofErr w:type="spellStart"/>
      <w:r>
        <w:rPr>
          <w:rFonts w:ascii="Cambria" w:hAnsi="Cambria"/>
          <w:sz w:val="21"/>
          <w:szCs w:val="21"/>
        </w:rPr>
        <w:t>hasil</w:t>
      </w:r>
      <w:proofErr w:type="spellEnd"/>
      <w:r>
        <w:rPr>
          <w:rFonts w:ascii="Cambria" w:hAnsi="Cambria"/>
          <w:sz w:val="21"/>
          <w:szCs w:val="21"/>
        </w:rPr>
        <w:t xml:space="preserve"> </w:t>
      </w:r>
      <w:proofErr w:type="spellStart"/>
      <w:r>
        <w:rPr>
          <w:rFonts w:ascii="Cambria" w:hAnsi="Cambria"/>
          <w:sz w:val="21"/>
          <w:szCs w:val="21"/>
        </w:rPr>
        <w:t>pemeriksaannya</w:t>
      </w:r>
      <w:proofErr w:type="spellEnd"/>
      <w:r>
        <w:rPr>
          <w:rFonts w:ascii="Cambria" w:hAnsi="Cambria"/>
          <w:sz w:val="21"/>
          <w:szCs w:val="21"/>
        </w:rPr>
        <w:t xml:space="preserve"> </w:t>
      </w:r>
      <w:proofErr w:type="spellStart"/>
      <w:r>
        <w:rPr>
          <w:rFonts w:ascii="Cambria" w:hAnsi="Cambria"/>
          <w:sz w:val="21"/>
          <w:szCs w:val="21"/>
        </w:rPr>
        <w:t>negatif</w:t>
      </w:r>
      <w:proofErr w:type="spellEnd"/>
      <w:r>
        <w:rPr>
          <w:rFonts w:ascii="Cambria" w:hAnsi="Cambria"/>
          <w:sz w:val="21"/>
          <w:szCs w:val="21"/>
        </w:rPr>
        <w:t xml:space="preserve">. </w:t>
      </w:r>
    </w:p>
    <w:p w14:paraId="5C0B0294" w14:textId="77777777" w:rsidR="00984E68" w:rsidRDefault="00984E68" w:rsidP="00984E68">
      <w:pPr>
        <w:ind w:firstLine="270"/>
        <w:rPr>
          <w:rFonts w:ascii="Cambria" w:hAnsi="Cambria"/>
          <w:sz w:val="21"/>
          <w:szCs w:val="21"/>
        </w:rPr>
      </w:pPr>
      <w:r>
        <w:rPr>
          <w:rFonts w:ascii="Cambria" w:hAnsi="Cambria"/>
          <w:sz w:val="21"/>
          <w:szCs w:val="21"/>
        </w:rPr>
        <w:t xml:space="preserve">Nilai </w:t>
      </w:r>
      <w:proofErr w:type="spellStart"/>
      <w:r>
        <w:rPr>
          <w:rFonts w:ascii="Cambria" w:hAnsi="Cambria"/>
          <w:sz w:val="21"/>
          <w:szCs w:val="21"/>
        </w:rPr>
        <w:t>spesifisitas</w:t>
      </w:r>
      <w:proofErr w:type="spellEnd"/>
      <w:r>
        <w:rPr>
          <w:rFonts w:ascii="Cambria" w:hAnsi="Cambria"/>
          <w:sz w:val="21"/>
          <w:szCs w:val="21"/>
        </w:rPr>
        <w:t xml:space="preserve"> </w:t>
      </w:r>
      <w:proofErr w:type="spellStart"/>
      <w:r>
        <w:rPr>
          <w:rFonts w:ascii="Cambria" w:hAnsi="Cambria"/>
          <w:sz w:val="21"/>
          <w:szCs w:val="21"/>
        </w:rPr>
        <w:t>membantu</w:t>
      </w:r>
      <w:proofErr w:type="spellEnd"/>
      <w:r>
        <w:rPr>
          <w:rFonts w:ascii="Cambria" w:hAnsi="Cambria"/>
          <w:sz w:val="21"/>
          <w:szCs w:val="21"/>
        </w:rPr>
        <w:t xml:space="preserve"> </w:t>
      </w:r>
      <w:proofErr w:type="spellStart"/>
      <w:r>
        <w:rPr>
          <w:rFonts w:ascii="Cambria" w:hAnsi="Cambria"/>
          <w:sz w:val="21"/>
          <w:szCs w:val="21"/>
        </w:rPr>
        <w:t>melihat</w:t>
      </w:r>
      <w:proofErr w:type="spellEnd"/>
      <w:r>
        <w:rPr>
          <w:rFonts w:ascii="Cambria" w:hAnsi="Cambria"/>
          <w:sz w:val="21"/>
          <w:szCs w:val="21"/>
        </w:rPr>
        <w:t xml:space="preserve"> </w:t>
      </w:r>
      <w:proofErr w:type="spellStart"/>
      <w:r>
        <w:rPr>
          <w:rFonts w:ascii="Cambria" w:hAnsi="Cambria"/>
          <w:sz w:val="21"/>
          <w:szCs w:val="21"/>
        </w:rPr>
        <w:t>seberapa</w:t>
      </w:r>
      <w:proofErr w:type="spellEnd"/>
      <w:r>
        <w:rPr>
          <w:rFonts w:ascii="Cambria" w:hAnsi="Cambria"/>
          <w:sz w:val="21"/>
          <w:szCs w:val="21"/>
        </w:rPr>
        <w:t xml:space="preserve"> </w:t>
      </w:r>
      <w:proofErr w:type="spellStart"/>
      <w:r>
        <w:rPr>
          <w:rFonts w:ascii="Cambria" w:hAnsi="Cambria"/>
          <w:sz w:val="21"/>
          <w:szCs w:val="21"/>
        </w:rPr>
        <w:t>akurat</w:t>
      </w:r>
      <w:proofErr w:type="spellEnd"/>
      <w:r>
        <w:rPr>
          <w:rFonts w:ascii="Cambria" w:hAnsi="Cambria"/>
          <w:sz w:val="21"/>
          <w:szCs w:val="21"/>
        </w:rPr>
        <w:t xml:space="preserve"> </w:t>
      </w:r>
      <w:proofErr w:type="spellStart"/>
      <w:r>
        <w:rPr>
          <w:rFonts w:ascii="Cambria" w:hAnsi="Cambria"/>
          <w:sz w:val="21"/>
          <w:szCs w:val="21"/>
        </w:rPr>
        <w:t>hasil</w:t>
      </w:r>
      <w:proofErr w:type="spellEnd"/>
      <w:r>
        <w:rPr>
          <w:rFonts w:ascii="Cambria" w:hAnsi="Cambria"/>
          <w:sz w:val="21"/>
          <w:szCs w:val="21"/>
        </w:rPr>
        <w:t xml:space="preserve"> </w:t>
      </w:r>
      <w:proofErr w:type="spellStart"/>
      <w:r>
        <w:rPr>
          <w:rFonts w:ascii="Cambria" w:hAnsi="Cambria"/>
          <w:sz w:val="21"/>
          <w:szCs w:val="21"/>
        </w:rPr>
        <w:t>tes</w:t>
      </w:r>
      <w:proofErr w:type="spellEnd"/>
      <w:r>
        <w:rPr>
          <w:rFonts w:ascii="Cambria" w:hAnsi="Cambria"/>
          <w:sz w:val="21"/>
          <w:szCs w:val="21"/>
        </w:rPr>
        <w:t xml:space="preserve"> </w:t>
      </w:r>
      <w:proofErr w:type="spellStart"/>
      <w:r>
        <w:rPr>
          <w:rFonts w:ascii="Cambria" w:hAnsi="Cambria"/>
          <w:sz w:val="21"/>
          <w:szCs w:val="21"/>
        </w:rPr>
        <w:t>dalam</w:t>
      </w:r>
      <w:proofErr w:type="spellEnd"/>
      <w:r>
        <w:rPr>
          <w:rFonts w:ascii="Cambria" w:hAnsi="Cambria"/>
          <w:sz w:val="21"/>
          <w:szCs w:val="21"/>
        </w:rPr>
        <w:t xml:space="preserve"> </w:t>
      </w:r>
      <w:proofErr w:type="spellStart"/>
      <w:r>
        <w:rPr>
          <w:rFonts w:ascii="Cambria" w:hAnsi="Cambria"/>
          <w:sz w:val="21"/>
          <w:szCs w:val="21"/>
        </w:rPr>
        <w:t>mengidentifikasi</w:t>
      </w:r>
      <w:proofErr w:type="spellEnd"/>
      <w:r>
        <w:rPr>
          <w:rFonts w:ascii="Cambria" w:hAnsi="Cambria"/>
          <w:sz w:val="21"/>
          <w:szCs w:val="21"/>
        </w:rPr>
        <w:t xml:space="preserve"> </w:t>
      </w:r>
      <w:proofErr w:type="spellStart"/>
      <w:r>
        <w:rPr>
          <w:rFonts w:ascii="Cambria" w:hAnsi="Cambria"/>
          <w:sz w:val="21"/>
          <w:szCs w:val="21"/>
        </w:rPr>
        <w:t>bakteri</w:t>
      </w:r>
      <w:proofErr w:type="spellEnd"/>
      <w:r>
        <w:rPr>
          <w:rFonts w:ascii="Cambria" w:hAnsi="Cambria"/>
          <w:sz w:val="21"/>
          <w:szCs w:val="21"/>
        </w:rPr>
        <w:t xml:space="preserve"> yang </w:t>
      </w:r>
      <w:proofErr w:type="spellStart"/>
      <w:r>
        <w:rPr>
          <w:rFonts w:ascii="Cambria" w:hAnsi="Cambria"/>
          <w:sz w:val="21"/>
          <w:szCs w:val="21"/>
        </w:rPr>
        <w:t>benar</w:t>
      </w:r>
      <w:proofErr w:type="spellEnd"/>
      <w:r>
        <w:rPr>
          <w:rFonts w:ascii="Cambria" w:hAnsi="Cambria"/>
          <w:sz w:val="21"/>
          <w:szCs w:val="21"/>
        </w:rPr>
        <w:t xml:space="preserve"> </w:t>
      </w:r>
      <w:proofErr w:type="spellStart"/>
      <w:r>
        <w:rPr>
          <w:rFonts w:ascii="Cambria" w:hAnsi="Cambria"/>
          <w:sz w:val="21"/>
          <w:szCs w:val="21"/>
        </w:rPr>
        <w:t>negatif</w:t>
      </w:r>
      <w:proofErr w:type="spellEnd"/>
      <w:r>
        <w:rPr>
          <w:rFonts w:ascii="Cambria" w:hAnsi="Cambria"/>
          <w:sz w:val="21"/>
          <w:szCs w:val="21"/>
        </w:rPr>
        <w:t xml:space="preserve"> </w:t>
      </w:r>
      <w:proofErr w:type="spellStart"/>
      <w:r>
        <w:rPr>
          <w:rFonts w:ascii="Cambria" w:hAnsi="Cambria"/>
          <w:sz w:val="21"/>
          <w:szCs w:val="21"/>
        </w:rPr>
        <w:t>resisten</w:t>
      </w:r>
      <w:proofErr w:type="spellEnd"/>
      <w:r>
        <w:rPr>
          <w:rFonts w:ascii="Cambria" w:hAnsi="Cambria"/>
          <w:sz w:val="21"/>
          <w:szCs w:val="21"/>
        </w:rPr>
        <w:t xml:space="preserve"> </w:t>
      </w:r>
      <w:proofErr w:type="spellStart"/>
      <w:r>
        <w:rPr>
          <w:rFonts w:ascii="Cambria" w:hAnsi="Cambria"/>
          <w:sz w:val="21"/>
          <w:szCs w:val="21"/>
        </w:rPr>
        <w:t>atau</w:t>
      </w:r>
      <w:proofErr w:type="spellEnd"/>
      <w:r>
        <w:rPr>
          <w:rFonts w:ascii="Cambria" w:hAnsi="Cambria"/>
          <w:sz w:val="21"/>
          <w:szCs w:val="21"/>
        </w:rPr>
        <w:t xml:space="preserve"> </w:t>
      </w:r>
      <w:proofErr w:type="spellStart"/>
      <w:r>
        <w:rPr>
          <w:rFonts w:ascii="Cambria" w:hAnsi="Cambria"/>
          <w:sz w:val="21"/>
          <w:szCs w:val="21"/>
        </w:rPr>
        <w:t>masih</w:t>
      </w:r>
      <w:proofErr w:type="spellEnd"/>
      <w:r>
        <w:rPr>
          <w:rFonts w:ascii="Cambria" w:hAnsi="Cambria"/>
          <w:sz w:val="21"/>
          <w:szCs w:val="21"/>
        </w:rPr>
        <w:t xml:space="preserve"> </w:t>
      </w:r>
      <w:proofErr w:type="spellStart"/>
      <w:r>
        <w:rPr>
          <w:rFonts w:ascii="Cambria" w:hAnsi="Cambria"/>
          <w:sz w:val="21"/>
          <w:szCs w:val="21"/>
        </w:rPr>
        <w:t>sensitif</w:t>
      </w:r>
      <w:proofErr w:type="spellEnd"/>
      <w:r>
        <w:rPr>
          <w:rFonts w:ascii="Cambria" w:hAnsi="Cambria"/>
          <w:sz w:val="21"/>
          <w:szCs w:val="21"/>
        </w:rPr>
        <w:t xml:space="preserve"> </w:t>
      </w:r>
      <w:proofErr w:type="spellStart"/>
      <w:r>
        <w:rPr>
          <w:rFonts w:ascii="Cambria" w:hAnsi="Cambria"/>
          <w:sz w:val="21"/>
          <w:szCs w:val="21"/>
        </w:rPr>
        <w:t>terhadap</w:t>
      </w:r>
      <w:proofErr w:type="spellEnd"/>
      <w:r>
        <w:rPr>
          <w:rFonts w:ascii="Cambria" w:hAnsi="Cambria"/>
          <w:sz w:val="21"/>
          <w:szCs w:val="21"/>
        </w:rPr>
        <w:t xml:space="preserve"> </w:t>
      </w:r>
      <w:proofErr w:type="spellStart"/>
      <w:r>
        <w:rPr>
          <w:rFonts w:ascii="Cambria" w:hAnsi="Cambria"/>
          <w:sz w:val="21"/>
          <w:szCs w:val="21"/>
        </w:rPr>
        <w:t>karbapenem</w:t>
      </w:r>
      <w:proofErr w:type="spellEnd"/>
      <w:r>
        <w:rPr>
          <w:rFonts w:ascii="Cambria" w:hAnsi="Cambria"/>
          <w:sz w:val="21"/>
          <w:szCs w:val="21"/>
        </w:rPr>
        <w:t xml:space="preserve"> pada </w:t>
      </w:r>
      <w:proofErr w:type="spellStart"/>
      <w:r>
        <w:rPr>
          <w:rFonts w:ascii="Cambria" w:hAnsi="Cambria"/>
          <w:sz w:val="21"/>
          <w:szCs w:val="21"/>
        </w:rPr>
        <w:t>isolat</w:t>
      </w:r>
      <w:proofErr w:type="spellEnd"/>
      <w:r>
        <w:rPr>
          <w:rFonts w:ascii="Cambria" w:hAnsi="Cambria"/>
          <w:sz w:val="21"/>
          <w:szCs w:val="21"/>
        </w:rPr>
        <w:t xml:space="preserve"> </w:t>
      </w:r>
      <w:proofErr w:type="spellStart"/>
      <w:r>
        <w:rPr>
          <w:rFonts w:ascii="Cambria" w:hAnsi="Cambria"/>
          <w:sz w:val="21"/>
          <w:szCs w:val="21"/>
        </w:rPr>
        <w:t>bakteri</w:t>
      </w:r>
      <w:proofErr w:type="spellEnd"/>
      <w:r>
        <w:rPr>
          <w:rFonts w:ascii="Cambria" w:hAnsi="Cambria"/>
          <w:sz w:val="21"/>
          <w:szCs w:val="21"/>
        </w:rPr>
        <w:t xml:space="preserve"> yang </w:t>
      </w:r>
      <w:proofErr w:type="spellStart"/>
      <w:r>
        <w:rPr>
          <w:rFonts w:ascii="Cambria" w:hAnsi="Cambria"/>
          <w:sz w:val="21"/>
          <w:szCs w:val="21"/>
        </w:rPr>
        <w:t>diuji</w:t>
      </w:r>
      <w:proofErr w:type="spellEnd"/>
      <w:r>
        <w:rPr>
          <w:rFonts w:ascii="Cambria" w:hAnsi="Cambria"/>
          <w:sz w:val="21"/>
          <w:szCs w:val="21"/>
        </w:rPr>
        <w:t xml:space="preserve">. </w:t>
      </w:r>
      <w:proofErr w:type="spellStart"/>
      <w:r>
        <w:rPr>
          <w:rFonts w:ascii="Cambria" w:hAnsi="Cambria"/>
          <w:sz w:val="21"/>
          <w:szCs w:val="21"/>
        </w:rPr>
        <w:t>Semakin</w:t>
      </w:r>
      <w:proofErr w:type="spellEnd"/>
      <w:r>
        <w:rPr>
          <w:rFonts w:ascii="Cambria" w:hAnsi="Cambria"/>
          <w:sz w:val="21"/>
          <w:szCs w:val="21"/>
        </w:rPr>
        <w:t xml:space="preserve"> </w:t>
      </w:r>
      <w:proofErr w:type="spellStart"/>
      <w:r>
        <w:rPr>
          <w:rFonts w:ascii="Cambria" w:hAnsi="Cambria"/>
          <w:sz w:val="21"/>
          <w:szCs w:val="21"/>
        </w:rPr>
        <w:t>tinggi</w:t>
      </w:r>
      <w:proofErr w:type="spellEnd"/>
      <w:r>
        <w:rPr>
          <w:rFonts w:ascii="Cambria" w:hAnsi="Cambria"/>
          <w:sz w:val="21"/>
          <w:szCs w:val="21"/>
        </w:rPr>
        <w:t xml:space="preserve"> </w:t>
      </w:r>
      <w:proofErr w:type="spellStart"/>
      <w:r>
        <w:rPr>
          <w:rFonts w:ascii="Cambria" w:hAnsi="Cambria"/>
          <w:sz w:val="21"/>
          <w:szCs w:val="21"/>
        </w:rPr>
        <w:t>nilai</w:t>
      </w:r>
      <w:proofErr w:type="spellEnd"/>
      <w:r>
        <w:rPr>
          <w:rFonts w:ascii="Cambria" w:hAnsi="Cambria"/>
          <w:sz w:val="21"/>
          <w:szCs w:val="21"/>
        </w:rPr>
        <w:t xml:space="preserve"> </w:t>
      </w:r>
      <w:proofErr w:type="spellStart"/>
      <w:r>
        <w:rPr>
          <w:rFonts w:ascii="Cambria" w:hAnsi="Cambria"/>
          <w:sz w:val="21"/>
          <w:szCs w:val="21"/>
        </w:rPr>
        <w:t>spesifisitas</w:t>
      </w:r>
      <w:proofErr w:type="spellEnd"/>
      <w:r>
        <w:rPr>
          <w:rFonts w:ascii="Cambria" w:hAnsi="Cambria"/>
          <w:sz w:val="21"/>
          <w:szCs w:val="21"/>
        </w:rPr>
        <w:t xml:space="preserve"> </w:t>
      </w:r>
      <w:proofErr w:type="spellStart"/>
      <w:r>
        <w:rPr>
          <w:rFonts w:ascii="Cambria" w:hAnsi="Cambria"/>
          <w:sz w:val="21"/>
          <w:szCs w:val="21"/>
        </w:rPr>
        <w:t>hasil</w:t>
      </w:r>
      <w:proofErr w:type="spellEnd"/>
      <w:r>
        <w:rPr>
          <w:rFonts w:ascii="Cambria" w:hAnsi="Cambria"/>
          <w:sz w:val="21"/>
          <w:szCs w:val="21"/>
        </w:rPr>
        <w:t xml:space="preserve"> uji </w:t>
      </w:r>
      <w:proofErr w:type="spellStart"/>
      <w:r>
        <w:rPr>
          <w:rFonts w:ascii="Cambria" w:hAnsi="Cambria"/>
          <w:sz w:val="21"/>
          <w:szCs w:val="21"/>
        </w:rPr>
        <w:t>diagnostik</w:t>
      </w:r>
      <w:proofErr w:type="spellEnd"/>
      <w:r>
        <w:rPr>
          <w:rFonts w:ascii="Cambria" w:hAnsi="Cambria"/>
          <w:sz w:val="21"/>
          <w:szCs w:val="21"/>
        </w:rPr>
        <w:t xml:space="preserve">, </w:t>
      </w:r>
      <w:proofErr w:type="spellStart"/>
      <w:r>
        <w:rPr>
          <w:rFonts w:ascii="Cambria" w:hAnsi="Cambria"/>
          <w:sz w:val="21"/>
          <w:szCs w:val="21"/>
        </w:rPr>
        <w:t>maka</w:t>
      </w:r>
      <w:proofErr w:type="spellEnd"/>
      <w:r>
        <w:rPr>
          <w:rFonts w:ascii="Cambria" w:hAnsi="Cambria"/>
          <w:sz w:val="21"/>
          <w:szCs w:val="21"/>
        </w:rPr>
        <w:t xml:space="preserve"> </w:t>
      </w:r>
      <w:proofErr w:type="spellStart"/>
      <w:r>
        <w:rPr>
          <w:rFonts w:ascii="Cambria" w:hAnsi="Cambria"/>
          <w:sz w:val="21"/>
          <w:szCs w:val="21"/>
        </w:rPr>
        <w:t>akan</w:t>
      </w:r>
      <w:proofErr w:type="spellEnd"/>
      <w:r>
        <w:rPr>
          <w:rFonts w:ascii="Cambria" w:hAnsi="Cambria"/>
          <w:sz w:val="21"/>
          <w:szCs w:val="21"/>
        </w:rPr>
        <w:t xml:space="preserve"> </w:t>
      </w:r>
      <w:proofErr w:type="spellStart"/>
      <w:r>
        <w:rPr>
          <w:rFonts w:ascii="Cambria" w:hAnsi="Cambria"/>
          <w:sz w:val="21"/>
          <w:szCs w:val="21"/>
        </w:rPr>
        <w:t>semakin</w:t>
      </w:r>
      <w:proofErr w:type="spellEnd"/>
      <w:r>
        <w:rPr>
          <w:rFonts w:ascii="Cambria" w:hAnsi="Cambria"/>
          <w:sz w:val="21"/>
          <w:szCs w:val="21"/>
        </w:rPr>
        <w:t xml:space="preserve"> </w:t>
      </w:r>
      <w:proofErr w:type="spellStart"/>
      <w:r>
        <w:rPr>
          <w:rFonts w:ascii="Cambria" w:hAnsi="Cambria"/>
          <w:sz w:val="21"/>
          <w:szCs w:val="21"/>
        </w:rPr>
        <w:t>sedikit</w:t>
      </w:r>
      <w:proofErr w:type="spellEnd"/>
      <w:r>
        <w:rPr>
          <w:rFonts w:ascii="Cambria" w:hAnsi="Cambria"/>
          <w:sz w:val="21"/>
          <w:szCs w:val="21"/>
        </w:rPr>
        <w:t xml:space="preserve"> </w:t>
      </w:r>
      <w:proofErr w:type="spellStart"/>
      <w:r>
        <w:rPr>
          <w:rFonts w:ascii="Cambria" w:hAnsi="Cambria"/>
          <w:sz w:val="21"/>
          <w:szCs w:val="21"/>
        </w:rPr>
        <w:t>jumlah</w:t>
      </w:r>
      <w:proofErr w:type="spellEnd"/>
      <w:r>
        <w:rPr>
          <w:rFonts w:ascii="Cambria" w:hAnsi="Cambria"/>
          <w:sz w:val="21"/>
          <w:szCs w:val="21"/>
        </w:rPr>
        <w:t xml:space="preserve"> </w:t>
      </w:r>
      <w:proofErr w:type="spellStart"/>
      <w:r>
        <w:rPr>
          <w:rFonts w:ascii="Cambria" w:hAnsi="Cambria"/>
          <w:sz w:val="21"/>
          <w:szCs w:val="21"/>
        </w:rPr>
        <w:t>positif</w:t>
      </w:r>
      <w:proofErr w:type="spellEnd"/>
      <w:r>
        <w:rPr>
          <w:rFonts w:ascii="Cambria" w:hAnsi="Cambria"/>
          <w:sz w:val="21"/>
          <w:szCs w:val="21"/>
        </w:rPr>
        <w:t xml:space="preserve"> </w:t>
      </w:r>
      <w:proofErr w:type="spellStart"/>
      <w:r>
        <w:rPr>
          <w:rFonts w:ascii="Cambria" w:hAnsi="Cambria"/>
          <w:sz w:val="21"/>
          <w:szCs w:val="21"/>
        </w:rPr>
        <w:t>palsu</w:t>
      </w:r>
      <w:proofErr w:type="spellEnd"/>
      <w:r>
        <w:rPr>
          <w:rFonts w:ascii="Cambria" w:hAnsi="Cambria"/>
          <w:sz w:val="21"/>
          <w:szCs w:val="21"/>
        </w:rPr>
        <w:t xml:space="preserve"> yang terdeteksi.</w:t>
      </w:r>
      <w:r>
        <w:rPr>
          <w:rFonts w:ascii="Cambria" w:hAnsi="Cambria"/>
          <w:sz w:val="21"/>
          <w:szCs w:val="21"/>
        </w:rPr>
        <w:fldChar w:fldCharType="begin"/>
      </w:r>
      <w:r>
        <w:rPr>
          <w:rFonts w:ascii="Cambria" w:hAnsi="Cambria"/>
          <w:sz w:val="21"/>
          <w:szCs w:val="21"/>
        </w:rPr>
        <w:instrText xml:space="preserve"> ADDIN ZOTERO_ITEM CSL_CITATION {"citationID":"HV6ArZ9p","properties":{"formattedCitation":"\\super 15\\nosupersub{}","plainCitation":"15","noteIndex":0},"citationItems":[{"id":"muew0480/uIRyXJ3n","uris":["http://zotero.org/users/local/GZUYcubn/items/CETFSABY"],"itemData":{"id":802,"type":"article-journal","container-title":"PUINOVAKESMAS","DOI":"10.29238/puinova.v2i2.1170","ISSN":"2746-7430","issue":"No. 2","page":"40-44","title":"Sensitivitas, spesifisitas, nilai prediksi positif, nilai prediksi negatif dan akurasi metode lateral immuno assay (LFIA) dengan mikroskopis pada diagnosis gonore","volume":"2","author":[{"family":"Supriyanto","given":"Bambang"},{"family":"Setiawan","given":"Budi"}],"issued":{"date-parts":[["2021",11]]}}}],"schema":"https://github.com/citation-style-language/schema/raw/master/csl-citation.json"} </w:instrText>
      </w:r>
      <w:r>
        <w:rPr>
          <w:rFonts w:ascii="Cambria" w:hAnsi="Cambria"/>
          <w:sz w:val="21"/>
          <w:szCs w:val="21"/>
        </w:rPr>
        <w:fldChar w:fldCharType="separate"/>
      </w:r>
      <w:r>
        <w:rPr>
          <w:sz w:val="21"/>
          <w:vertAlign w:val="superscript"/>
        </w:rPr>
        <w:t>15</w:t>
      </w:r>
      <w:r>
        <w:rPr>
          <w:rFonts w:ascii="Cambria" w:hAnsi="Cambria"/>
          <w:sz w:val="21"/>
          <w:szCs w:val="21"/>
        </w:rPr>
        <w:fldChar w:fldCharType="end"/>
      </w:r>
      <w:r>
        <w:rPr>
          <w:rFonts w:ascii="Cambria" w:hAnsi="Cambria"/>
          <w:sz w:val="21"/>
          <w:szCs w:val="21"/>
        </w:rPr>
        <w:t xml:space="preserve"> Nilai </w:t>
      </w:r>
      <w:proofErr w:type="spellStart"/>
      <w:r>
        <w:rPr>
          <w:rFonts w:ascii="Cambria" w:hAnsi="Cambria"/>
          <w:sz w:val="21"/>
          <w:szCs w:val="21"/>
        </w:rPr>
        <w:t>sensitivitas</w:t>
      </w:r>
      <w:proofErr w:type="spellEnd"/>
      <w:r>
        <w:rPr>
          <w:rFonts w:ascii="Cambria" w:hAnsi="Cambria"/>
          <w:sz w:val="21"/>
          <w:szCs w:val="21"/>
        </w:rPr>
        <w:t xml:space="preserve"> dan </w:t>
      </w:r>
      <w:proofErr w:type="spellStart"/>
      <w:r>
        <w:rPr>
          <w:rFonts w:ascii="Cambria" w:hAnsi="Cambria"/>
          <w:sz w:val="21"/>
          <w:szCs w:val="21"/>
        </w:rPr>
        <w:t>spesifisitas</w:t>
      </w:r>
      <w:proofErr w:type="spellEnd"/>
      <w:r>
        <w:rPr>
          <w:rFonts w:ascii="Cambria" w:hAnsi="Cambria"/>
          <w:sz w:val="21"/>
          <w:szCs w:val="21"/>
        </w:rPr>
        <w:t xml:space="preserve"> </w:t>
      </w:r>
      <w:proofErr w:type="spellStart"/>
      <w:r>
        <w:rPr>
          <w:rFonts w:ascii="Cambria" w:hAnsi="Cambria"/>
          <w:sz w:val="21"/>
          <w:szCs w:val="21"/>
        </w:rPr>
        <w:t>dapat</w:t>
      </w:r>
      <w:proofErr w:type="spellEnd"/>
      <w:r>
        <w:rPr>
          <w:rFonts w:ascii="Cambria" w:hAnsi="Cambria"/>
          <w:sz w:val="21"/>
          <w:szCs w:val="21"/>
        </w:rPr>
        <w:t xml:space="preserve"> </w:t>
      </w:r>
      <w:proofErr w:type="spellStart"/>
      <w:r>
        <w:rPr>
          <w:rFonts w:ascii="Cambria" w:hAnsi="Cambria"/>
          <w:sz w:val="21"/>
          <w:szCs w:val="21"/>
        </w:rPr>
        <w:t>menentukan</w:t>
      </w:r>
      <w:proofErr w:type="spellEnd"/>
      <w:r>
        <w:rPr>
          <w:rFonts w:ascii="Cambria" w:hAnsi="Cambria"/>
          <w:sz w:val="21"/>
          <w:szCs w:val="21"/>
        </w:rPr>
        <w:t xml:space="preserve"> </w:t>
      </w:r>
      <w:proofErr w:type="spellStart"/>
      <w:r>
        <w:rPr>
          <w:rFonts w:ascii="Cambria" w:hAnsi="Cambria"/>
          <w:sz w:val="21"/>
          <w:szCs w:val="21"/>
        </w:rPr>
        <w:t>ketepatan</w:t>
      </w:r>
      <w:proofErr w:type="spellEnd"/>
      <w:r>
        <w:rPr>
          <w:rFonts w:ascii="Cambria" w:hAnsi="Cambria"/>
          <w:sz w:val="21"/>
          <w:szCs w:val="21"/>
        </w:rPr>
        <w:t xml:space="preserve"> </w:t>
      </w:r>
      <w:proofErr w:type="spellStart"/>
      <w:r>
        <w:rPr>
          <w:rFonts w:ascii="Cambria" w:hAnsi="Cambria"/>
          <w:sz w:val="21"/>
          <w:szCs w:val="21"/>
        </w:rPr>
        <w:t>hasil</w:t>
      </w:r>
      <w:proofErr w:type="spellEnd"/>
      <w:r>
        <w:rPr>
          <w:rFonts w:ascii="Cambria" w:hAnsi="Cambria"/>
          <w:sz w:val="21"/>
          <w:szCs w:val="21"/>
        </w:rPr>
        <w:t xml:space="preserve"> dan </w:t>
      </w:r>
      <w:proofErr w:type="spellStart"/>
      <w:r>
        <w:rPr>
          <w:rFonts w:ascii="Cambria" w:hAnsi="Cambria"/>
          <w:sz w:val="21"/>
          <w:szCs w:val="21"/>
        </w:rPr>
        <w:t>kualitas</w:t>
      </w:r>
      <w:proofErr w:type="spellEnd"/>
      <w:r>
        <w:rPr>
          <w:rFonts w:ascii="Cambria" w:hAnsi="Cambria"/>
          <w:sz w:val="21"/>
          <w:szCs w:val="21"/>
        </w:rPr>
        <w:t xml:space="preserve"> </w:t>
      </w:r>
      <w:proofErr w:type="spellStart"/>
      <w:r>
        <w:rPr>
          <w:rFonts w:ascii="Cambria" w:hAnsi="Cambria"/>
          <w:sz w:val="21"/>
          <w:szCs w:val="21"/>
        </w:rPr>
        <w:t>dalam</w:t>
      </w:r>
      <w:proofErr w:type="spellEnd"/>
      <w:r>
        <w:rPr>
          <w:rFonts w:ascii="Cambria" w:hAnsi="Cambria"/>
          <w:sz w:val="21"/>
          <w:szCs w:val="21"/>
        </w:rPr>
        <w:t xml:space="preserve"> uji </w:t>
      </w:r>
      <w:proofErr w:type="spellStart"/>
      <w:r>
        <w:rPr>
          <w:rFonts w:ascii="Cambria" w:hAnsi="Cambria"/>
          <w:sz w:val="21"/>
          <w:szCs w:val="21"/>
        </w:rPr>
        <w:t>diagnostik</w:t>
      </w:r>
      <w:proofErr w:type="spellEnd"/>
      <w:r>
        <w:rPr>
          <w:rFonts w:ascii="Cambria" w:hAnsi="Cambria"/>
          <w:sz w:val="21"/>
          <w:szCs w:val="21"/>
        </w:rPr>
        <w:t xml:space="preserve"> yang </w:t>
      </w:r>
      <w:proofErr w:type="spellStart"/>
      <w:r>
        <w:rPr>
          <w:rFonts w:ascii="Cambria" w:hAnsi="Cambria"/>
          <w:sz w:val="21"/>
          <w:szCs w:val="21"/>
        </w:rPr>
        <w:t>dilakukan</w:t>
      </w:r>
      <w:proofErr w:type="spellEnd"/>
      <w:r>
        <w:rPr>
          <w:rFonts w:ascii="Cambria" w:hAnsi="Cambria"/>
          <w:sz w:val="21"/>
          <w:szCs w:val="21"/>
        </w:rPr>
        <w:t xml:space="preserve">. </w:t>
      </w:r>
      <w:proofErr w:type="spellStart"/>
      <w:r>
        <w:rPr>
          <w:rFonts w:ascii="Cambria" w:hAnsi="Cambria"/>
          <w:sz w:val="21"/>
          <w:szCs w:val="21"/>
        </w:rPr>
        <w:t>Semakin</w:t>
      </w:r>
      <w:proofErr w:type="spellEnd"/>
      <w:r>
        <w:rPr>
          <w:rFonts w:ascii="Cambria" w:hAnsi="Cambria"/>
          <w:sz w:val="21"/>
          <w:szCs w:val="21"/>
        </w:rPr>
        <w:t xml:space="preserve"> </w:t>
      </w:r>
      <w:proofErr w:type="spellStart"/>
      <w:r>
        <w:rPr>
          <w:rFonts w:ascii="Cambria" w:hAnsi="Cambria"/>
          <w:sz w:val="21"/>
          <w:szCs w:val="21"/>
        </w:rPr>
        <w:t>tinggi</w:t>
      </w:r>
      <w:proofErr w:type="spellEnd"/>
      <w:r>
        <w:rPr>
          <w:rFonts w:ascii="Cambria" w:hAnsi="Cambria"/>
          <w:sz w:val="21"/>
          <w:szCs w:val="21"/>
        </w:rPr>
        <w:t xml:space="preserve"> </w:t>
      </w:r>
      <w:proofErr w:type="spellStart"/>
      <w:r>
        <w:rPr>
          <w:rFonts w:ascii="Cambria" w:hAnsi="Cambria"/>
          <w:sz w:val="21"/>
          <w:szCs w:val="21"/>
        </w:rPr>
        <w:t>nilai</w:t>
      </w:r>
      <w:proofErr w:type="spellEnd"/>
      <w:r>
        <w:rPr>
          <w:rFonts w:ascii="Cambria" w:hAnsi="Cambria"/>
          <w:sz w:val="21"/>
          <w:szCs w:val="21"/>
        </w:rPr>
        <w:t xml:space="preserve"> </w:t>
      </w:r>
      <w:proofErr w:type="spellStart"/>
      <w:r>
        <w:rPr>
          <w:rFonts w:ascii="Cambria" w:hAnsi="Cambria"/>
          <w:sz w:val="21"/>
          <w:szCs w:val="21"/>
        </w:rPr>
        <w:t>dari</w:t>
      </w:r>
      <w:proofErr w:type="spellEnd"/>
      <w:r>
        <w:rPr>
          <w:rFonts w:ascii="Cambria" w:hAnsi="Cambria"/>
          <w:sz w:val="21"/>
          <w:szCs w:val="21"/>
        </w:rPr>
        <w:t xml:space="preserve"> </w:t>
      </w:r>
      <w:proofErr w:type="spellStart"/>
      <w:r>
        <w:rPr>
          <w:rFonts w:ascii="Cambria" w:hAnsi="Cambria"/>
          <w:sz w:val="21"/>
          <w:szCs w:val="21"/>
        </w:rPr>
        <w:t>sensitivitas</w:t>
      </w:r>
      <w:proofErr w:type="spellEnd"/>
      <w:r>
        <w:rPr>
          <w:rFonts w:ascii="Cambria" w:hAnsi="Cambria"/>
          <w:sz w:val="21"/>
          <w:szCs w:val="21"/>
        </w:rPr>
        <w:t xml:space="preserve"> dan </w:t>
      </w:r>
      <w:proofErr w:type="spellStart"/>
      <w:r>
        <w:rPr>
          <w:rFonts w:ascii="Cambria" w:hAnsi="Cambria"/>
          <w:sz w:val="21"/>
          <w:szCs w:val="21"/>
        </w:rPr>
        <w:t>spesifisitas</w:t>
      </w:r>
      <w:proofErr w:type="spellEnd"/>
      <w:r>
        <w:rPr>
          <w:rFonts w:ascii="Cambria" w:hAnsi="Cambria"/>
          <w:sz w:val="21"/>
          <w:szCs w:val="21"/>
        </w:rPr>
        <w:t xml:space="preserve"> yang </w:t>
      </w:r>
      <w:proofErr w:type="spellStart"/>
      <w:r>
        <w:rPr>
          <w:rFonts w:ascii="Cambria" w:hAnsi="Cambria"/>
          <w:sz w:val="21"/>
          <w:szCs w:val="21"/>
        </w:rPr>
        <w:t>diperoleh</w:t>
      </w:r>
      <w:proofErr w:type="spellEnd"/>
      <w:r>
        <w:rPr>
          <w:rFonts w:ascii="Cambria" w:hAnsi="Cambria"/>
          <w:sz w:val="21"/>
          <w:szCs w:val="21"/>
        </w:rPr>
        <w:t xml:space="preserve">, </w:t>
      </w:r>
      <w:proofErr w:type="spellStart"/>
      <w:r>
        <w:rPr>
          <w:rFonts w:ascii="Cambria" w:hAnsi="Cambria"/>
          <w:sz w:val="21"/>
          <w:szCs w:val="21"/>
        </w:rPr>
        <w:t>maka</w:t>
      </w:r>
      <w:proofErr w:type="spellEnd"/>
      <w:r>
        <w:rPr>
          <w:rFonts w:ascii="Cambria" w:hAnsi="Cambria"/>
          <w:sz w:val="21"/>
          <w:szCs w:val="21"/>
        </w:rPr>
        <w:t xml:space="preserve"> </w:t>
      </w:r>
      <w:proofErr w:type="spellStart"/>
      <w:r>
        <w:rPr>
          <w:rFonts w:ascii="Cambria" w:hAnsi="Cambria"/>
          <w:sz w:val="21"/>
          <w:szCs w:val="21"/>
        </w:rPr>
        <w:t>akan</w:t>
      </w:r>
      <w:proofErr w:type="spellEnd"/>
      <w:r>
        <w:rPr>
          <w:rFonts w:ascii="Cambria" w:hAnsi="Cambria"/>
          <w:sz w:val="21"/>
          <w:szCs w:val="21"/>
        </w:rPr>
        <w:t xml:space="preserve"> </w:t>
      </w:r>
      <w:proofErr w:type="spellStart"/>
      <w:r>
        <w:rPr>
          <w:rFonts w:ascii="Cambria" w:hAnsi="Cambria"/>
          <w:sz w:val="21"/>
          <w:szCs w:val="21"/>
        </w:rPr>
        <w:t>semakin</w:t>
      </w:r>
      <w:proofErr w:type="spellEnd"/>
      <w:r>
        <w:rPr>
          <w:rFonts w:ascii="Cambria" w:hAnsi="Cambria"/>
          <w:sz w:val="21"/>
          <w:szCs w:val="21"/>
        </w:rPr>
        <w:t xml:space="preserve"> </w:t>
      </w:r>
      <w:proofErr w:type="spellStart"/>
      <w:r>
        <w:rPr>
          <w:rFonts w:ascii="Cambria" w:hAnsi="Cambria"/>
          <w:sz w:val="21"/>
          <w:szCs w:val="21"/>
        </w:rPr>
        <w:t>bagus</w:t>
      </w:r>
      <w:proofErr w:type="spellEnd"/>
      <w:r>
        <w:rPr>
          <w:rFonts w:ascii="Cambria" w:hAnsi="Cambria"/>
          <w:sz w:val="21"/>
          <w:szCs w:val="21"/>
        </w:rPr>
        <w:t xml:space="preserve"> </w:t>
      </w:r>
      <w:proofErr w:type="spellStart"/>
      <w:r>
        <w:rPr>
          <w:rFonts w:ascii="Cambria" w:hAnsi="Cambria"/>
          <w:sz w:val="21"/>
          <w:szCs w:val="21"/>
        </w:rPr>
        <w:t>akurasi</w:t>
      </w:r>
      <w:proofErr w:type="spellEnd"/>
      <w:r>
        <w:rPr>
          <w:rFonts w:ascii="Cambria" w:hAnsi="Cambria"/>
          <w:sz w:val="21"/>
          <w:szCs w:val="21"/>
        </w:rPr>
        <w:t xml:space="preserve"> </w:t>
      </w:r>
      <w:proofErr w:type="spellStart"/>
      <w:r>
        <w:rPr>
          <w:rFonts w:ascii="Cambria" w:hAnsi="Cambria"/>
          <w:sz w:val="21"/>
          <w:szCs w:val="21"/>
        </w:rPr>
        <w:t>atau</w:t>
      </w:r>
      <w:proofErr w:type="spellEnd"/>
      <w:r>
        <w:rPr>
          <w:rFonts w:ascii="Cambria" w:hAnsi="Cambria"/>
          <w:sz w:val="21"/>
          <w:szCs w:val="21"/>
        </w:rPr>
        <w:t xml:space="preserve"> </w:t>
      </w:r>
      <w:proofErr w:type="spellStart"/>
      <w:r>
        <w:rPr>
          <w:rFonts w:ascii="Cambria" w:hAnsi="Cambria"/>
          <w:sz w:val="21"/>
          <w:szCs w:val="21"/>
        </w:rPr>
        <w:t>presisi</w:t>
      </w:r>
      <w:proofErr w:type="spellEnd"/>
      <w:r>
        <w:rPr>
          <w:rFonts w:ascii="Cambria" w:hAnsi="Cambria"/>
          <w:sz w:val="21"/>
          <w:szCs w:val="21"/>
        </w:rPr>
        <w:t xml:space="preserve"> </w:t>
      </w:r>
      <w:proofErr w:type="spellStart"/>
      <w:r>
        <w:rPr>
          <w:rFonts w:ascii="Cambria" w:hAnsi="Cambria"/>
          <w:sz w:val="21"/>
          <w:szCs w:val="21"/>
        </w:rPr>
        <w:t>dari</w:t>
      </w:r>
      <w:proofErr w:type="spellEnd"/>
      <w:r>
        <w:rPr>
          <w:rFonts w:ascii="Cambria" w:hAnsi="Cambria"/>
          <w:sz w:val="21"/>
          <w:szCs w:val="21"/>
        </w:rPr>
        <w:t xml:space="preserve"> </w:t>
      </w:r>
      <w:proofErr w:type="spellStart"/>
      <w:r>
        <w:rPr>
          <w:rFonts w:ascii="Cambria" w:hAnsi="Cambria"/>
          <w:sz w:val="21"/>
          <w:szCs w:val="21"/>
        </w:rPr>
        <w:t>pemeriksaan</w:t>
      </w:r>
      <w:proofErr w:type="spellEnd"/>
      <w:r>
        <w:rPr>
          <w:rFonts w:ascii="Cambria" w:hAnsi="Cambria"/>
          <w:sz w:val="21"/>
          <w:szCs w:val="21"/>
        </w:rPr>
        <w:t xml:space="preserve"> </w:t>
      </w:r>
      <w:proofErr w:type="spellStart"/>
      <w:r>
        <w:rPr>
          <w:rFonts w:ascii="Cambria" w:hAnsi="Cambria"/>
          <w:sz w:val="21"/>
          <w:szCs w:val="21"/>
        </w:rPr>
        <w:t>tersebut</w:t>
      </w:r>
      <w:proofErr w:type="spellEnd"/>
      <w:r>
        <w:rPr>
          <w:rFonts w:ascii="Cambria" w:hAnsi="Cambria"/>
          <w:sz w:val="21"/>
          <w:szCs w:val="21"/>
        </w:rPr>
        <w:t>.</w:t>
      </w:r>
    </w:p>
    <w:p w14:paraId="2D6ED816" w14:textId="77777777" w:rsidR="00984E68" w:rsidRDefault="00984E68" w:rsidP="00984E68">
      <w:pPr>
        <w:ind w:firstLine="270"/>
        <w:rPr>
          <w:rFonts w:ascii="Cambria" w:hAnsi="Cambria"/>
          <w:sz w:val="21"/>
          <w:szCs w:val="21"/>
        </w:rPr>
      </w:pPr>
      <w:r>
        <w:rPr>
          <w:rFonts w:ascii="Cambria" w:hAnsi="Cambria"/>
          <w:sz w:val="21"/>
          <w:szCs w:val="21"/>
        </w:rPr>
        <w:t xml:space="preserve">Nilai </w:t>
      </w:r>
      <w:proofErr w:type="spellStart"/>
      <w:r>
        <w:rPr>
          <w:rFonts w:ascii="Cambria" w:hAnsi="Cambria"/>
          <w:sz w:val="21"/>
          <w:szCs w:val="21"/>
        </w:rPr>
        <w:t>akurasi</w:t>
      </w:r>
      <w:proofErr w:type="spellEnd"/>
      <w:r>
        <w:rPr>
          <w:rFonts w:ascii="Cambria" w:hAnsi="Cambria"/>
          <w:sz w:val="21"/>
          <w:szCs w:val="21"/>
        </w:rPr>
        <w:t xml:space="preserve"> pada </w:t>
      </w:r>
      <w:proofErr w:type="spellStart"/>
      <w:r>
        <w:rPr>
          <w:rFonts w:ascii="Cambria" w:hAnsi="Cambria"/>
          <w:sz w:val="21"/>
          <w:szCs w:val="21"/>
        </w:rPr>
        <w:t>hasil</w:t>
      </w:r>
      <w:proofErr w:type="spellEnd"/>
      <w:r>
        <w:rPr>
          <w:rFonts w:ascii="Cambria" w:hAnsi="Cambria"/>
          <w:sz w:val="21"/>
          <w:szCs w:val="21"/>
        </w:rPr>
        <w:t xml:space="preserve"> uji </w:t>
      </w:r>
      <w:proofErr w:type="spellStart"/>
      <w:r>
        <w:rPr>
          <w:rFonts w:ascii="Cambria" w:hAnsi="Cambria"/>
          <w:sz w:val="21"/>
          <w:szCs w:val="21"/>
        </w:rPr>
        <w:t>diagnostik</w:t>
      </w:r>
      <w:proofErr w:type="spellEnd"/>
      <w:r>
        <w:rPr>
          <w:rFonts w:ascii="Cambria" w:hAnsi="Cambria"/>
          <w:sz w:val="21"/>
          <w:szCs w:val="21"/>
        </w:rPr>
        <w:t xml:space="preserve"> </w:t>
      </w:r>
      <w:proofErr w:type="spellStart"/>
      <w:r>
        <w:rPr>
          <w:rFonts w:ascii="Cambria" w:hAnsi="Cambria"/>
          <w:sz w:val="21"/>
          <w:szCs w:val="21"/>
        </w:rPr>
        <w:t>secara</w:t>
      </w:r>
      <w:proofErr w:type="spellEnd"/>
      <w:r>
        <w:rPr>
          <w:rFonts w:ascii="Cambria" w:hAnsi="Cambria"/>
          <w:sz w:val="21"/>
          <w:szCs w:val="21"/>
        </w:rPr>
        <w:t xml:space="preserve"> </w:t>
      </w:r>
      <w:proofErr w:type="spellStart"/>
      <w:r>
        <w:rPr>
          <w:rFonts w:ascii="Cambria" w:hAnsi="Cambria"/>
          <w:sz w:val="21"/>
          <w:szCs w:val="21"/>
        </w:rPr>
        <w:t>molekuler</w:t>
      </w:r>
      <w:proofErr w:type="spellEnd"/>
      <w:r>
        <w:rPr>
          <w:rFonts w:ascii="Cambria" w:hAnsi="Cambria"/>
          <w:sz w:val="21"/>
          <w:szCs w:val="21"/>
        </w:rPr>
        <w:t xml:space="preserve"> </w:t>
      </w:r>
      <w:proofErr w:type="spellStart"/>
      <w:r>
        <w:rPr>
          <w:rFonts w:ascii="Cambria" w:hAnsi="Cambria"/>
          <w:sz w:val="21"/>
          <w:szCs w:val="21"/>
        </w:rPr>
        <w:t>dengan</w:t>
      </w:r>
      <w:proofErr w:type="spellEnd"/>
      <w:r>
        <w:rPr>
          <w:rFonts w:ascii="Cambria" w:hAnsi="Cambria"/>
          <w:sz w:val="21"/>
          <w:szCs w:val="21"/>
        </w:rPr>
        <w:t xml:space="preserve"> </w:t>
      </w:r>
      <w:proofErr w:type="spellStart"/>
      <w:r>
        <w:rPr>
          <w:rFonts w:ascii="Cambria" w:hAnsi="Cambria"/>
          <w:sz w:val="21"/>
          <w:szCs w:val="21"/>
        </w:rPr>
        <w:t>metode</w:t>
      </w:r>
      <w:proofErr w:type="spellEnd"/>
      <w:r>
        <w:rPr>
          <w:rFonts w:ascii="Cambria" w:hAnsi="Cambria"/>
          <w:sz w:val="21"/>
          <w:szCs w:val="21"/>
        </w:rPr>
        <w:t xml:space="preserve"> </w:t>
      </w:r>
      <w:r>
        <w:rPr>
          <w:rFonts w:ascii="Cambria" w:hAnsi="Cambria"/>
          <w:i/>
          <w:sz w:val="21"/>
          <w:szCs w:val="21"/>
        </w:rPr>
        <w:t>Real-Time</w:t>
      </w:r>
      <w:r>
        <w:rPr>
          <w:rFonts w:ascii="Cambria" w:hAnsi="Cambria"/>
          <w:sz w:val="21"/>
          <w:szCs w:val="21"/>
        </w:rPr>
        <w:t xml:space="preserve"> PCR pada </w:t>
      </w:r>
      <w:proofErr w:type="spellStart"/>
      <w:r>
        <w:rPr>
          <w:rFonts w:ascii="Cambria" w:hAnsi="Cambria"/>
          <w:sz w:val="21"/>
          <w:szCs w:val="21"/>
        </w:rPr>
        <w:t>isolat</w:t>
      </w:r>
      <w:proofErr w:type="spellEnd"/>
      <w:r>
        <w:rPr>
          <w:rFonts w:ascii="Cambria" w:hAnsi="Cambria"/>
          <w:sz w:val="21"/>
          <w:szCs w:val="21"/>
        </w:rPr>
        <w:t xml:space="preserve"> </w:t>
      </w:r>
      <w:proofErr w:type="spellStart"/>
      <w:r>
        <w:rPr>
          <w:rFonts w:ascii="Cambria" w:hAnsi="Cambria"/>
          <w:sz w:val="21"/>
          <w:szCs w:val="21"/>
        </w:rPr>
        <w:t>bakteri</w:t>
      </w:r>
      <w:proofErr w:type="spellEnd"/>
      <w:r>
        <w:rPr>
          <w:rFonts w:ascii="Cambria" w:hAnsi="Cambria"/>
          <w:sz w:val="21"/>
          <w:szCs w:val="21"/>
        </w:rPr>
        <w:t xml:space="preserve"> CRKP </w:t>
      </w:r>
      <w:proofErr w:type="spellStart"/>
      <w:r>
        <w:rPr>
          <w:rFonts w:ascii="Cambria" w:hAnsi="Cambria"/>
          <w:sz w:val="21"/>
          <w:szCs w:val="21"/>
        </w:rPr>
        <w:t>adalah</w:t>
      </w:r>
      <w:proofErr w:type="spellEnd"/>
      <w:r>
        <w:rPr>
          <w:rFonts w:ascii="Cambria" w:hAnsi="Cambria"/>
          <w:sz w:val="21"/>
          <w:szCs w:val="21"/>
        </w:rPr>
        <w:t xml:space="preserve"> 88.88%. Nilai </w:t>
      </w:r>
      <w:proofErr w:type="spellStart"/>
      <w:r>
        <w:rPr>
          <w:rFonts w:ascii="Cambria" w:hAnsi="Cambria"/>
          <w:sz w:val="21"/>
          <w:szCs w:val="21"/>
        </w:rPr>
        <w:t>akurasi</w:t>
      </w:r>
      <w:proofErr w:type="spellEnd"/>
      <w:r>
        <w:rPr>
          <w:rFonts w:ascii="Cambria" w:hAnsi="Cambria"/>
          <w:sz w:val="21"/>
          <w:szCs w:val="21"/>
        </w:rPr>
        <w:t xml:space="preserve"> </w:t>
      </w:r>
      <w:proofErr w:type="spellStart"/>
      <w:r>
        <w:rPr>
          <w:rFonts w:ascii="Cambria" w:hAnsi="Cambria"/>
          <w:sz w:val="21"/>
          <w:szCs w:val="21"/>
        </w:rPr>
        <w:t>atau</w:t>
      </w:r>
      <w:proofErr w:type="spellEnd"/>
      <w:r>
        <w:rPr>
          <w:rFonts w:ascii="Cambria" w:hAnsi="Cambria"/>
          <w:sz w:val="21"/>
          <w:szCs w:val="21"/>
        </w:rPr>
        <w:t xml:space="preserve"> </w:t>
      </w:r>
      <w:proofErr w:type="spellStart"/>
      <w:r>
        <w:rPr>
          <w:rFonts w:ascii="Cambria" w:hAnsi="Cambria"/>
          <w:sz w:val="21"/>
          <w:szCs w:val="21"/>
        </w:rPr>
        <w:t>presisi</w:t>
      </w:r>
      <w:proofErr w:type="spellEnd"/>
      <w:r>
        <w:rPr>
          <w:rFonts w:ascii="Cambria" w:hAnsi="Cambria"/>
          <w:sz w:val="21"/>
          <w:szCs w:val="21"/>
        </w:rPr>
        <w:t xml:space="preserve"> </w:t>
      </w:r>
      <w:proofErr w:type="spellStart"/>
      <w:r>
        <w:rPr>
          <w:rFonts w:ascii="Cambria" w:hAnsi="Cambria"/>
          <w:sz w:val="21"/>
          <w:szCs w:val="21"/>
        </w:rPr>
        <w:t>saat</w:t>
      </w:r>
      <w:proofErr w:type="spellEnd"/>
      <w:r>
        <w:rPr>
          <w:rFonts w:ascii="Cambria" w:hAnsi="Cambria"/>
          <w:sz w:val="21"/>
          <w:szCs w:val="21"/>
        </w:rPr>
        <w:t xml:space="preserve"> </w:t>
      </w:r>
      <w:proofErr w:type="spellStart"/>
      <w:r>
        <w:rPr>
          <w:rFonts w:ascii="Cambria" w:hAnsi="Cambria"/>
          <w:sz w:val="21"/>
          <w:szCs w:val="21"/>
        </w:rPr>
        <w:t>melakukan</w:t>
      </w:r>
      <w:proofErr w:type="spellEnd"/>
      <w:r>
        <w:rPr>
          <w:rFonts w:ascii="Cambria" w:hAnsi="Cambria"/>
          <w:sz w:val="21"/>
          <w:szCs w:val="21"/>
        </w:rPr>
        <w:t xml:space="preserve"> uji </w:t>
      </w:r>
      <w:proofErr w:type="spellStart"/>
      <w:r>
        <w:rPr>
          <w:rFonts w:ascii="Cambria" w:hAnsi="Cambria"/>
          <w:sz w:val="21"/>
          <w:szCs w:val="21"/>
        </w:rPr>
        <w:t>diagnostik</w:t>
      </w:r>
      <w:proofErr w:type="spellEnd"/>
      <w:r>
        <w:rPr>
          <w:rFonts w:ascii="Cambria" w:hAnsi="Cambria"/>
          <w:sz w:val="21"/>
          <w:szCs w:val="21"/>
        </w:rPr>
        <w:t xml:space="preserve"> </w:t>
      </w:r>
      <w:proofErr w:type="spellStart"/>
      <w:r>
        <w:rPr>
          <w:rFonts w:ascii="Cambria" w:hAnsi="Cambria"/>
          <w:sz w:val="21"/>
          <w:szCs w:val="21"/>
        </w:rPr>
        <w:t>terhadap</w:t>
      </w:r>
      <w:proofErr w:type="spellEnd"/>
      <w:r>
        <w:rPr>
          <w:rFonts w:ascii="Cambria" w:hAnsi="Cambria"/>
          <w:sz w:val="21"/>
          <w:szCs w:val="21"/>
        </w:rPr>
        <w:t xml:space="preserve"> </w:t>
      </w:r>
      <w:proofErr w:type="spellStart"/>
      <w:r>
        <w:rPr>
          <w:rFonts w:ascii="Cambria" w:hAnsi="Cambria"/>
          <w:sz w:val="21"/>
          <w:szCs w:val="21"/>
        </w:rPr>
        <w:t>isolat</w:t>
      </w:r>
      <w:proofErr w:type="spellEnd"/>
      <w:r>
        <w:rPr>
          <w:rFonts w:ascii="Cambria" w:hAnsi="Cambria"/>
          <w:sz w:val="21"/>
          <w:szCs w:val="21"/>
        </w:rPr>
        <w:t xml:space="preserve"> </w:t>
      </w:r>
      <w:proofErr w:type="spellStart"/>
      <w:r>
        <w:rPr>
          <w:rFonts w:ascii="Cambria" w:hAnsi="Cambria"/>
          <w:sz w:val="21"/>
          <w:szCs w:val="21"/>
        </w:rPr>
        <w:t>bakteri</w:t>
      </w:r>
      <w:proofErr w:type="spellEnd"/>
      <w:r>
        <w:rPr>
          <w:rFonts w:ascii="Cambria" w:hAnsi="Cambria"/>
          <w:sz w:val="21"/>
          <w:szCs w:val="21"/>
        </w:rPr>
        <w:t xml:space="preserve"> CRKP </w:t>
      </w:r>
      <w:proofErr w:type="spellStart"/>
      <w:r>
        <w:rPr>
          <w:rFonts w:ascii="Cambria" w:hAnsi="Cambria"/>
          <w:sz w:val="21"/>
          <w:szCs w:val="21"/>
        </w:rPr>
        <w:t>ini</w:t>
      </w:r>
      <w:proofErr w:type="spellEnd"/>
      <w:r>
        <w:rPr>
          <w:rFonts w:ascii="Cambria" w:hAnsi="Cambria"/>
          <w:sz w:val="21"/>
          <w:szCs w:val="21"/>
        </w:rPr>
        <w:t xml:space="preserve"> </w:t>
      </w:r>
      <w:proofErr w:type="spellStart"/>
      <w:r>
        <w:rPr>
          <w:rFonts w:ascii="Cambria" w:hAnsi="Cambria"/>
          <w:sz w:val="21"/>
          <w:szCs w:val="21"/>
        </w:rPr>
        <w:t>dinilai</w:t>
      </w:r>
      <w:proofErr w:type="spellEnd"/>
      <w:r>
        <w:rPr>
          <w:rFonts w:ascii="Cambria" w:hAnsi="Cambria"/>
          <w:sz w:val="21"/>
          <w:szCs w:val="21"/>
        </w:rPr>
        <w:t xml:space="preserve"> </w:t>
      </w:r>
      <w:proofErr w:type="spellStart"/>
      <w:r>
        <w:rPr>
          <w:rFonts w:ascii="Cambria" w:hAnsi="Cambria"/>
          <w:sz w:val="21"/>
          <w:szCs w:val="21"/>
        </w:rPr>
        <w:t>berdasarkan</w:t>
      </w:r>
      <w:proofErr w:type="spellEnd"/>
      <w:r>
        <w:rPr>
          <w:rFonts w:ascii="Cambria" w:hAnsi="Cambria"/>
          <w:sz w:val="21"/>
          <w:szCs w:val="21"/>
        </w:rPr>
        <w:t xml:space="preserve"> </w:t>
      </w:r>
      <w:proofErr w:type="spellStart"/>
      <w:r>
        <w:rPr>
          <w:rFonts w:ascii="Cambria" w:hAnsi="Cambria"/>
          <w:sz w:val="21"/>
          <w:szCs w:val="21"/>
        </w:rPr>
        <w:t>jumlah</w:t>
      </w:r>
      <w:proofErr w:type="spellEnd"/>
      <w:r>
        <w:rPr>
          <w:rFonts w:ascii="Cambria" w:hAnsi="Cambria"/>
          <w:sz w:val="21"/>
          <w:szCs w:val="21"/>
        </w:rPr>
        <w:t xml:space="preserve"> </w:t>
      </w:r>
      <w:proofErr w:type="spellStart"/>
      <w:r>
        <w:rPr>
          <w:rFonts w:ascii="Cambria" w:hAnsi="Cambria"/>
          <w:sz w:val="21"/>
          <w:szCs w:val="21"/>
        </w:rPr>
        <w:t>benar</w:t>
      </w:r>
      <w:proofErr w:type="spellEnd"/>
      <w:r>
        <w:rPr>
          <w:rFonts w:ascii="Cambria" w:hAnsi="Cambria"/>
          <w:sz w:val="21"/>
          <w:szCs w:val="21"/>
        </w:rPr>
        <w:t xml:space="preserve"> </w:t>
      </w:r>
      <w:proofErr w:type="spellStart"/>
      <w:r>
        <w:rPr>
          <w:rFonts w:ascii="Cambria" w:hAnsi="Cambria"/>
          <w:sz w:val="21"/>
          <w:szCs w:val="21"/>
        </w:rPr>
        <w:t>positif</w:t>
      </w:r>
      <w:proofErr w:type="spellEnd"/>
      <w:r>
        <w:rPr>
          <w:rFonts w:ascii="Cambria" w:hAnsi="Cambria"/>
          <w:sz w:val="21"/>
          <w:szCs w:val="21"/>
        </w:rPr>
        <w:t xml:space="preserve"> </w:t>
      </w:r>
      <w:proofErr w:type="spellStart"/>
      <w:r>
        <w:rPr>
          <w:rFonts w:ascii="Cambria" w:hAnsi="Cambria"/>
          <w:sz w:val="21"/>
          <w:szCs w:val="21"/>
        </w:rPr>
        <w:t>resisten</w:t>
      </w:r>
      <w:proofErr w:type="spellEnd"/>
      <w:r>
        <w:rPr>
          <w:rFonts w:ascii="Cambria" w:hAnsi="Cambria"/>
          <w:sz w:val="21"/>
          <w:szCs w:val="21"/>
        </w:rPr>
        <w:t xml:space="preserve"> (25 </w:t>
      </w:r>
      <w:proofErr w:type="spellStart"/>
      <w:r>
        <w:rPr>
          <w:rFonts w:ascii="Cambria" w:hAnsi="Cambria"/>
          <w:sz w:val="21"/>
          <w:szCs w:val="21"/>
        </w:rPr>
        <w:t>isolat</w:t>
      </w:r>
      <w:proofErr w:type="spellEnd"/>
      <w:r>
        <w:rPr>
          <w:rFonts w:ascii="Cambria" w:hAnsi="Cambria"/>
          <w:sz w:val="21"/>
          <w:szCs w:val="21"/>
        </w:rPr>
        <w:t xml:space="preserve">) dan </w:t>
      </w:r>
      <w:proofErr w:type="spellStart"/>
      <w:r>
        <w:rPr>
          <w:rFonts w:ascii="Cambria" w:hAnsi="Cambria"/>
          <w:sz w:val="21"/>
          <w:szCs w:val="21"/>
        </w:rPr>
        <w:t>benar</w:t>
      </w:r>
      <w:proofErr w:type="spellEnd"/>
      <w:r>
        <w:rPr>
          <w:rFonts w:ascii="Cambria" w:hAnsi="Cambria"/>
          <w:sz w:val="21"/>
          <w:szCs w:val="21"/>
        </w:rPr>
        <w:t xml:space="preserve"> </w:t>
      </w:r>
      <w:proofErr w:type="spellStart"/>
      <w:r>
        <w:rPr>
          <w:rFonts w:ascii="Cambria" w:hAnsi="Cambria"/>
          <w:sz w:val="21"/>
          <w:szCs w:val="21"/>
        </w:rPr>
        <w:t>negatif</w:t>
      </w:r>
      <w:proofErr w:type="spellEnd"/>
      <w:r>
        <w:rPr>
          <w:rFonts w:ascii="Cambria" w:hAnsi="Cambria"/>
          <w:sz w:val="21"/>
          <w:szCs w:val="21"/>
        </w:rPr>
        <w:t xml:space="preserve"> </w:t>
      </w:r>
      <w:proofErr w:type="spellStart"/>
      <w:r>
        <w:rPr>
          <w:rFonts w:ascii="Cambria" w:hAnsi="Cambria"/>
          <w:sz w:val="21"/>
          <w:szCs w:val="21"/>
        </w:rPr>
        <w:t>resisten</w:t>
      </w:r>
      <w:proofErr w:type="spellEnd"/>
      <w:r>
        <w:rPr>
          <w:rFonts w:ascii="Cambria" w:hAnsi="Cambria"/>
          <w:sz w:val="21"/>
          <w:szCs w:val="21"/>
        </w:rPr>
        <w:t xml:space="preserve"> (47 </w:t>
      </w:r>
      <w:proofErr w:type="spellStart"/>
      <w:r>
        <w:rPr>
          <w:rFonts w:ascii="Cambria" w:hAnsi="Cambria"/>
          <w:sz w:val="21"/>
          <w:szCs w:val="21"/>
        </w:rPr>
        <w:t>isolat</w:t>
      </w:r>
      <w:proofErr w:type="spellEnd"/>
      <w:r>
        <w:rPr>
          <w:rFonts w:ascii="Cambria" w:hAnsi="Cambria"/>
          <w:sz w:val="21"/>
          <w:szCs w:val="21"/>
        </w:rPr>
        <w:t xml:space="preserve">) </w:t>
      </w:r>
      <w:proofErr w:type="spellStart"/>
      <w:r>
        <w:rPr>
          <w:rFonts w:ascii="Cambria" w:hAnsi="Cambria"/>
          <w:sz w:val="21"/>
          <w:szCs w:val="21"/>
        </w:rPr>
        <w:t>terhadap</w:t>
      </w:r>
      <w:proofErr w:type="spellEnd"/>
      <w:r>
        <w:rPr>
          <w:rFonts w:ascii="Cambria" w:hAnsi="Cambria"/>
          <w:sz w:val="21"/>
          <w:szCs w:val="21"/>
        </w:rPr>
        <w:t xml:space="preserve"> </w:t>
      </w:r>
      <w:proofErr w:type="spellStart"/>
      <w:r>
        <w:rPr>
          <w:rFonts w:ascii="Cambria" w:hAnsi="Cambria"/>
          <w:sz w:val="21"/>
          <w:szCs w:val="21"/>
        </w:rPr>
        <w:t>kesuluruhan</w:t>
      </w:r>
      <w:proofErr w:type="spellEnd"/>
      <w:r>
        <w:rPr>
          <w:rFonts w:ascii="Cambria" w:hAnsi="Cambria"/>
          <w:sz w:val="21"/>
          <w:szCs w:val="21"/>
        </w:rPr>
        <w:t xml:space="preserve"> </w:t>
      </w:r>
      <w:proofErr w:type="spellStart"/>
      <w:r>
        <w:rPr>
          <w:rFonts w:ascii="Cambria" w:hAnsi="Cambria"/>
          <w:sz w:val="21"/>
          <w:szCs w:val="21"/>
        </w:rPr>
        <w:t>jumlah</w:t>
      </w:r>
      <w:proofErr w:type="spellEnd"/>
      <w:r>
        <w:rPr>
          <w:rFonts w:ascii="Cambria" w:hAnsi="Cambria"/>
          <w:sz w:val="21"/>
          <w:szCs w:val="21"/>
        </w:rPr>
        <w:t xml:space="preserve"> </w:t>
      </w:r>
      <w:proofErr w:type="spellStart"/>
      <w:r>
        <w:rPr>
          <w:rFonts w:ascii="Cambria" w:hAnsi="Cambria"/>
          <w:sz w:val="21"/>
          <w:szCs w:val="21"/>
        </w:rPr>
        <w:t>sampel</w:t>
      </w:r>
      <w:proofErr w:type="spellEnd"/>
      <w:r>
        <w:rPr>
          <w:rFonts w:ascii="Cambria" w:hAnsi="Cambria"/>
          <w:sz w:val="21"/>
          <w:szCs w:val="21"/>
        </w:rPr>
        <w:t xml:space="preserve"> </w:t>
      </w:r>
      <w:proofErr w:type="spellStart"/>
      <w:r>
        <w:rPr>
          <w:rFonts w:ascii="Cambria" w:hAnsi="Cambria"/>
          <w:sz w:val="21"/>
          <w:szCs w:val="21"/>
        </w:rPr>
        <w:t>pemeriksaan</w:t>
      </w:r>
      <w:proofErr w:type="spellEnd"/>
      <w:r>
        <w:rPr>
          <w:rFonts w:ascii="Cambria" w:hAnsi="Cambria"/>
          <w:sz w:val="21"/>
          <w:szCs w:val="21"/>
        </w:rPr>
        <w:t xml:space="preserve">. Nilai </w:t>
      </w:r>
      <w:proofErr w:type="spellStart"/>
      <w:r>
        <w:rPr>
          <w:rFonts w:ascii="Cambria" w:hAnsi="Cambria"/>
          <w:sz w:val="21"/>
          <w:szCs w:val="21"/>
        </w:rPr>
        <w:t>ini</w:t>
      </w:r>
      <w:proofErr w:type="spellEnd"/>
      <w:r>
        <w:rPr>
          <w:rFonts w:ascii="Cambria" w:hAnsi="Cambria"/>
          <w:sz w:val="21"/>
          <w:szCs w:val="21"/>
        </w:rPr>
        <w:t xml:space="preserve"> </w:t>
      </w:r>
      <w:proofErr w:type="spellStart"/>
      <w:r>
        <w:rPr>
          <w:rFonts w:ascii="Cambria" w:hAnsi="Cambria"/>
          <w:sz w:val="21"/>
          <w:szCs w:val="21"/>
        </w:rPr>
        <w:t>menunjukkan</w:t>
      </w:r>
      <w:proofErr w:type="spellEnd"/>
      <w:r>
        <w:rPr>
          <w:rFonts w:ascii="Cambria" w:hAnsi="Cambria"/>
          <w:sz w:val="21"/>
          <w:szCs w:val="21"/>
        </w:rPr>
        <w:t xml:space="preserve"> </w:t>
      </w:r>
      <w:proofErr w:type="spellStart"/>
      <w:r>
        <w:rPr>
          <w:rFonts w:ascii="Cambria" w:hAnsi="Cambria"/>
          <w:sz w:val="21"/>
          <w:szCs w:val="21"/>
        </w:rPr>
        <w:t>seberapa</w:t>
      </w:r>
      <w:proofErr w:type="spellEnd"/>
      <w:r>
        <w:rPr>
          <w:rFonts w:ascii="Cambria" w:hAnsi="Cambria"/>
          <w:sz w:val="21"/>
          <w:szCs w:val="21"/>
        </w:rPr>
        <w:t xml:space="preserve"> </w:t>
      </w:r>
      <w:proofErr w:type="spellStart"/>
      <w:r>
        <w:rPr>
          <w:rFonts w:ascii="Cambria" w:hAnsi="Cambria"/>
          <w:sz w:val="21"/>
          <w:szCs w:val="21"/>
        </w:rPr>
        <w:t>akurat</w:t>
      </w:r>
      <w:proofErr w:type="spellEnd"/>
      <w:r>
        <w:rPr>
          <w:rFonts w:ascii="Cambria" w:hAnsi="Cambria"/>
          <w:sz w:val="21"/>
          <w:szCs w:val="21"/>
        </w:rPr>
        <w:t xml:space="preserve"> </w:t>
      </w:r>
      <w:proofErr w:type="spellStart"/>
      <w:r>
        <w:rPr>
          <w:rFonts w:ascii="Cambria" w:hAnsi="Cambria"/>
          <w:sz w:val="21"/>
          <w:szCs w:val="21"/>
        </w:rPr>
        <w:t>hasil</w:t>
      </w:r>
      <w:proofErr w:type="spellEnd"/>
      <w:r>
        <w:rPr>
          <w:rFonts w:ascii="Cambria" w:hAnsi="Cambria"/>
          <w:sz w:val="21"/>
          <w:szCs w:val="21"/>
        </w:rPr>
        <w:t xml:space="preserve"> </w:t>
      </w:r>
      <w:proofErr w:type="spellStart"/>
      <w:r>
        <w:rPr>
          <w:rFonts w:ascii="Cambria" w:hAnsi="Cambria"/>
          <w:sz w:val="21"/>
          <w:szCs w:val="21"/>
        </w:rPr>
        <w:t>tes</w:t>
      </w:r>
      <w:proofErr w:type="spellEnd"/>
      <w:r>
        <w:rPr>
          <w:rFonts w:ascii="Cambria" w:hAnsi="Cambria"/>
          <w:sz w:val="21"/>
          <w:szCs w:val="21"/>
        </w:rPr>
        <w:t xml:space="preserve"> </w:t>
      </w:r>
      <w:proofErr w:type="spellStart"/>
      <w:r>
        <w:rPr>
          <w:rFonts w:ascii="Cambria" w:hAnsi="Cambria"/>
          <w:sz w:val="21"/>
          <w:szCs w:val="21"/>
        </w:rPr>
        <w:t>dalam</w:t>
      </w:r>
      <w:proofErr w:type="spellEnd"/>
      <w:r>
        <w:rPr>
          <w:rFonts w:ascii="Cambria" w:hAnsi="Cambria"/>
          <w:sz w:val="21"/>
          <w:szCs w:val="21"/>
        </w:rPr>
        <w:t xml:space="preserve"> </w:t>
      </w:r>
      <w:proofErr w:type="spellStart"/>
      <w:r>
        <w:rPr>
          <w:rFonts w:ascii="Cambria" w:hAnsi="Cambria"/>
          <w:sz w:val="21"/>
          <w:szCs w:val="21"/>
        </w:rPr>
        <w:t>mengidentifikasi</w:t>
      </w:r>
      <w:proofErr w:type="spellEnd"/>
      <w:r>
        <w:rPr>
          <w:rFonts w:ascii="Cambria" w:hAnsi="Cambria"/>
          <w:sz w:val="21"/>
          <w:szCs w:val="21"/>
        </w:rPr>
        <w:t xml:space="preserve"> </w:t>
      </w:r>
      <w:proofErr w:type="spellStart"/>
      <w:r>
        <w:rPr>
          <w:rFonts w:ascii="Cambria" w:hAnsi="Cambria"/>
          <w:sz w:val="21"/>
          <w:szCs w:val="21"/>
        </w:rPr>
        <w:t>sampel</w:t>
      </w:r>
      <w:proofErr w:type="spellEnd"/>
      <w:r>
        <w:rPr>
          <w:rFonts w:ascii="Cambria" w:hAnsi="Cambria"/>
          <w:sz w:val="21"/>
          <w:szCs w:val="21"/>
        </w:rPr>
        <w:t xml:space="preserve"> yang </w:t>
      </w:r>
      <w:proofErr w:type="spellStart"/>
      <w:r>
        <w:rPr>
          <w:rFonts w:ascii="Cambria" w:hAnsi="Cambria"/>
          <w:sz w:val="21"/>
          <w:szCs w:val="21"/>
        </w:rPr>
        <w:t>benar</w:t>
      </w:r>
      <w:proofErr w:type="spellEnd"/>
      <w:r>
        <w:rPr>
          <w:rFonts w:ascii="Cambria" w:hAnsi="Cambria"/>
          <w:sz w:val="21"/>
          <w:szCs w:val="21"/>
        </w:rPr>
        <w:t xml:space="preserve"> </w:t>
      </w:r>
      <w:proofErr w:type="spellStart"/>
      <w:r>
        <w:rPr>
          <w:rFonts w:ascii="Cambria" w:hAnsi="Cambria"/>
          <w:sz w:val="21"/>
          <w:szCs w:val="21"/>
        </w:rPr>
        <w:t>resisten</w:t>
      </w:r>
      <w:proofErr w:type="spellEnd"/>
      <w:r>
        <w:rPr>
          <w:rFonts w:ascii="Cambria" w:hAnsi="Cambria"/>
          <w:sz w:val="21"/>
          <w:szCs w:val="21"/>
        </w:rPr>
        <w:t xml:space="preserve"> dan </w:t>
      </w:r>
      <w:proofErr w:type="spellStart"/>
      <w:r>
        <w:rPr>
          <w:rFonts w:ascii="Cambria" w:hAnsi="Cambria"/>
          <w:sz w:val="21"/>
          <w:szCs w:val="21"/>
        </w:rPr>
        <w:t>benar</w:t>
      </w:r>
      <w:proofErr w:type="spellEnd"/>
      <w:r>
        <w:rPr>
          <w:rFonts w:ascii="Cambria" w:hAnsi="Cambria"/>
          <w:sz w:val="21"/>
          <w:szCs w:val="21"/>
        </w:rPr>
        <w:t xml:space="preserve"> </w:t>
      </w:r>
      <w:proofErr w:type="spellStart"/>
      <w:r>
        <w:rPr>
          <w:rFonts w:ascii="Cambria" w:hAnsi="Cambria"/>
          <w:sz w:val="21"/>
          <w:szCs w:val="21"/>
        </w:rPr>
        <w:t>sensitif</w:t>
      </w:r>
      <w:proofErr w:type="spellEnd"/>
      <w:r>
        <w:rPr>
          <w:rFonts w:ascii="Cambria" w:hAnsi="Cambria"/>
          <w:sz w:val="21"/>
          <w:szCs w:val="21"/>
        </w:rPr>
        <w:t xml:space="preserve"> </w:t>
      </w:r>
      <w:proofErr w:type="spellStart"/>
      <w:r>
        <w:rPr>
          <w:rFonts w:ascii="Cambria" w:hAnsi="Cambria"/>
          <w:sz w:val="21"/>
          <w:szCs w:val="21"/>
        </w:rPr>
        <w:t>terhadap</w:t>
      </w:r>
      <w:proofErr w:type="spellEnd"/>
      <w:r>
        <w:rPr>
          <w:rFonts w:ascii="Cambria" w:hAnsi="Cambria"/>
          <w:sz w:val="21"/>
          <w:szCs w:val="21"/>
        </w:rPr>
        <w:t xml:space="preserve"> </w:t>
      </w:r>
      <w:proofErr w:type="spellStart"/>
      <w:r>
        <w:rPr>
          <w:rFonts w:ascii="Cambria" w:hAnsi="Cambria"/>
          <w:sz w:val="21"/>
          <w:szCs w:val="21"/>
        </w:rPr>
        <w:t>antibiotik</w:t>
      </w:r>
      <w:proofErr w:type="spellEnd"/>
      <w:r>
        <w:rPr>
          <w:rFonts w:ascii="Cambria" w:hAnsi="Cambria"/>
          <w:sz w:val="21"/>
          <w:szCs w:val="21"/>
        </w:rPr>
        <w:t xml:space="preserve"> </w:t>
      </w:r>
      <w:proofErr w:type="spellStart"/>
      <w:r>
        <w:rPr>
          <w:rFonts w:ascii="Cambria" w:hAnsi="Cambria"/>
          <w:sz w:val="21"/>
          <w:szCs w:val="21"/>
        </w:rPr>
        <w:t>karbapenem</w:t>
      </w:r>
      <w:proofErr w:type="spellEnd"/>
      <w:r>
        <w:rPr>
          <w:rFonts w:ascii="Cambria" w:hAnsi="Cambria"/>
          <w:sz w:val="21"/>
          <w:szCs w:val="21"/>
        </w:rPr>
        <w:t xml:space="preserve"> </w:t>
      </w:r>
      <w:proofErr w:type="spellStart"/>
      <w:r>
        <w:rPr>
          <w:rFonts w:ascii="Cambria" w:hAnsi="Cambria"/>
          <w:sz w:val="21"/>
          <w:szCs w:val="21"/>
        </w:rPr>
        <w:t>secara</w:t>
      </w:r>
      <w:proofErr w:type="spellEnd"/>
      <w:r>
        <w:rPr>
          <w:rFonts w:ascii="Cambria" w:hAnsi="Cambria"/>
          <w:sz w:val="21"/>
          <w:szCs w:val="21"/>
        </w:rPr>
        <w:t xml:space="preserve"> </w:t>
      </w:r>
      <w:proofErr w:type="spellStart"/>
      <w:r>
        <w:rPr>
          <w:rFonts w:ascii="Cambria" w:hAnsi="Cambria"/>
          <w:sz w:val="21"/>
          <w:szCs w:val="21"/>
        </w:rPr>
        <w:t>keseluruhan</w:t>
      </w:r>
      <w:proofErr w:type="spellEnd"/>
      <w:r>
        <w:rPr>
          <w:rFonts w:ascii="Cambria" w:hAnsi="Cambria"/>
          <w:sz w:val="21"/>
          <w:szCs w:val="21"/>
        </w:rPr>
        <w:t xml:space="preserve"> </w:t>
      </w:r>
      <w:proofErr w:type="spellStart"/>
      <w:r>
        <w:rPr>
          <w:rFonts w:ascii="Cambria" w:hAnsi="Cambria"/>
          <w:sz w:val="21"/>
          <w:szCs w:val="21"/>
        </w:rPr>
        <w:t>dari</w:t>
      </w:r>
      <w:proofErr w:type="spellEnd"/>
      <w:r>
        <w:rPr>
          <w:rFonts w:ascii="Cambria" w:hAnsi="Cambria"/>
          <w:sz w:val="21"/>
          <w:szCs w:val="21"/>
        </w:rPr>
        <w:t xml:space="preserve"> total </w:t>
      </w:r>
      <w:proofErr w:type="spellStart"/>
      <w:r>
        <w:rPr>
          <w:rFonts w:ascii="Cambria" w:hAnsi="Cambria"/>
          <w:sz w:val="21"/>
          <w:szCs w:val="21"/>
        </w:rPr>
        <w:t>jumlah</w:t>
      </w:r>
      <w:proofErr w:type="spellEnd"/>
      <w:r>
        <w:rPr>
          <w:rFonts w:ascii="Cambria" w:hAnsi="Cambria"/>
          <w:sz w:val="21"/>
          <w:szCs w:val="21"/>
        </w:rPr>
        <w:t xml:space="preserve"> </w:t>
      </w:r>
      <w:proofErr w:type="spellStart"/>
      <w:r>
        <w:rPr>
          <w:rFonts w:ascii="Cambria" w:hAnsi="Cambria"/>
          <w:sz w:val="21"/>
          <w:szCs w:val="21"/>
        </w:rPr>
        <w:t>pemeriksaan</w:t>
      </w:r>
      <w:proofErr w:type="spellEnd"/>
      <w:r>
        <w:rPr>
          <w:rFonts w:ascii="Cambria" w:hAnsi="Cambria"/>
          <w:sz w:val="21"/>
          <w:szCs w:val="21"/>
        </w:rPr>
        <w:t xml:space="preserve"> yang </w:t>
      </w:r>
      <w:proofErr w:type="spellStart"/>
      <w:r>
        <w:rPr>
          <w:rFonts w:ascii="Cambria" w:hAnsi="Cambria"/>
          <w:sz w:val="21"/>
          <w:szCs w:val="21"/>
        </w:rPr>
        <w:t>dilakukan</w:t>
      </w:r>
      <w:proofErr w:type="spellEnd"/>
      <w:r>
        <w:rPr>
          <w:rFonts w:ascii="Cambria" w:hAnsi="Cambria"/>
          <w:sz w:val="21"/>
          <w:szCs w:val="21"/>
        </w:rPr>
        <w:t>.</w:t>
      </w:r>
    </w:p>
    <w:p w14:paraId="10648230" w14:textId="77777777" w:rsidR="00984E68" w:rsidRPr="007C130C" w:rsidRDefault="00984E68" w:rsidP="00984E68">
      <w:pPr>
        <w:ind w:firstLine="270"/>
        <w:rPr>
          <w:rFonts w:ascii="Cambria" w:hAnsi="Cambria"/>
          <w:sz w:val="24"/>
        </w:rPr>
      </w:pPr>
      <w:proofErr w:type="spellStart"/>
      <w:r>
        <w:rPr>
          <w:rFonts w:ascii="Cambria" w:hAnsi="Cambria"/>
          <w:sz w:val="21"/>
          <w:szCs w:val="21"/>
        </w:rPr>
        <w:t>Probabilitas</w:t>
      </w:r>
      <w:proofErr w:type="spellEnd"/>
      <w:r>
        <w:rPr>
          <w:rFonts w:ascii="Cambria" w:hAnsi="Cambria"/>
          <w:sz w:val="21"/>
          <w:szCs w:val="21"/>
        </w:rPr>
        <w:t xml:space="preserve"> </w:t>
      </w:r>
      <w:proofErr w:type="spellStart"/>
      <w:r>
        <w:rPr>
          <w:rFonts w:ascii="Cambria" w:hAnsi="Cambria"/>
          <w:sz w:val="21"/>
          <w:szCs w:val="21"/>
        </w:rPr>
        <w:t>seseorang</w:t>
      </w:r>
      <w:proofErr w:type="spellEnd"/>
      <w:r>
        <w:rPr>
          <w:rFonts w:ascii="Cambria" w:hAnsi="Cambria"/>
          <w:sz w:val="21"/>
          <w:szCs w:val="21"/>
        </w:rPr>
        <w:t xml:space="preserve"> </w:t>
      </w:r>
      <w:proofErr w:type="spellStart"/>
      <w:r>
        <w:rPr>
          <w:rFonts w:ascii="Cambria" w:hAnsi="Cambria"/>
          <w:sz w:val="21"/>
          <w:szCs w:val="21"/>
        </w:rPr>
        <w:t>dikatakan</w:t>
      </w:r>
      <w:proofErr w:type="spellEnd"/>
      <w:r>
        <w:rPr>
          <w:rFonts w:ascii="Cambria" w:hAnsi="Cambria"/>
          <w:sz w:val="21"/>
          <w:szCs w:val="21"/>
        </w:rPr>
        <w:t xml:space="preserve"> </w:t>
      </w:r>
      <w:proofErr w:type="spellStart"/>
      <w:r>
        <w:rPr>
          <w:rFonts w:ascii="Cambria" w:hAnsi="Cambria"/>
          <w:sz w:val="21"/>
          <w:szCs w:val="21"/>
        </w:rPr>
        <w:t>terkena</w:t>
      </w:r>
      <w:proofErr w:type="spellEnd"/>
      <w:r>
        <w:rPr>
          <w:rFonts w:ascii="Cambria" w:hAnsi="Cambria"/>
          <w:sz w:val="21"/>
          <w:szCs w:val="21"/>
        </w:rPr>
        <w:t xml:space="preserve"> </w:t>
      </w:r>
      <w:proofErr w:type="spellStart"/>
      <w:r>
        <w:rPr>
          <w:rFonts w:ascii="Cambria" w:hAnsi="Cambria"/>
          <w:sz w:val="21"/>
          <w:szCs w:val="21"/>
        </w:rPr>
        <w:t>infeksi</w:t>
      </w:r>
      <w:proofErr w:type="spellEnd"/>
      <w:r>
        <w:rPr>
          <w:rFonts w:ascii="Cambria" w:hAnsi="Cambria"/>
          <w:sz w:val="21"/>
          <w:szCs w:val="21"/>
        </w:rPr>
        <w:t xml:space="preserve"> </w:t>
      </w:r>
      <w:proofErr w:type="spellStart"/>
      <w:r w:rsidRPr="007C130C">
        <w:rPr>
          <w:rFonts w:ascii="Cambria" w:hAnsi="Cambria"/>
          <w:sz w:val="21"/>
          <w:szCs w:val="21"/>
        </w:rPr>
        <w:t>bakteri</w:t>
      </w:r>
      <w:proofErr w:type="spellEnd"/>
      <w:r w:rsidRPr="007C130C">
        <w:rPr>
          <w:rFonts w:ascii="Cambria" w:hAnsi="Cambria"/>
          <w:sz w:val="21"/>
          <w:szCs w:val="21"/>
        </w:rPr>
        <w:t xml:space="preserve"> CRKP </w:t>
      </w:r>
      <w:proofErr w:type="spellStart"/>
      <w:r w:rsidRPr="007C130C">
        <w:rPr>
          <w:rFonts w:ascii="Cambria" w:hAnsi="Cambria"/>
          <w:sz w:val="21"/>
          <w:szCs w:val="21"/>
        </w:rPr>
        <w:t>atau</w:t>
      </w:r>
      <w:proofErr w:type="spellEnd"/>
      <w:r w:rsidRPr="007C130C">
        <w:rPr>
          <w:rFonts w:ascii="Cambria" w:hAnsi="Cambria"/>
          <w:sz w:val="21"/>
          <w:szCs w:val="21"/>
        </w:rPr>
        <w:t xml:space="preserve"> </w:t>
      </w:r>
      <w:proofErr w:type="spellStart"/>
      <w:r w:rsidRPr="007C130C">
        <w:rPr>
          <w:rFonts w:ascii="Cambria" w:hAnsi="Cambria"/>
          <w:sz w:val="21"/>
          <w:szCs w:val="21"/>
        </w:rPr>
        <w:t>tidak</w:t>
      </w:r>
      <w:proofErr w:type="spellEnd"/>
      <w:r w:rsidRPr="007C130C">
        <w:rPr>
          <w:rFonts w:ascii="Cambria" w:hAnsi="Cambria"/>
          <w:sz w:val="21"/>
          <w:szCs w:val="21"/>
        </w:rPr>
        <w:t xml:space="preserve"> </w:t>
      </w:r>
      <w:proofErr w:type="spellStart"/>
      <w:r w:rsidRPr="007C130C">
        <w:rPr>
          <w:rFonts w:ascii="Cambria" w:hAnsi="Cambria"/>
          <w:sz w:val="21"/>
          <w:szCs w:val="21"/>
        </w:rPr>
        <w:t>melalui</w:t>
      </w:r>
      <w:proofErr w:type="spellEnd"/>
      <w:r w:rsidRPr="007C130C">
        <w:rPr>
          <w:rFonts w:ascii="Cambria" w:hAnsi="Cambria"/>
          <w:sz w:val="21"/>
          <w:szCs w:val="21"/>
        </w:rPr>
        <w:t xml:space="preserve"> uji </w:t>
      </w:r>
      <w:proofErr w:type="spellStart"/>
      <w:r w:rsidRPr="007C130C">
        <w:rPr>
          <w:rFonts w:ascii="Cambria" w:hAnsi="Cambria"/>
          <w:sz w:val="21"/>
          <w:szCs w:val="21"/>
        </w:rPr>
        <w:t>diagnostik</w:t>
      </w:r>
      <w:proofErr w:type="spellEnd"/>
      <w:r w:rsidRPr="007C130C">
        <w:rPr>
          <w:rFonts w:ascii="Cambria" w:hAnsi="Cambria"/>
          <w:sz w:val="21"/>
          <w:szCs w:val="21"/>
        </w:rPr>
        <w:t xml:space="preserve"> </w:t>
      </w:r>
      <w:proofErr w:type="spellStart"/>
      <w:r w:rsidRPr="007C130C">
        <w:rPr>
          <w:rFonts w:ascii="Cambria" w:hAnsi="Cambria"/>
          <w:sz w:val="21"/>
          <w:szCs w:val="21"/>
        </w:rPr>
        <w:t>ini</w:t>
      </w:r>
      <w:proofErr w:type="spellEnd"/>
      <w:r w:rsidRPr="007C130C">
        <w:rPr>
          <w:rFonts w:ascii="Cambria" w:hAnsi="Cambria"/>
          <w:sz w:val="21"/>
          <w:szCs w:val="21"/>
        </w:rPr>
        <w:t xml:space="preserve"> </w:t>
      </w:r>
      <w:proofErr w:type="spellStart"/>
      <w:r w:rsidRPr="007C130C">
        <w:rPr>
          <w:rFonts w:ascii="Cambria" w:hAnsi="Cambria"/>
          <w:sz w:val="21"/>
          <w:szCs w:val="21"/>
        </w:rPr>
        <w:t>tidak</w:t>
      </w:r>
      <w:proofErr w:type="spellEnd"/>
      <w:r w:rsidRPr="007C130C">
        <w:rPr>
          <w:rFonts w:ascii="Cambria" w:hAnsi="Cambria"/>
          <w:sz w:val="21"/>
          <w:szCs w:val="21"/>
        </w:rPr>
        <w:t xml:space="preserve"> </w:t>
      </w:r>
      <w:proofErr w:type="spellStart"/>
      <w:r w:rsidRPr="007C130C">
        <w:rPr>
          <w:rFonts w:ascii="Cambria" w:hAnsi="Cambria"/>
          <w:sz w:val="21"/>
          <w:szCs w:val="21"/>
        </w:rPr>
        <w:t>bisa</w:t>
      </w:r>
      <w:proofErr w:type="spellEnd"/>
      <w:r w:rsidRPr="007C130C">
        <w:rPr>
          <w:rFonts w:ascii="Cambria" w:hAnsi="Cambria"/>
          <w:sz w:val="21"/>
          <w:szCs w:val="21"/>
        </w:rPr>
        <w:t xml:space="preserve"> </w:t>
      </w:r>
      <w:proofErr w:type="spellStart"/>
      <w:r w:rsidRPr="007C130C">
        <w:rPr>
          <w:rFonts w:ascii="Cambria" w:hAnsi="Cambria"/>
          <w:sz w:val="21"/>
          <w:szCs w:val="21"/>
        </w:rPr>
        <w:t>ditentukan</w:t>
      </w:r>
      <w:proofErr w:type="spellEnd"/>
      <w:r w:rsidRPr="007C130C">
        <w:rPr>
          <w:rFonts w:ascii="Cambria" w:hAnsi="Cambria"/>
          <w:sz w:val="21"/>
          <w:szCs w:val="21"/>
        </w:rPr>
        <w:t xml:space="preserve"> </w:t>
      </w:r>
      <w:proofErr w:type="spellStart"/>
      <w:r w:rsidRPr="007C130C">
        <w:rPr>
          <w:rFonts w:ascii="Cambria" w:hAnsi="Cambria"/>
          <w:sz w:val="21"/>
          <w:szCs w:val="21"/>
        </w:rPr>
        <w:t>berdasarkan</w:t>
      </w:r>
      <w:proofErr w:type="spellEnd"/>
      <w:r w:rsidRPr="007C130C">
        <w:rPr>
          <w:rFonts w:ascii="Cambria" w:hAnsi="Cambria"/>
          <w:sz w:val="21"/>
          <w:szCs w:val="21"/>
        </w:rPr>
        <w:t xml:space="preserve"> </w:t>
      </w:r>
      <w:proofErr w:type="spellStart"/>
      <w:r w:rsidRPr="007C130C">
        <w:rPr>
          <w:rFonts w:ascii="Cambria" w:hAnsi="Cambria"/>
          <w:sz w:val="21"/>
          <w:szCs w:val="21"/>
        </w:rPr>
        <w:t>nilai</w:t>
      </w:r>
      <w:proofErr w:type="spellEnd"/>
      <w:r w:rsidRPr="007C130C">
        <w:rPr>
          <w:rFonts w:ascii="Cambria" w:hAnsi="Cambria"/>
          <w:sz w:val="21"/>
          <w:szCs w:val="21"/>
        </w:rPr>
        <w:t xml:space="preserve"> </w:t>
      </w:r>
      <w:proofErr w:type="spellStart"/>
      <w:r w:rsidRPr="007C130C">
        <w:rPr>
          <w:rFonts w:ascii="Cambria" w:hAnsi="Cambria"/>
          <w:sz w:val="21"/>
          <w:szCs w:val="21"/>
        </w:rPr>
        <w:t>sensitivitas</w:t>
      </w:r>
      <w:proofErr w:type="spellEnd"/>
      <w:r w:rsidRPr="007C130C">
        <w:rPr>
          <w:rFonts w:ascii="Cambria" w:hAnsi="Cambria"/>
          <w:sz w:val="21"/>
          <w:szCs w:val="21"/>
        </w:rPr>
        <w:t xml:space="preserve"> dan </w:t>
      </w:r>
      <w:proofErr w:type="spellStart"/>
      <w:r w:rsidRPr="007C130C">
        <w:rPr>
          <w:rFonts w:ascii="Cambria" w:hAnsi="Cambria"/>
          <w:sz w:val="21"/>
          <w:szCs w:val="21"/>
        </w:rPr>
        <w:t>spesifisitas</w:t>
      </w:r>
      <w:proofErr w:type="spellEnd"/>
      <w:r w:rsidRPr="007C130C">
        <w:rPr>
          <w:rFonts w:ascii="Cambria" w:hAnsi="Cambria"/>
          <w:sz w:val="21"/>
          <w:szCs w:val="21"/>
        </w:rPr>
        <w:t xml:space="preserve">. </w:t>
      </w:r>
      <w:proofErr w:type="spellStart"/>
      <w:r w:rsidRPr="007C130C">
        <w:rPr>
          <w:rFonts w:ascii="Cambria" w:hAnsi="Cambria"/>
          <w:sz w:val="21"/>
          <w:szCs w:val="21"/>
        </w:rPr>
        <w:t>Probabilitas</w:t>
      </w:r>
      <w:proofErr w:type="spellEnd"/>
      <w:r w:rsidRPr="007C130C">
        <w:rPr>
          <w:rFonts w:ascii="Cambria" w:hAnsi="Cambria"/>
          <w:sz w:val="21"/>
          <w:szCs w:val="21"/>
        </w:rPr>
        <w:t xml:space="preserve"> </w:t>
      </w:r>
      <w:proofErr w:type="spellStart"/>
      <w:r w:rsidRPr="007C130C">
        <w:rPr>
          <w:rFonts w:ascii="Cambria" w:hAnsi="Cambria"/>
          <w:sz w:val="21"/>
          <w:szCs w:val="21"/>
        </w:rPr>
        <w:t>hasil</w:t>
      </w:r>
      <w:proofErr w:type="spellEnd"/>
      <w:r w:rsidRPr="007C130C">
        <w:rPr>
          <w:rFonts w:ascii="Cambria" w:hAnsi="Cambria"/>
          <w:sz w:val="21"/>
          <w:szCs w:val="21"/>
        </w:rPr>
        <w:t xml:space="preserve"> </w:t>
      </w:r>
      <w:proofErr w:type="spellStart"/>
      <w:r w:rsidRPr="007C130C">
        <w:rPr>
          <w:rFonts w:ascii="Cambria" w:hAnsi="Cambria"/>
          <w:sz w:val="21"/>
          <w:szCs w:val="21"/>
        </w:rPr>
        <w:t>sebuah</w:t>
      </w:r>
      <w:proofErr w:type="spellEnd"/>
      <w:r w:rsidRPr="007C130C">
        <w:rPr>
          <w:rFonts w:ascii="Cambria" w:hAnsi="Cambria"/>
          <w:sz w:val="21"/>
          <w:szCs w:val="21"/>
        </w:rPr>
        <w:t xml:space="preserve"> </w:t>
      </w:r>
      <w:proofErr w:type="spellStart"/>
      <w:r w:rsidRPr="007C130C">
        <w:rPr>
          <w:rFonts w:ascii="Cambria" w:hAnsi="Cambria"/>
          <w:sz w:val="21"/>
          <w:szCs w:val="21"/>
        </w:rPr>
        <w:t>tes</w:t>
      </w:r>
      <w:proofErr w:type="spellEnd"/>
      <w:r w:rsidRPr="007C130C">
        <w:rPr>
          <w:rFonts w:ascii="Cambria" w:hAnsi="Cambria"/>
          <w:sz w:val="21"/>
          <w:szCs w:val="21"/>
        </w:rPr>
        <w:t xml:space="preserve"> </w:t>
      </w:r>
      <w:proofErr w:type="spellStart"/>
      <w:r w:rsidRPr="007C130C">
        <w:rPr>
          <w:rFonts w:ascii="Cambria" w:hAnsi="Cambria"/>
          <w:sz w:val="21"/>
          <w:szCs w:val="21"/>
        </w:rPr>
        <w:t>untuk</w:t>
      </w:r>
      <w:proofErr w:type="spellEnd"/>
      <w:r w:rsidRPr="007C130C">
        <w:rPr>
          <w:rFonts w:ascii="Cambria" w:hAnsi="Cambria"/>
          <w:sz w:val="21"/>
          <w:szCs w:val="21"/>
        </w:rPr>
        <w:t xml:space="preserve"> </w:t>
      </w:r>
      <w:proofErr w:type="spellStart"/>
      <w:r w:rsidRPr="007C130C">
        <w:rPr>
          <w:rFonts w:ascii="Cambria" w:hAnsi="Cambria"/>
          <w:sz w:val="21"/>
          <w:szCs w:val="21"/>
        </w:rPr>
        <w:t>menegakkan</w:t>
      </w:r>
      <w:proofErr w:type="spellEnd"/>
      <w:r w:rsidRPr="007C130C">
        <w:rPr>
          <w:rFonts w:ascii="Cambria" w:hAnsi="Cambria"/>
          <w:sz w:val="21"/>
          <w:szCs w:val="21"/>
        </w:rPr>
        <w:t xml:space="preserve"> </w:t>
      </w:r>
      <w:proofErr w:type="spellStart"/>
      <w:r w:rsidRPr="007C130C">
        <w:rPr>
          <w:rFonts w:ascii="Cambria" w:hAnsi="Cambria"/>
          <w:sz w:val="21"/>
          <w:szCs w:val="21"/>
        </w:rPr>
        <w:t>suatu</w:t>
      </w:r>
      <w:proofErr w:type="spellEnd"/>
      <w:r w:rsidRPr="007C130C">
        <w:rPr>
          <w:rFonts w:ascii="Cambria" w:hAnsi="Cambria"/>
          <w:sz w:val="21"/>
          <w:szCs w:val="21"/>
        </w:rPr>
        <w:t xml:space="preserve"> diagnosis </w:t>
      </w:r>
      <w:proofErr w:type="spellStart"/>
      <w:r w:rsidRPr="007C130C">
        <w:rPr>
          <w:rFonts w:ascii="Cambria" w:hAnsi="Cambria"/>
          <w:sz w:val="21"/>
          <w:szCs w:val="21"/>
        </w:rPr>
        <w:t>dapat</w:t>
      </w:r>
      <w:proofErr w:type="spellEnd"/>
      <w:r w:rsidRPr="007C130C">
        <w:rPr>
          <w:rFonts w:ascii="Cambria" w:hAnsi="Cambria"/>
          <w:sz w:val="21"/>
          <w:szCs w:val="21"/>
        </w:rPr>
        <w:t xml:space="preserve"> </w:t>
      </w:r>
      <w:proofErr w:type="spellStart"/>
      <w:r w:rsidRPr="007C130C">
        <w:rPr>
          <w:rFonts w:ascii="Cambria" w:hAnsi="Cambria"/>
          <w:sz w:val="21"/>
          <w:szCs w:val="21"/>
        </w:rPr>
        <w:t>ditentukan</w:t>
      </w:r>
      <w:proofErr w:type="spellEnd"/>
      <w:r w:rsidRPr="007C130C">
        <w:rPr>
          <w:rFonts w:ascii="Cambria" w:hAnsi="Cambria"/>
          <w:sz w:val="21"/>
          <w:szCs w:val="21"/>
        </w:rPr>
        <w:t xml:space="preserve"> </w:t>
      </w:r>
      <w:proofErr w:type="spellStart"/>
      <w:r w:rsidRPr="007C130C">
        <w:rPr>
          <w:rFonts w:ascii="Cambria" w:hAnsi="Cambria"/>
          <w:sz w:val="21"/>
          <w:szCs w:val="21"/>
        </w:rPr>
        <w:t>melalui</w:t>
      </w:r>
      <w:proofErr w:type="spellEnd"/>
      <w:r w:rsidRPr="007C130C">
        <w:rPr>
          <w:rFonts w:ascii="Cambria" w:hAnsi="Cambria"/>
          <w:sz w:val="21"/>
          <w:szCs w:val="21"/>
        </w:rPr>
        <w:t xml:space="preserve"> </w:t>
      </w:r>
      <w:proofErr w:type="spellStart"/>
      <w:r w:rsidRPr="007C130C">
        <w:rPr>
          <w:rFonts w:ascii="Cambria" w:hAnsi="Cambria"/>
          <w:sz w:val="21"/>
          <w:szCs w:val="21"/>
        </w:rPr>
        <w:t>nilai</w:t>
      </w:r>
      <w:proofErr w:type="spellEnd"/>
      <w:r w:rsidRPr="007C130C">
        <w:rPr>
          <w:rFonts w:ascii="Cambria" w:hAnsi="Cambria"/>
          <w:sz w:val="21"/>
          <w:szCs w:val="21"/>
        </w:rPr>
        <w:t xml:space="preserve"> </w:t>
      </w:r>
      <w:proofErr w:type="spellStart"/>
      <w:r w:rsidRPr="007C130C">
        <w:rPr>
          <w:rFonts w:ascii="Cambria" w:hAnsi="Cambria"/>
          <w:sz w:val="21"/>
          <w:szCs w:val="21"/>
        </w:rPr>
        <w:t>prediksi</w:t>
      </w:r>
      <w:proofErr w:type="spellEnd"/>
      <w:r w:rsidRPr="007C130C">
        <w:rPr>
          <w:rFonts w:ascii="Cambria" w:hAnsi="Cambria"/>
          <w:sz w:val="21"/>
          <w:szCs w:val="21"/>
        </w:rPr>
        <w:t xml:space="preserve">. Nilai yang </w:t>
      </w:r>
      <w:proofErr w:type="spellStart"/>
      <w:r w:rsidRPr="007C130C">
        <w:rPr>
          <w:rFonts w:ascii="Cambria" w:hAnsi="Cambria"/>
          <w:sz w:val="21"/>
          <w:szCs w:val="21"/>
        </w:rPr>
        <w:t>memprediksi</w:t>
      </w:r>
      <w:proofErr w:type="spellEnd"/>
      <w:r w:rsidRPr="007C130C">
        <w:rPr>
          <w:rFonts w:ascii="Cambria" w:hAnsi="Cambria"/>
          <w:sz w:val="21"/>
          <w:szCs w:val="21"/>
        </w:rPr>
        <w:t xml:space="preserve"> </w:t>
      </w:r>
      <w:proofErr w:type="spellStart"/>
      <w:r w:rsidRPr="007C130C">
        <w:rPr>
          <w:rFonts w:ascii="Cambria" w:hAnsi="Cambria"/>
          <w:sz w:val="21"/>
          <w:szCs w:val="21"/>
        </w:rPr>
        <w:t>seberapa</w:t>
      </w:r>
      <w:proofErr w:type="spellEnd"/>
      <w:r w:rsidRPr="007C130C">
        <w:rPr>
          <w:rFonts w:ascii="Cambria" w:hAnsi="Cambria"/>
          <w:sz w:val="21"/>
          <w:szCs w:val="21"/>
        </w:rPr>
        <w:t xml:space="preserve"> </w:t>
      </w:r>
      <w:proofErr w:type="spellStart"/>
      <w:r w:rsidRPr="007C130C">
        <w:rPr>
          <w:rFonts w:ascii="Cambria" w:hAnsi="Cambria"/>
          <w:sz w:val="21"/>
          <w:szCs w:val="21"/>
        </w:rPr>
        <w:t>besar</w:t>
      </w:r>
      <w:proofErr w:type="spellEnd"/>
      <w:r w:rsidRPr="007C130C">
        <w:rPr>
          <w:rFonts w:ascii="Cambria" w:hAnsi="Cambria"/>
          <w:sz w:val="21"/>
          <w:szCs w:val="21"/>
        </w:rPr>
        <w:t xml:space="preserve"> </w:t>
      </w:r>
      <w:proofErr w:type="spellStart"/>
      <w:r w:rsidRPr="007C130C">
        <w:rPr>
          <w:rFonts w:ascii="Cambria" w:hAnsi="Cambria"/>
          <w:sz w:val="21"/>
          <w:szCs w:val="21"/>
        </w:rPr>
        <w:t>kemungkinan</w:t>
      </w:r>
      <w:proofErr w:type="spellEnd"/>
      <w:r w:rsidRPr="007C130C">
        <w:rPr>
          <w:rFonts w:ascii="Cambria" w:hAnsi="Cambria"/>
          <w:sz w:val="21"/>
          <w:szCs w:val="21"/>
        </w:rPr>
        <w:t xml:space="preserve"> </w:t>
      </w:r>
      <w:proofErr w:type="spellStart"/>
      <w:r w:rsidRPr="007C130C">
        <w:rPr>
          <w:rFonts w:ascii="Cambria" w:hAnsi="Cambria"/>
          <w:sz w:val="21"/>
          <w:szCs w:val="21"/>
        </w:rPr>
        <w:t>suatu</w:t>
      </w:r>
      <w:proofErr w:type="spellEnd"/>
      <w:r w:rsidRPr="007C130C">
        <w:rPr>
          <w:rFonts w:ascii="Cambria" w:hAnsi="Cambria"/>
          <w:sz w:val="21"/>
          <w:szCs w:val="21"/>
        </w:rPr>
        <w:t xml:space="preserve"> </w:t>
      </w:r>
      <w:proofErr w:type="spellStart"/>
      <w:r w:rsidRPr="007C130C">
        <w:rPr>
          <w:rFonts w:ascii="Cambria" w:hAnsi="Cambria"/>
          <w:sz w:val="21"/>
          <w:szCs w:val="21"/>
        </w:rPr>
        <w:t>individu</w:t>
      </w:r>
      <w:proofErr w:type="spellEnd"/>
      <w:r w:rsidRPr="007C130C">
        <w:rPr>
          <w:rFonts w:ascii="Cambria" w:hAnsi="Cambria"/>
          <w:sz w:val="21"/>
          <w:szCs w:val="21"/>
        </w:rPr>
        <w:t xml:space="preserve"> </w:t>
      </w:r>
      <w:proofErr w:type="spellStart"/>
      <w:r w:rsidRPr="007C130C">
        <w:rPr>
          <w:rFonts w:ascii="Cambria" w:hAnsi="Cambria"/>
          <w:sz w:val="21"/>
          <w:szCs w:val="21"/>
        </w:rPr>
        <w:t>benar-benar</w:t>
      </w:r>
      <w:proofErr w:type="spellEnd"/>
      <w:r w:rsidRPr="007C130C">
        <w:rPr>
          <w:rFonts w:ascii="Cambria" w:hAnsi="Cambria"/>
          <w:sz w:val="21"/>
          <w:szCs w:val="21"/>
        </w:rPr>
        <w:t xml:space="preserve"> </w:t>
      </w:r>
      <w:proofErr w:type="spellStart"/>
      <w:r w:rsidRPr="007C130C">
        <w:rPr>
          <w:rFonts w:ascii="Cambria" w:hAnsi="Cambria"/>
          <w:sz w:val="21"/>
          <w:szCs w:val="21"/>
        </w:rPr>
        <w:t>terinfeksi</w:t>
      </w:r>
      <w:proofErr w:type="spellEnd"/>
      <w:r w:rsidRPr="007C130C">
        <w:rPr>
          <w:rFonts w:ascii="Cambria" w:hAnsi="Cambria"/>
          <w:sz w:val="21"/>
          <w:szCs w:val="21"/>
        </w:rPr>
        <w:t xml:space="preserve"> </w:t>
      </w:r>
      <w:proofErr w:type="spellStart"/>
      <w:r w:rsidRPr="007C130C">
        <w:rPr>
          <w:rFonts w:ascii="Cambria" w:hAnsi="Cambria"/>
          <w:sz w:val="21"/>
          <w:szCs w:val="21"/>
        </w:rPr>
        <w:t>bakteri</w:t>
      </w:r>
      <w:proofErr w:type="spellEnd"/>
      <w:r w:rsidRPr="007C130C">
        <w:rPr>
          <w:rFonts w:ascii="Cambria" w:hAnsi="Cambria"/>
          <w:sz w:val="21"/>
          <w:szCs w:val="21"/>
        </w:rPr>
        <w:t xml:space="preserve"> CRKP </w:t>
      </w:r>
      <w:proofErr w:type="spellStart"/>
      <w:r w:rsidRPr="007C130C">
        <w:rPr>
          <w:rFonts w:ascii="Cambria" w:hAnsi="Cambria"/>
          <w:sz w:val="21"/>
          <w:szCs w:val="21"/>
        </w:rPr>
        <w:t>diantara</w:t>
      </w:r>
      <w:proofErr w:type="spellEnd"/>
      <w:r w:rsidRPr="007C130C">
        <w:rPr>
          <w:rFonts w:ascii="Cambria" w:hAnsi="Cambria"/>
          <w:sz w:val="21"/>
          <w:szCs w:val="21"/>
        </w:rPr>
        <w:t xml:space="preserve"> </w:t>
      </w:r>
      <w:proofErr w:type="spellStart"/>
      <w:r w:rsidRPr="007C130C">
        <w:rPr>
          <w:rFonts w:ascii="Cambria" w:hAnsi="Cambria"/>
          <w:sz w:val="21"/>
          <w:szCs w:val="21"/>
        </w:rPr>
        <w:t>hasil</w:t>
      </w:r>
      <w:proofErr w:type="spellEnd"/>
      <w:r w:rsidRPr="007C130C">
        <w:rPr>
          <w:rFonts w:ascii="Cambria" w:hAnsi="Cambria"/>
          <w:sz w:val="21"/>
          <w:szCs w:val="21"/>
        </w:rPr>
        <w:t xml:space="preserve"> uji </w:t>
      </w:r>
      <w:r w:rsidRPr="007C130C">
        <w:rPr>
          <w:rFonts w:ascii="Cambria" w:hAnsi="Cambria"/>
          <w:i/>
          <w:sz w:val="21"/>
          <w:szCs w:val="21"/>
        </w:rPr>
        <w:t>Real-Time</w:t>
      </w:r>
      <w:r w:rsidRPr="007C130C">
        <w:rPr>
          <w:rFonts w:ascii="Cambria" w:hAnsi="Cambria"/>
          <w:sz w:val="21"/>
          <w:szCs w:val="21"/>
        </w:rPr>
        <w:t xml:space="preserve"> PCR yang </w:t>
      </w:r>
      <w:proofErr w:type="spellStart"/>
      <w:r w:rsidRPr="007C130C">
        <w:rPr>
          <w:rFonts w:ascii="Cambria" w:hAnsi="Cambria"/>
          <w:sz w:val="21"/>
          <w:szCs w:val="21"/>
        </w:rPr>
        <w:t>hasilnya</w:t>
      </w:r>
      <w:proofErr w:type="spellEnd"/>
      <w:r w:rsidRPr="007C130C">
        <w:rPr>
          <w:rFonts w:ascii="Cambria" w:hAnsi="Cambria"/>
          <w:sz w:val="21"/>
          <w:szCs w:val="21"/>
        </w:rPr>
        <w:t xml:space="preserve"> </w:t>
      </w:r>
      <w:proofErr w:type="spellStart"/>
      <w:r w:rsidRPr="007C130C">
        <w:rPr>
          <w:rFonts w:ascii="Cambria" w:hAnsi="Cambria"/>
          <w:sz w:val="21"/>
          <w:szCs w:val="21"/>
        </w:rPr>
        <w:t>positif</w:t>
      </w:r>
      <w:proofErr w:type="spellEnd"/>
      <w:r w:rsidRPr="007C130C">
        <w:rPr>
          <w:rFonts w:ascii="Cambria" w:hAnsi="Cambria"/>
          <w:sz w:val="21"/>
          <w:szCs w:val="21"/>
        </w:rPr>
        <w:t xml:space="preserve"> </w:t>
      </w:r>
      <w:proofErr w:type="spellStart"/>
      <w:r w:rsidRPr="007C130C">
        <w:rPr>
          <w:rFonts w:ascii="Cambria" w:hAnsi="Cambria"/>
          <w:sz w:val="21"/>
          <w:szCs w:val="21"/>
        </w:rPr>
        <w:t>resisten</w:t>
      </w:r>
      <w:proofErr w:type="spellEnd"/>
      <w:r w:rsidRPr="007C130C">
        <w:rPr>
          <w:rFonts w:ascii="Cambria" w:hAnsi="Cambria"/>
          <w:sz w:val="21"/>
          <w:szCs w:val="21"/>
        </w:rPr>
        <w:t xml:space="preserve"> </w:t>
      </w:r>
      <w:proofErr w:type="spellStart"/>
      <w:r w:rsidRPr="007C130C">
        <w:rPr>
          <w:rFonts w:ascii="Cambria" w:hAnsi="Cambria"/>
          <w:sz w:val="21"/>
          <w:szCs w:val="21"/>
        </w:rPr>
        <w:t>disebut</w:t>
      </w:r>
      <w:proofErr w:type="spellEnd"/>
      <w:r w:rsidRPr="007C130C">
        <w:rPr>
          <w:rFonts w:ascii="Cambria" w:hAnsi="Cambria"/>
          <w:sz w:val="21"/>
          <w:szCs w:val="21"/>
        </w:rPr>
        <w:t xml:space="preserve"> juga </w:t>
      </w:r>
      <w:proofErr w:type="spellStart"/>
      <w:r w:rsidRPr="007C130C">
        <w:rPr>
          <w:rFonts w:ascii="Cambria" w:hAnsi="Cambria"/>
          <w:sz w:val="21"/>
          <w:szCs w:val="21"/>
        </w:rPr>
        <w:t>dengan</w:t>
      </w:r>
      <w:proofErr w:type="spellEnd"/>
      <w:r w:rsidRPr="007C130C">
        <w:rPr>
          <w:rFonts w:ascii="Cambria" w:hAnsi="Cambria"/>
          <w:sz w:val="21"/>
          <w:szCs w:val="21"/>
        </w:rPr>
        <w:t xml:space="preserve"> </w:t>
      </w:r>
      <w:proofErr w:type="spellStart"/>
      <w:r w:rsidRPr="007C130C">
        <w:rPr>
          <w:rFonts w:ascii="Cambria" w:hAnsi="Cambria"/>
          <w:sz w:val="21"/>
          <w:szCs w:val="21"/>
        </w:rPr>
        <w:t>nilai</w:t>
      </w:r>
      <w:proofErr w:type="spellEnd"/>
      <w:r w:rsidRPr="007C130C">
        <w:rPr>
          <w:rFonts w:ascii="Cambria" w:hAnsi="Cambria"/>
          <w:sz w:val="21"/>
          <w:szCs w:val="21"/>
        </w:rPr>
        <w:t xml:space="preserve"> </w:t>
      </w:r>
      <w:proofErr w:type="spellStart"/>
      <w:r w:rsidRPr="007C130C">
        <w:rPr>
          <w:rFonts w:ascii="Cambria" w:hAnsi="Cambria"/>
          <w:sz w:val="21"/>
          <w:szCs w:val="21"/>
        </w:rPr>
        <w:t>prediksi</w:t>
      </w:r>
      <w:proofErr w:type="spellEnd"/>
      <w:r w:rsidRPr="007C130C">
        <w:rPr>
          <w:rFonts w:ascii="Cambria" w:hAnsi="Cambria"/>
          <w:sz w:val="21"/>
          <w:szCs w:val="21"/>
        </w:rPr>
        <w:t xml:space="preserve"> </w:t>
      </w:r>
      <w:proofErr w:type="spellStart"/>
      <w:r w:rsidRPr="007C130C">
        <w:rPr>
          <w:rFonts w:ascii="Cambria" w:hAnsi="Cambria"/>
          <w:sz w:val="21"/>
          <w:szCs w:val="21"/>
        </w:rPr>
        <w:t>positif</w:t>
      </w:r>
      <w:proofErr w:type="spellEnd"/>
      <w:r w:rsidRPr="007C130C">
        <w:rPr>
          <w:rFonts w:ascii="Cambria" w:hAnsi="Cambria"/>
          <w:sz w:val="21"/>
          <w:szCs w:val="21"/>
        </w:rPr>
        <w:t xml:space="preserve">. Nilai </w:t>
      </w:r>
      <w:proofErr w:type="spellStart"/>
      <w:r w:rsidRPr="007C130C">
        <w:rPr>
          <w:rFonts w:ascii="Cambria" w:hAnsi="Cambria"/>
          <w:sz w:val="21"/>
          <w:szCs w:val="21"/>
        </w:rPr>
        <w:t>prediksi</w:t>
      </w:r>
      <w:proofErr w:type="spellEnd"/>
      <w:r w:rsidRPr="007C130C">
        <w:rPr>
          <w:rFonts w:ascii="Cambria" w:hAnsi="Cambria"/>
          <w:sz w:val="21"/>
          <w:szCs w:val="21"/>
        </w:rPr>
        <w:t xml:space="preserve"> </w:t>
      </w:r>
      <w:proofErr w:type="spellStart"/>
      <w:r w:rsidRPr="007C130C">
        <w:rPr>
          <w:rFonts w:ascii="Cambria" w:hAnsi="Cambria"/>
          <w:sz w:val="21"/>
          <w:szCs w:val="21"/>
        </w:rPr>
        <w:t>positif</w:t>
      </w:r>
      <w:proofErr w:type="spellEnd"/>
      <w:r w:rsidRPr="007C130C">
        <w:rPr>
          <w:rFonts w:ascii="Cambria" w:hAnsi="Cambria"/>
          <w:sz w:val="21"/>
          <w:szCs w:val="21"/>
        </w:rPr>
        <w:t xml:space="preserve"> </w:t>
      </w:r>
      <w:proofErr w:type="spellStart"/>
      <w:r w:rsidRPr="007C130C">
        <w:rPr>
          <w:rFonts w:ascii="Cambria" w:hAnsi="Cambria"/>
          <w:sz w:val="21"/>
          <w:szCs w:val="21"/>
        </w:rPr>
        <w:t>isolat</w:t>
      </w:r>
      <w:proofErr w:type="spellEnd"/>
      <w:r w:rsidRPr="007C130C">
        <w:rPr>
          <w:rFonts w:ascii="Cambria" w:hAnsi="Cambria"/>
          <w:sz w:val="21"/>
          <w:szCs w:val="21"/>
        </w:rPr>
        <w:t xml:space="preserve"> </w:t>
      </w:r>
      <w:proofErr w:type="spellStart"/>
      <w:r w:rsidRPr="007C130C">
        <w:rPr>
          <w:rFonts w:ascii="Cambria" w:hAnsi="Cambria"/>
          <w:sz w:val="21"/>
          <w:szCs w:val="21"/>
        </w:rPr>
        <w:t>bakteri</w:t>
      </w:r>
      <w:proofErr w:type="spellEnd"/>
      <w:r w:rsidRPr="007C130C">
        <w:rPr>
          <w:rFonts w:ascii="Cambria" w:hAnsi="Cambria"/>
          <w:sz w:val="21"/>
          <w:szCs w:val="21"/>
        </w:rPr>
        <w:t xml:space="preserve"> CRKP yang </w:t>
      </w:r>
      <w:proofErr w:type="spellStart"/>
      <w:r w:rsidRPr="007C130C">
        <w:rPr>
          <w:rFonts w:ascii="Cambria" w:hAnsi="Cambria"/>
          <w:sz w:val="21"/>
          <w:szCs w:val="21"/>
        </w:rPr>
        <w:t>dideteksi</w:t>
      </w:r>
      <w:proofErr w:type="spellEnd"/>
      <w:r w:rsidRPr="007C130C">
        <w:rPr>
          <w:rFonts w:ascii="Cambria" w:hAnsi="Cambria"/>
          <w:sz w:val="21"/>
          <w:szCs w:val="21"/>
        </w:rPr>
        <w:t xml:space="preserve"> pada </w:t>
      </w:r>
      <w:proofErr w:type="spellStart"/>
      <w:r w:rsidRPr="007C130C">
        <w:rPr>
          <w:rFonts w:ascii="Cambria" w:hAnsi="Cambria"/>
          <w:sz w:val="21"/>
          <w:szCs w:val="21"/>
        </w:rPr>
        <w:t>penelitian</w:t>
      </w:r>
      <w:proofErr w:type="spellEnd"/>
      <w:r w:rsidRPr="007C130C">
        <w:rPr>
          <w:rFonts w:ascii="Cambria" w:hAnsi="Cambria"/>
          <w:sz w:val="21"/>
          <w:szCs w:val="21"/>
        </w:rPr>
        <w:t xml:space="preserve"> </w:t>
      </w:r>
      <w:proofErr w:type="spellStart"/>
      <w:r w:rsidRPr="007C130C">
        <w:rPr>
          <w:rFonts w:ascii="Cambria" w:hAnsi="Cambria"/>
          <w:sz w:val="21"/>
          <w:szCs w:val="21"/>
        </w:rPr>
        <w:t>ini</w:t>
      </w:r>
      <w:proofErr w:type="spellEnd"/>
      <w:r w:rsidRPr="007C130C">
        <w:rPr>
          <w:rFonts w:ascii="Cambria" w:hAnsi="Cambria"/>
          <w:sz w:val="21"/>
          <w:szCs w:val="21"/>
        </w:rPr>
        <w:t xml:space="preserve"> </w:t>
      </w:r>
      <w:proofErr w:type="spellStart"/>
      <w:r w:rsidRPr="007C130C">
        <w:rPr>
          <w:rFonts w:ascii="Cambria" w:hAnsi="Cambria"/>
          <w:sz w:val="21"/>
          <w:szCs w:val="21"/>
        </w:rPr>
        <w:t>adalah</w:t>
      </w:r>
      <w:proofErr w:type="spellEnd"/>
      <w:r w:rsidRPr="007C130C">
        <w:rPr>
          <w:rFonts w:ascii="Cambria" w:hAnsi="Cambria"/>
          <w:sz w:val="21"/>
          <w:szCs w:val="21"/>
        </w:rPr>
        <w:t xml:space="preserve"> 80,64%. </w:t>
      </w:r>
      <w:proofErr w:type="spellStart"/>
      <w:r w:rsidRPr="007C130C">
        <w:rPr>
          <w:rFonts w:ascii="Cambria" w:hAnsi="Cambria"/>
          <w:sz w:val="21"/>
          <w:szCs w:val="21"/>
        </w:rPr>
        <w:t>Artinya</w:t>
      </w:r>
      <w:proofErr w:type="spellEnd"/>
      <w:r w:rsidRPr="007C130C">
        <w:rPr>
          <w:rFonts w:ascii="Cambria" w:hAnsi="Cambria"/>
          <w:sz w:val="21"/>
          <w:szCs w:val="21"/>
        </w:rPr>
        <w:t xml:space="preserve">, </w:t>
      </w:r>
      <w:proofErr w:type="spellStart"/>
      <w:r w:rsidRPr="007C130C">
        <w:rPr>
          <w:rFonts w:ascii="Cambria" w:hAnsi="Cambria"/>
          <w:sz w:val="21"/>
          <w:szCs w:val="21"/>
        </w:rPr>
        <w:t>berdasarkan</w:t>
      </w:r>
      <w:proofErr w:type="spellEnd"/>
      <w:r w:rsidRPr="007C130C">
        <w:rPr>
          <w:rFonts w:ascii="Cambria" w:hAnsi="Cambria"/>
          <w:sz w:val="21"/>
          <w:szCs w:val="21"/>
        </w:rPr>
        <w:t xml:space="preserve"> </w:t>
      </w:r>
      <w:proofErr w:type="spellStart"/>
      <w:r w:rsidRPr="007C130C">
        <w:rPr>
          <w:rFonts w:ascii="Cambria" w:hAnsi="Cambria"/>
          <w:sz w:val="21"/>
          <w:szCs w:val="21"/>
        </w:rPr>
        <w:t>hasil</w:t>
      </w:r>
      <w:proofErr w:type="spellEnd"/>
      <w:r w:rsidRPr="007C130C">
        <w:rPr>
          <w:rFonts w:ascii="Cambria" w:hAnsi="Cambria"/>
          <w:sz w:val="21"/>
          <w:szCs w:val="21"/>
        </w:rPr>
        <w:t xml:space="preserve"> </w:t>
      </w:r>
      <w:proofErr w:type="spellStart"/>
      <w:r w:rsidRPr="007C130C">
        <w:rPr>
          <w:rFonts w:ascii="Cambria" w:hAnsi="Cambria"/>
          <w:sz w:val="21"/>
          <w:szCs w:val="21"/>
        </w:rPr>
        <w:t>penelitian</w:t>
      </w:r>
      <w:proofErr w:type="spellEnd"/>
      <w:r w:rsidRPr="007C130C">
        <w:rPr>
          <w:rFonts w:ascii="Cambria" w:hAnsi="Cambria"/>
          <w:sz w:val="21"/>
          <w:szCs w:val="21"/>
        </w:rPr>
        <w:t xml:space="preserve"> yang </w:t>
      </w:r>
      <w:proofErr w:type="spellStart"/>
      <w:r w:rsidRPr="007C130C">
        <w:rPr>
          <w:rFonts w:ascii="Cambria" w:hAnsi="Cambria"/>
          <w:sz w:val="21"/>
          <w:szCs w:val="21"/>
        </w:rPr>
        <w:t>dilakukan</w:t>
      </w:r>
      <w:proofErr w:type="spellEnd"/>
      <w:r w:rsidRPr="007C130C">
        <w:rPr>
          <w:rFonts w:ascii="Cambria" w:hAnsi="Cambria"/>
          <w:sz w:val="21"/>
          <w:szCs w:val="21"/>
        </w:rPr>
        <w:t xml:space="preserve"> </w:t>
      </w:r>
      <w:proofErr w:type="spellStart"/>
      <w:r w:rsidRPr="007C130C">
        <w:rPr>
          <w:rFonts w:ascii="Cambria" w:hAnsi="Cambria"/>
          <w:sz w:val="21"/>
          <w:szCs w:val="21"/>
        </w:rPr>
        <w:t>terdapat</w:t>
      </w:r>
      <w:proofErr w:type="spellEnd"/>
      <w:r w:rsidRPr="007C130C">
        <w:rPr>
          <w:rFonts w:ascii="Cambria" w:hAnsi="Cambria"/>
          <w:sz w:val="21"/>
          <w:szCs w:val="21"/>
        </w:rPr>
        <w:t xml:space="preserve"> 80,64% (25 </w:t>
      </w:r>
      <w:proofErr w:type="spellStart"/>
      <w:r w:rsidRPr="007C130C">
        <w:rPr>
          <w:rFonts w:ascii="Cambria" w:hAnsi="Cambria"/>
          <w:sz w:val="21"/>
          <w:szCs w:val="21"/>
        </w:rPr>
        <w:t>isolat</w:t>
      </w:r>
      <w:proofErr w:type="spellEnd"/>
      <w:r w:rsidRPr="007C130C">
        <w:rPr>
          <w:rFonts w:ascii="Cambria" w:hAnsi="Cambria"/>
          <w:sz w:val="21"/>
          <w:szCs w:val="21"/>
        </w:rPr>
        <w:t xml:space="preserve">) yang </w:t>
      </w:r>
      <w:proofErr w:type="spellStart"/>
      <w:r w:rsidRPr="007C130C">
        <w:rPr>
          <w:rFonts w:ascii="Cambria" w:hAnsi="Cambria"/>
          <w:sz w:val="21"/>
          <w:szCs w:val="21"/>
        </w:rPr>
        <w:t>teridentifikasi</w:t>
      </w:r>
      <w:proofErr w:type="spellEnd"/>
      <w:r w:rsidRPr="007C130C">
        <w:rPr>
          <w:rFonts w:ascii="Cambria" w:hAnsi="Cambria"/>
          <w:sz w:val="21"/>
          <w:szCs w:val="21"/>
        </w:rPr>
        <w:t xml:space="preserve"> </w:t>
      </w:r>
      <w:proofErr w:type="spellStart"/>
      <w:r w:rsidRPr="007C130C">
        <w:rPr>
          <w:rFonts w:ascii="Cambria" w:hAnsi="Cambria"/>
          <w:sz w:val="21"/>
          <w:szCs w:val="21"/>
        </w:rPr>
        <w:t>benar-benar</w:t>
      </w:r>
      <w:proofErr w:type="spellEnd"/>
      <w:r w:rsidRPr="007C130C">
        <w:rPr>
          <w:rFonts w:ascii="Cambria" w:hAnsi="Cambria"/>
          <w:sz w:val="21"/>
          <w:szCs w:val="21"/>
        </w:rPr>
        <w:t xml:space="preserve"> </w:t>
      </w:r>
      <w:proofErr w:type="spellStart"/>
      <w:r w:rsidRPr="007C130C">
        <w:rPr>
          <w:rFonts w:ascii="Cambria" w:hAnsi="Cambria"/>
          <w:sz w:val="21"/>
          <w:szCs w:val="21"/>
        </w:rPr>
        <w:t>terinfeksi</w:t>
      </w:r>
      <w:proofErr w:type="spellEnd"/>
      <w:r w:rsidRPr="007C130C">
        <w:rPr>
          <w:rFonts w:ascii="Cambria" w:hAnsi="Cambria"/>
          <w:sz w:val="21"/>
          <w:szCs w:val="21"/>
        </w:rPr>
        <w:t xml:space="preserve"> </w:t>
      </w:r>
      <w:proofErr w:type="spellStart"/>
      <w:r w:rsidRPr="007C130C">
        <w:rPr>
          <w:rFonts w:ascii="Cambria" w:hAnsi="Cambria"/>
          <w:sz w:val="21"/>
          <w:szCs w:val="21"/>
        </w:rPr>
        <w:t>bakteri</w:t>
      </w:r>
      <w:proofErr w:type="spellEnd"/>
      <w:r w:rsidRPr="007C130C">
        <w:rPr>
          <w:rFonts w:ascii="Cambria" w:hAnsi="Cambria"/>
          <w:sz w:val="21"/>
          <w:szCs w:val="21"/>
        </w:rPr>
        <w:t xml:space="preserve"> CRKP </w:t>
      </w:r>
      <w:proofErr w:type="spellStart"/>
      <w:r w:rsidRPr="007C130C">
        <w:rPr>
          <w:rFonts w:ascii="Cambria" w:hAnsi="Cambria"/>
          <w:sz w:val="21"/>
          <w:szCs w:val="21"/>
        </w:rPr>
        <w:t>diantara</w:t>
      </w:r>
      <w:proofErr w:type="spellEnd"/>
      <w:r w:rsidRPr="007C130C">
        <w:rPr>
          <w:rFonts w:ascii="Cambria" w:hAnsi="Cambria"/>
          <w:sz w:val="21"/>
          <w:szCs w:val="21"/>
        </w:rPr>
        <w:t xml:space="preserve"> </w:t>
      </w:r>
      <w:proofErr w:type="spellStart"/>
      <w:r w:rsidRPr="007C130C">
        <w:rPr>
          <w:rFonts w:ascii="Cambria" w:hAnsi="Cambria"/>
          <w:sz w:val="21"/>
          <w:szCs w:val="21"/>
        </w:rPr>
        <w:t>seluruh</w:t>
      </w:r>
      <w:proofErr w:type="spellEnd"/>
      <w:r w:rsidRPr="007C130C">
        <w:rPr>
          <w:rFonts w:ascii="Cambria" w:hAnsi="Cambria"/>
          <w:sz w:val="21"/>
          <w:szCs w:val="21"/>
        </w:rPr>
        <w:t xml:space="preserve"> </w:t>
      </w:r>
      <w:proofErr w:type="spellStart"/>
      <w:r w:rsidRPr="007C130C">
        <w:rPr>
          <w:rFonts w:ascii="Cambria" w:hAnsi="Cambria"/>
          <w:sz w:val="21"/>
          <w:szCs w:val="21"/>
        </w:rPr>
        <w:t>hasil</w:t>
      </w:r>
      <w:proofErr w:type="spellEnd"/>
      <w:r w:rsidRPr="007C130C">
        <w:rPr>
          <w:rFonts w:ascii="Cambria" w:hAnsi="Cambria"/>
          <w:sz w:val="21"/>
          <w:szCs w:val="21"/>
        </w:rPr>
        <w:t xml:space="preserve"> uji </w:t>
      </w:r>
      <w:r w:rsidRPr="007C130C">
        <w:rPr>
          <w:rFonts w:ascii="Cambria" w:hAnsi="Cambria"/>
          <w:i/>
          <w:sz w:val="21"/>
          <w:szCs w:val="21"/>
        </w:rPr>
        <w:t>Real-Time</w:t>
      </w:r>
      <w:r w:rsidRPr="007C130C">
        <w:rPr>
          <w:rFonts w:ascii="Cambria" w:hAnsi="Cambria"/>
          <w:sz w:val="21"/>
          <w:szCs w:val="21"/>
        </w:rPr>
        <w:t xml:space="preserve"> PCR yang </w:t>
      </w:r>
      <w:proofErr w:type="spellStart"/>
      <w:r w:rsidRPr="007C130C">
        <w:rPr>
          <w:rFonts w:ascii="Cambria" w:hAnsi="Cambria"/>
          <w:sz w:val="21"/>
          <w:szCs w:val="21"/>
        </w:rPr>
        <w:t>hasilnya</w:t>
      </w:r>
      <w:proofErr w:type="spellEnd"/>
      <w:r w:rsidRPr="007C130C">
        <w:rPr>
          <w:rFonts w:ascii="Cambria" w:hAnsi="Cambria"/>
          <w:sz w:val="21"/>
          <w:szCs w:val="21"/>
        </w:rPr>
        <w:t xml:space="preserve"> </w:t>
      </w:r>
      <w:proofErr w:type="spellStart"/>
      <w:r w:rsidRPr="007C130C">
        <w:rPr>
          <w:rFonts w:ascii="Cambria" w:hAnsi="Cambria"/>
          <w:sz w:val="21"/>
          <w:szCs w:val="21"/>
        </w:rPr>
        <w:t>positif</w:t>
      </w:r>
      <w:proofErr w:type="spellEnd"/>
      <w:r w:rsidRPr="007C130C">
        <w:rPr>
          <w:rFonts w:ascii="Cambria" w:hAnsi="Cambria"/>
          <w:sz w:val="21"/>
          <w:szCs w:val="21"/>
        </w:rPr>
        <w:t xml:space="preserve"> </w:t>
      </w:r>
      <w:proofErr w:type="spellStart"/>
      <w:r w:rsidRPr="007C130C">
        <w:rPr>
          <w:rFonts w:ascii="Cambria" w:hAnsi="Cambria"/>
          <w:sz w:val="21"/>
          <w:szCs w:val="21"/>
        </w:rPr>
        <w:t>resisten</w:t>
      </w:r>
      <w:proofErr w:type="spellEnd"/>
      <w:r w:rsidRPr="007C130C">
        <w:rPr>
          <w:rFonts w:ascii="Cambria" w:hAnsi="Cambria"/>
          <w:sz w:val="21"/>
          <w:szCs w:val="21"/>
        </w:rPr>
        <w:t xml:space="preserve"> (31 </w:t>
      </w:r>
      <w:proofErr w:type="spellStart"/>
      <w:r w:rsidRPr="007C130C">
        <w:rPr>
          <w:rFonts w:ascii="Cambria" w:hAnsi="Cambria"/>
          <w:sz w:val="21"/>
          <w:szCs w:val="21"/>
        </w:rPr>
        <w:t>isolat</w:t>
      </w:r>
      <w:proofErr w:type="spellEnd"/>
      <w:r w:rsidRPr="007C130C">
        <w:rPr>
          <w:rFonts w:ascii="Cambria" w:hAnsi="Cambria"/>
          <w:sz w:val="21"/>
          <w:szCs w:val="21"/>
        </w:rPr>
        <w:t xml:space="preserve">). </w:t>
      </w:r>
      <w:proofErr w:type="spellStart"/>
      <w:r w:rsidRPr="007C130C">
        <w:rPr>
          <w:rFonts w:ascii="Cambria" w:hAnsi="Cambria"/>
          <w:sz w:val="21"/>
          <w:szCs w:val="21"/>
        </w:rPr>
        <w:t>Terdapat</w:t>
      </w:r>
      <w:proofErr w:type="spellEnd"/>
      <w:r w:rsidRPr="007C130C">
        <w:rPr>
          <w:rFonts w:ascii="Cambria" w:hAnsi="Cambria"/>
          <w:sz w:val="21"/>
          <w:szCs w:val="21"/>
        </w:rPr>
        <w:t xml:space="preserve"> 6 </w:t>
      </w:r>
      <w:proofErr w:type="spellStart"/>
      <w:r w:rsidRPr="007C130C">
        <w:rPr>
          <w:rFonts w:ascii="Cambria" w:hAnsi="Cambria"/>
          <w:sz w:val="21"/>
          <w:szCs w:val="21"/>
        </w:rPr>
        <w:t>isolat</w:t>
      </w:r>
      <w:proofErr w:type="spellEnd"/>
      <w:r w:rsidRPr="007C130C">
        <w:rPr>
          <w:rFonts w:ascii="Cambria" w:hAnsi="Cambria"/>
          <w:sz w:val="21"/>
          <w:szCs w:val="21"/>
        </w:rPr>
        <w:t xml:space="preserve"> </w:t>
      </w:r>
      <w:proofErr w:type="spellStart"/>
      <w:r w:rsidRPr="007C130C">
        <w:rPr>
          <w:rFonts w:ascii="Cambria" w:hAnsi="Cambria"/>
          <w:sz w:val="21"/>
          <w:szCs w:val="21"/>
        </w:rPr>
        <w:t>bakteri</w:t>
      </w:r>
      <w:proofErr w:type="spellEnd"/>
      <w:r w:rsidRPr="007C130C">
        <w:rPr>
          <w:rFonts w:ascii="Cambria" w:hAnsi="Cambria"/>
          <w:sz w:val="21"/>
          <w:szCs w:val="21"/>
        </w:rPr>
        <w:t xml:space="preserve"> yang </w:t>
      </w:r>
      <w:proofErr w:type="spellStart"/>
      <w:r w:rsidRPr="007C130C">
        <w:rPr>
          <w:rFonts w:ascii="Cambria" w:hAnsi="Cambria"/>
          <w:sz w:val="21"/>
          <w:szCs w:val="21"/>
        </w:rPr>
        <w:t>menunjukkan</w:t>
      </w:r>
      <w:proofErr w:type="spellEnd"/>
      <w:r w:rsidRPr="007C130C">
        <w:rPr>
          <w:rFonts w:ascii="Cambria" w:hAnsi="Cambria"/>
          <w:sz w:val="21"/>
          <w:szCs w:val="21"/>
        </w:rPr>
        <w:t xml:space="preserve"> </w:t>
      </w:r>
      <w:proofErr w:type="spellStart"/>
      <w:r w:rsidRPr="007C130C">
        <w:rPr>
          <w:rFonts w:ascii="Cambria" w:hAnsi="Cambria"/>
          <w:sz w:val="21"/>
          <w:szCs w:val="21"/>
        </w:rPr>
        <w:t>hasil</w:t>
      </w:r>
      <w:proofErr w:type="spellEnd"/>
      <w:r w:rsidRPr="007C130C">
        <w:rPr>
          <w:rFonts w:ascii="Cambria" w:hAnsi="Cambria"/>
          <w:sz w:val="21"/>
          <w:szCs w:val="21"/>
        </w:rPr>
        <w:t xml:space="preserve"> </w:t>
      </w:r>
      <w:proofErr w:type="spellStart"/>
      <w:r w:rsidRPr="007C130C">
        <w:rPr>
          <w:rFonts w:ascii="Cambria" w:hAnsi="Cambria"/>
          <w:sz w:val="21"/>
          <w:szCs w:val="21"/>
        </w:rPr>
        <w:t>positif</w:t>
      </w:r>
      <w:proofErr w:type="spellEnd"/>
      <w:r w:rsidRPr="007C130C">
        <w:rPr>
          <w:rFonts w:ascii="Cambria" w:hAnsi="Cambria"/>
          <w:sz w:val="21"/>
          <w:szCs w:val="21"/>
        </w:rPr>
        <w:t xml:space="preserve"> </w:t>
      </w:r>
      <w:proofErr w:type="spellStart"/>
      <w:r w:rsidRPr="007C130C">
        <w:rPr>
          <w:rFonts w:ascii="Cambria" w:hAnsi="Cambria"/>
          <w:sz w:val="21"/>
          <w:szCs w:val="21"/>
        </w:rPr>
        <w:t>palsu</w:t>
      </w:r>
      <w:proofErr w:type="spellEnd"/>
      <w:r w:rsidRPr="007C130C">
        <w:rPr>
          <w:rFonts w:ascii="Cambria" w:hAnsi="Cambria"/>
          <w:sz w:val="21"/>
          <w:szCs w:val="21"/>
        </w:rPr>
        <w:t>.</w:t>
      </w:r>
    </w:p>
    <w:p w14:paraId="7AE315C5" w14:textId="77777777" w:rsidR="00984E68" w:rsidRPr="007C130C" w:rsidRDefault="00984E68" w:rsidP="00984E68">
      <w:pPr>
        <w:ind w:firstLine="270"/>
        <w:rPr>
          <w:rFonts w:ascii="Cambria" w:hAnsi="Cambria"/>
          <w:sz w:val="21"/>
          <w:szCs w:val="21"/>
        </w:rPr>
      </w:pPr>
      <w:proofErr w:type="spellStart"/>
      <w:r w:rsidRPr="007C130C">
        <w:rPr>
          <w:rFonts w:ascii="Cambria" w:hAnsi="Cambria"/>
          <w:sz w:val="21"/>
          <w:szCs w:val="21"/>
        </w:rPr>
        <w:t>Probabilitas</w:t>
      </w:r>
      <w:proofErr w:type="spellEnd"/>
      <w:r w:rsidRPr="007C130C">
        <w:rPr>
          <w:rFonts w:ascii="Cambria" w:hAnsi="Cambria"/>
          <w:sz w:val="21"/>
          <w:szCs w:val="21"/>
        </w:rPr>
        <w:t xml:space="preserve"> </w:t>
      </w:r>
      <w:proofErr w:type="spellStart"/>
      <w:r w:rsidRPr="007C130C">
        <w:rPr>
          <w:rFonts w:ascii="Cambria" w:hAnsi="Cambria"/>
          <w:sz w:val="21"/>
          <w:szCs w:val="21"/>
        </w:rPr>
        <w:t>suatu</w:t>
      </w:r>
      <w:proofErr w:type="spellEnd"/>
      <w:r w:rsidRPr="007C130C">
        <w:rPr>
          <w:rFonts w:ascii="Cambria" w:hAnsi="Cambria"/>
          <w:sz w:val="21"/>
          <w:szCs w:val="21"/>
        </w:rPr>
        <w:t xml:space="preserve"> </w:t>
      </w:r>
      <w:proofErr w:type="spellStart"/>
      <w:r w:rsidRPr="007C130C">
        <w:rPr>
          <w:rFonts w:ascii="Cambria" w:hAnsi="Cambria"/>
          <w:sz w:val="21"/>
          <w:szCs w:val="21"/>
        </w:rPr>
        <w:t>individu</w:t>
      </w:r>
      <w:proofErr w:type="spellEnd"/>
      <w:r w:rsidRPr="007C130C">
        <w:rPr>
          <w:rFonts w:ascii="Cambria" w:hAnsi="Cambria"/>
          <w:sz w:val="21"/>
          <w:szCs w:val="21"/>
        </w:rPr>
        <w:t xml:space="preserve"> </w:t>
      </w:r>
      <w:proofErr w:type="spellStart"/>
      <w:r w:rsidRPr="007C130C">
        <w:rPr>
          <w:rFonts w:ascii="Cambria" w:hAnsi="Cambria"/>
          <w:sz w:val="21"/>
          <w:szCs w:val="21"/>
        </w:rPr>
        <w:t>tidak</w:t>
      </w:r>
      <w:proofErr w:type="spellEnd"/>
      <w:r w:rsidRPr="007C130C">
        <w:rPr>
          <w:rFonts w:ascii="Cambria" w:hAnsi="Cambria"/>
          <w:sz w:val="21"/>
          <w:szCs w:val="21"/>
        </w:rPr>
        <w:t xml:space="preserve"> </w:t>
      </w:r>
      <w:proofErr w:type="spellStart"/>
      <w:r w:rsidRPr="007C130C">
        <w:rPr>
          <w:rFonts w:ascii="Cambria" w:hAnsi="Cambria"/>
          <w:sz w:val="21"/>
          <w:szCs w:val="21"/>
        </w:rPr>
        <w:t>terinfeksi</w:t>
      </w:r>
      <w:proofErr w:type="spellEnd"/>
      <w:r w:rsidRPr="007C130C">
        <w:rPr>
          <w:rFonts w:ascii="Cambria" w:hAnsi="Cambria"/>
          <w:sz w:val="21"/>
          <w:szCs w:val="21"/>
        </w:rPr>
        <w:t xml:space="preserve"> </w:t>
      </w:r>
      <w:proofErr w:type="spellStart"/>
      <w:r w:rsidRPr="007C130C">
        <w:rPr>
          <w:rFonts w:ascii="Cambria" w:hAnsi="Cambria"/>
          <w:sz w:val="21"/>
          <w:szCs w:val="21"/>
        </w:rPr>
        <w:t>bakteri</w:t>
      </w:r>
      <w:proofErr w:type="spellEnd"/>
      <w:r w:rsidRPr="007C130C">
        <w:rPr>
          <w:rFonts w:ascii="Cambria" w:hAnsi="Cambria"/>
          <w:sz w:val="21"/>
          <w:szCs w:val="21"/>
        </w:rPr>
        <w:t xml:space="preserve"> CRKP </w:t>
      </w:r>
      <w:proofErr w:type="spellStart"/>
      <w:r w:rsidRPr="007C130C">
        <w:rPr>
          <w:rFonts w:ascii="Cambria" w:hAnsi="Cambria"/>
          <w:sz w:val="21"/>
          <w:szCs w:val="21"/>
        </w:rPr>
        <w:t>atau</w:t>
      </w:r>
      <w:proofErr w:type="spellEnd"/>
      <w:r w:rsidRPr="007C130C">
        <w:rPr>
          <w:rFonts w:ascii="Cambria" w:hAnsi="Cambria"/>
          <w:sz w:val="21"/>
          <w:szCs w:val="21"/>
        </w:rPr>
        <w:t xml:space="preserve"> </w:t>
      </w:r>
      <w:proofErr w:type="spellStart"/>
      <w:r w:rsidRPr="007C130C">
        <w:rPr>
          <w:rFonts w:ascii="Cambria" w:hAnsi="Cambria"/>
          <w:sz w:val="21"/>
          <w:szCs w:val="21"/>
        </w:rPr>
        <w:t>masih</w:t>
      </w:r>
      <w:proofErr w:type="spellEnd"/>
      <w:r w:rsidRPr="007C130C">
        <w:rPr>
          <w:rFonts w:ascii="Cambria" w:hAnsi="Cambria"/>
          <w:sz w:val="21"/>
          <w:szCs w:val="21"/>
        </w:rPr>
        <w:t xml:space="preserve"> </w:t>
      </w:r>
      <w:proofErr w:type="spellStart"/>
      <w:r w:rsidRPr="007C130C">
        <w:rPr>
          <w:rFonts w:ascii="Cambria" w:hAnsi="Cambria"/>
          <w:sz w:val="21"/>
          <w:szCs w:val="21"/>
        </w:rPr>
        <w:t>sensitif</w:t>
      </w:r>
      <w:proofErr w:type="spellEnd"/>
      <w:r w:rsidRPr="007C130C">
        <w:rPr>
          <w:rFonts w:ascii="Cambria" w:hAnsi="Cambria"/>
          <w:sz w:val="21"/>
          <w:szCs w:val="21"/>
        </w:rPr>
        <w:t xml:space="preserve"> </w:t>
      </w:r>
      <w:proofErr w:type="spellStart"/>
      <w:r w:rsidRPr="007C130C">
        <w:rPr>
          <w:rFonts w:ascii="Cambria" w:hAnsi="Cambria"/>
          <w:sz w:val="21"/>
          <w:szCs w:val="21"/>
        </w:rPr>
        <w:t>terhadap</w:t>
      </w:r>
      <w:proofErr w:type="spellEnd"/>
      <w:r w:rsidRPr="007C130C">
        <w:rPr>
          <w:rFonts w:ascii="Cambria" w:hAnsi="Cambria"/>
          <w:sz w:val="21"/>
          <w:szCs w:val="21"/>
        </w:rPr>
        <w:t xml:space="preserve"> </w:t>
      </w:r>
      <w:proofErr w:type="spellStart"/>
      <w:r w:rsidRPr="007C130C">
        <w:rPr>
          <w:rFonts w:ascii="Cambria" w:hAnsi="Cambria"/>
          <w:sz w:val="21"/>
          <w:szCs w:val="21"/>
        </w:rPr>
        <w:t>antibiotik</w:t>
      </w:r>
      <w:proofErr w:type="spellEnd"/>
      <w:r w:rsidRPr="007C130C">
        <w:rPr>
          <w:rFonts w:ascii="Cambria" w:hAnsi="Cambria"/>
          <w:sz w:val="21"/>
          <w:szCs w:val="21"/>
        </w:rPr>
        <w:t xml:space="preserve"> </w:t>
      </w:r>
      <w:proofErr w:type="spellStart"/>
      <w:r w:rsidRPr="007C130C">
        <w:rPr>
          <w:rFonts w:ascii="Cambria" w:hAnsi="Cambria"/>
          <w:sz w:val="21"/>
          <w:szCs w:val="21"/>
        </w:rPr>
        <w:t>golongan</w:t>
      </w:r>
      <w:proofErr w:type="spellEnd"/>
      <w:r w:rsidRPr="007C130C">
        <w:rPr>
          <w:rFonts w:ascii="Cambria" w:hAnsi="Cambria"/>
          <w:sz w:val="21"/>
          <w:szCs w:val="21"/>
        </w:rPr>
        <w:t xml:space="preserve"> </w:t>
      </w:r>
      <w:proofErr w:type="spellStart"/>
      <w:r w:rsidRPr="007C130C">
        <w:rPr>
          <w:rFonts w:ascii="Cambria" w:hAnsi="Cambria"/>
          <w:sz w:val="21"/>
          <w:szCs w:val="21"/>
        </w:rPr>
        <w:t>karbapenem</w:t>
      </w:r>
      <w:proofErr w:type="spellEnd"/>
      <w:r w:rsidRPr="007C130C">
        <w:rPr>
          <w:rFonts w:ascii="Cambria" w:hAnsi="Cambria"/>
          <w:sz w:val="21"/>
          <w:szCs w:val="21"/>
        </w:rPr>
        <w:t xml:space="preserve"> </w:t>
      </w:r>
      <w:proofErr w:type="spellStart"/>
      <w:r w:rsidRPr="007C130C">
        <w:rPr>
          <w:rFonts w:ascii="Cambria" w:hAnsi="Cambria"/>
          <w:sz w:val="21"/>
          <w:szCs w:val="21"/>
        </w:rPr>
        <w:t>dilihat</w:t>
      </w:r>
      <w:proofErr w:type="spellEnd"/>
      <w:r w:rsidRPr="007C130C">
        <w:rPr>
          <w:rFonts w:ascii="Cambria" w:hAnsi="Cambria"/>
          <w:sz w:val="21"/>
          <w:szCs w:val="21"/>
        </w:rPr>
        <w:t xml:space="preserve"> </w:t>
      </w:r>
      <w:proofErr w:type="spellStart"/>
      <w:r w:rsidRPr="007C130C">
        <w:rPr>
          <w:rFonts w:ascii="Cambria" w:hAnsi="Cambria"/>
          <w:sz w:val="21"/>
          <w:szCs w:val="21"/>
        </w:rPr>
        <w:t>dari</w:t>
      </w:r>
      <w:proofErr w:type="spellEnd"/>
      <w:r w:rsidRPr="007C130C">
        <w:rPr>
          <w:rFonts w:ascii="Cambria" w:hAnsi="Cambria"/>
          <w:sz w:val="21"/>
          <w:szCs w:val="21"/>
        </w:rPr>
        <w:t xml:space="preserve"> </w:t>
      </w:r>
      <w:proofErr w:type="spellStart"/>
      <w:r w:rsidRPr="007C130C">
        <w:rPr>
          <w:rFonts w:ascii="Cambria" w:hAnsi="Cambria"/>
          <w:sz w:val="21"/>
          <w:szCs w:val="21"/>
        </w:rPr>
        <w:t>nilai</w:t>
      </w:r>
      <w:proofErr w:type="spellEnd"/>
      <w:r w:rsidRPr="007C130C">
        <w:rPr>
          <w:rFonts w:ascii="Cambria" w:hAnsi="Cambria"/>
          <w:sz w:val="21"/>
          <w:szCs w:val="21"/>
        </w:rPr>
        <w:t xml:space="preserve"> </w:t>
      </w:r>
      <w:proofErr w:type="spellStart"/>
      <w:r w:rsidRPr="007C130C">
        <w:rPr>
          <w:rFonts w:ascii="Cambria" w:hAnsi="Cambria"/>
          <w:sz w:val="21"/>
          <w:szCs w:val="21"/>
        </w:rPr>
        <w:t>prediksi</w:t>
      </w:r>
      <w:proofErr w:type="spellEnd"/>
      <w:r w:rsidRPr="007C130C">
        <w:rPr>
          <w:rFonts w:ascii="Cambria" w:hAnsi="Cambria"/>
          <w:sz w:val="21"/>
          <w:szCs w:val="21"/>
        </w:rPr>
        <w:t xml:space="preserve"> </w:t>
      </w:r>
      <w:proofErr w:type="spellStart"/>
      <w:r w:rsidRPr="007C130C">
        <w:rPr>
          <w:rFonts w:ascii="Cambria" w:hAnsi="Cambria"/>
          <w:sz w:val="21"/>
          <w:szCs w:val="21"/>
        </w:rPr>
        <w:t>negatif</w:t>
      </w:r>
      <w:proofErr w:type="spellEnd"/>
      <w:r w:rsidRPr="007C130C">
        <w:rPr>
          <w:rFonts w:ascii="Cambria" w:hAnsi="Cambria"/>
          <w:sz w:val="21"/>
          <w:szCs w:val="21"/>
        </w:rPr>
        <w:t xml:space="preserve">. Nilai </w:t>
      </w:r>
      <w:proofErr w:type="spellStart"/>
      <w:r w:rsidRPr="007C130C">
        <w:rPr>
          <w:rFonts w:ascii="Cambria" w:hAnsi="Cambria"/>
          <w:sz w:val="21"/>
          <w:szCs w:val="21"/>
        </w:rPr>
        <w:t>prediksi</w:t>
      </w:r>
      <w:proofErr w:type="spellEnd"/>
      <w:r w:rsidRPr="007C130C">
        <w:rPr>
          <w:rFonts w:ascii="Cambria" w:hAnsi="Cambria"/>
          <w:sz w:val="21"/>
          <w:szCs w:val="21"/>
        </w:rPr>
        <w:t xml:space="preserve"> </w:t>
      </w:r>
      <w:proofErr w:type="spellStart"/>
      <w:r w:rsidRPr="007C130C">
        <w:rPr>
          <w:rFonts w:ascii="Cambria" w:hAnsi="Cambria"/>
          <w:sz w:val="21"/>
          <w:szCs w:val="21"/>
        </w:rPr>
        <w:t>ini</w:t>
      </w:r>
      <w:proofErr w:type="spellEnd"/>
      <w:r w:rsidRPr="007C130C">
        <w:rPr>
          <w:rFonts w:ascii="Cambria" w:hAnsi="Cambria"/>
          <w:sz w:val="21"/>
          <w:szCs w:val="21"/>
        </w:rPr>
        <w:t xml:space="preserve"> </w:t>
      </w:r>
      <w:proofErr w:type="spellStart"/>
      <w:r w:rsidRPr="007C130C">
        <w:rPr>
          <w:rFonts w:ascii="Cambria" w:hAnsi="Cambria"/>
          <w:sz w:val="21"/>
          <w:szCs w:val="21"/>
        </w:rPr>
        <w:t>dihitung</w:t>
      </w:r>
      <w:proofErr w:type="spellEnd"/>
      <w:r w:rsidRPr="007C130C">
        <w:rPr>
          <w:rFonts w:ascii="Cambria" w:hAnsi="Cambria"/>
          <w:sz w:val="21"/>
          <w:szCs w:val="21"/>
        </w:rPr>
        <w:t xml:space="preserve"> </w:t>
      </w:r>
      <w:proofErr w:type="spellStart"/>
      <w:r w:rsidRPr="007C130C">
        <w:rPr>
          <w:rFonts w:ascii="Cambria" w:hAnsi="Cambria"/>
          <w:sz w:val="21"/>
          <w:szCs w:val="21"/>
        </w:rPr>
        <w:t>berdasarkan</w:t>
      </w:r>
      <w:proofErr w:type="spellEnd"/>
      <w:r w:rsidRPr="007C130C">
        <w:rPr>
          <w:rFonts w:ascii="Cambria" w:hAnsi="Cambria"/>
          <w:sz w:val="21"/>
          <w:szCs w:val="21"/>
        </w:rPr>
        <w:t xml:space="preserve"> </w:t>
      </w:r>
      <w:proofErr w:type="spellStart"/>
      <w:r w:rsidRPr="007C130C">
        <w:rPr>
          <w:rFonts w:ascii="Cambria" w:hAnsi="Cambria"/>
          <w:sz w:val="21"/>
          <w:szCs w:val="21"/>
        </w:rPr>
        <w:t>proporsi</w:t>
      </w:r>
      <w:proofErr w:type="spellEnd"/>
      <w:r w:rsidRPr="007C130C">
        <w:rPr>
          <w:rFonts w:ascii="Cambria" w:hAnsi="Cambria"/>
          <w:sz w:val="21"/>
          <w:szCs w:val="21"/>
        </w:rPr>
        <w:t xml:space="preserve"> </w:t>
      </w:r>
      <w:proofErr w:type="spellStart"/>
      <w:r w:rsidRPr="007C130C">
        <w:rPr>
          <w:rFonts w:ascii="Cambria" w:hAnsi="Cambria"/>
          <w:sz w:val="21"/>
          <w:szCs w:val="21"/>
        </w:rPr>
        <w:t>hasil</w:t>
      </w:r>
      <w:proofErr w:type="spellEnd"/>
      <w:r w:rsidRPr="007C130C">
        <w:rPr>
          <w:rFonts w:ascii="Cambria" w:hAnsi="Cambria"/>
          <w:sz w:val="21"/>
          <w:szCs w:val="21"/>
        </w:rPr>
        <w:t xml:space="preserve"> </w:t>
      </w:r>
      <w:proofErr w:type="spellStart"/>
      <w:r w:rsidRPr="007C130C">
        <w:rPr>
          <w:rFonts w:ascii="Cambria" w:hAnsi="Cambria"/>
          <w:sz w:val="21"/>
          <w:szCs w:val="21"/>
        </w:rPr>
        <w:t>benar</w:t>
      </w:r>
      <w:proofErr w:type="spellEnd"/>
      <w:r w:rsidRPr="007C130C">
        <w:rPr>
          <w:rFonts w:ascii="Cambria" w:hAnsi="Cambria"/>
          <w:sz w:val="21"/>
          <w:szCs w:val="21"/>
        </w:rPr>
        <w:t xml:space="preserve"> </w:t>
      </w:r>
      <w:proofErr w:type="spellStart"/>
      <w:r w:rsidRPr="007C130C">
        <w:rPr>
          <w:rFonts w:ascii="Cambria" w:hAnsi="Cambria"/>
          <w:sz w:val="21"/>
          <w:szCs w:val="21"/>
        </w:rPr>
        <w:t>negatif</w:t>
      </w:r>
      <w:proofErr w:type="spellEnd"/>
      <w:r w:rsidRPr="007C130C">
        <w:rPr>
          <w:rFonts w:ascii="Cambria" w:hAnsi="Cambria"/>
          <w:sz w:val="21"/>
          <w:szCs w:val="21"/>
        </w:rPr>
        <w:t xml:space="preserve"> </w:t>
      </w:r>
      <w:proofErr w:type="spellStart"/>
      <w:r w:rsidRPr="007C130C">
        <w:rPr>
          <w:rFonts w:ascii="Cambria" w:hAnsi="Cambria"/>
          <w:sz w:val="21"/>
          <w:szCs w:val="21"/>
        </w:rPr>
        <w:t>resisten</w:t>
      </w:r>
      <w:proofErr w:type="spellEnd"/>
      <w:r w:rsidRPr="007C130C">
        <w:rPr>
          <w:rFonts w:ascii="Cambria" w:hAnsi="Cambria"/>
          <w:sz w:val="21"/>
          <w:szCs w:val="21"/>
        </w:rPr>
        <w:t xml:space="preserve"> </w:t>
      </w:r>
      <w:proofErr w:type="spellStart"/>
      <w:r w:rsidRPr="007C130C">
        <w:rPr>
          <w:rFonts w:ascii="Cambria" w:hAnsi="Cambria"/>
          <w:sz w:val="21"/>
          <w:szCs w:val="21"/>
        </w:rPr>
        <w:t>atau</w:t>
      </w:r>
      <w:proofErr w:type="spellEnd"/>
      <w:r w:rsidRPr="007C130C">
        <w:rPr>
          <w:rFonts w:ascii="Cambria" w:hAnsi="Cambria"/>
          <w:sz w:val="21"/>
          <w:szCs w:val="21"/>
        </w:rPr>
        <w:t xml:space="preserve"> </w:t>
      </w:r>
      <w:proofErr w:type="spellStart"/>
      <w:r w:rsidRPr="007C130C">
        <w:rPr>
          <w:rFonts w:ascii="Cambria" w:hAnsi="Cambria"/>
          <w:sz w:val="21"/>
          <w:szCs w:val="21"/>
        </w:rPr>
        <w:t>sensitif</w:t>
      </w:r>
      <w:proofErr w:type="spellEnd"/>
      <w:r w:rsidRPr="007C130C">
        <w:rPr>
          <w:rFonts w:ascii="Cambria" w:hAnsi="Cambria"/>
          <w:sz w:val="21"/>
          <w:szCs w:val="21"/>
        </w:rPr>
        <w:t xml:space="preserve"> </w:t>
      </w:r>
      <w:proofErr w:type="spellStart"/>
      <w:r w:rsidRPr="007C130C">
        <w:rPr>
          <w:rFonts w:ascii="Cambria" w:hAnsi="Cambria"/>
          <w:sz w:val="21"/>
          <w:szCs w:val="21"/>
        </w:rPr>
        <w:t>karbapenem</w:t>
      </w:r>
      <w:proofErr w:type="spellEnd"/>
      <w:r w:rsidRPr="007C130C">
        <w:rPr>
          <w:rFonts w:ascii="Cambria" w:hAnsi="Cambria"/>
          <w:sz w:val="21"/>
          <w:szCs w:val="21"/>
        </w:rPr>
        <w:t xml:space="preserve"> </w:t>
      </w:r>
      <w:proofErr w:type="spellStart"/>
      <w:r w:rsidRPr="007C130C">
        <w:rPr>
          <w:rFonts w:ascii="Cambria" w:hAnsi="Cambria"/>
          <w:sz w:val="21"/>
          <w:szCs w:val="21"/>
        </w:rPr>
        <w:t>diantara</w:t>
      </w:r>
      <w:proofErr w:type="spellEnd"/>
      <w:r w:rsidRPr="007C130C">
        <w:rPr>
          <w:rFonts w:ascii="Cambria" w:hAnsi="Cambria"/>
          <w:sz w:val="21"/>
          <w:szCs w:val="21"/>
        </w:rPr>
        <w:t xml:space="preserve"> </w:t>
      </w:r>
      <w:proofErr w:type="spellStart"/>
      <w:r w:rsidRPr="007C130C">
        <w:rPr>
          <w:rFonts w:ascii="Cambria" w:hAnsi="Cambria"/>
          <w:sz w:val="21"/>
          <w:szCs w:val="21"/>
        </w:rPr>
        <w:t>hasil</w:t>
      </w:r>
      <w:proofErr w:type="spellEnd"/>
      <w:r w:rsidRPr="007C130C">
        <w:rPr>
          <w:rFonts w:ascii="Cambria" w:hAnsi="Cambria"/>
          <w:sz w:val="21"/>
          <w:szCs w:val="21"/>
        </w:rPr>
        <w:t xml:space="preserve"> </w:t>
      </w:r>
      <w:proofErr w:type="spellStart"/>
      <w:r w:rsidRPr="007C130C">
        <w:rPr>
          <w:rFonts w:ascii="Cambria" w:hAnsi="Cambria"/>
          <w:sz w:val="21"/>
          <w:szCs w:val="21"/>
        </w:rPr>
        <w:t>keseluruhan</w:t>
      </w:r>
      <w:proofErr w:type="spellEnd"/>
      <w:r w:rsidRPr="007C130C">
        <w:rPr>
          <w:rFonts w:ascii="Cambria" w:hAnsi="Cambria"/>
          <w:sz w:val="21"/>
          <w:szCs w:val="21"/>
        </w:rPr>
        <w:t xml:space="preserve"> </w:t>
      </w:r>
      <w:proofErr w:type="spellStart"/>
      <w:r w:rsidRPr="007C130C">
        <w:rPr>
          <w:rFonts w:ascii="Cambria" w:hAnsi="Cambria"/>
          <w:sz w:val="21"/>
          <w:szCs w:val="21"/>
        </w:rPr>
        <w:t>tes</w:t>
      </w:r>
      <w:proofErr w:type="spellEnd"/>
      <w:r w:rsidRPr="007C130C">
        <w:rPr>
          <w:rFonts w:ascii="Cambria" w:hAnsi="Cambria"/>
          <w:sz w:val="21"/>
          <w:szCs w:val="21"/>
        </w:rPr>
        <w:t xml:space="preserve"> yang </w:t>
      </w:r>
      <w:proofErr w:type="spellStart"/>
      <w:r w:rsidRPr="007C130C">
        <w:rPr>
          <w:rFonts w:ascii="Cambria" w:hAnsi="Cambria"/>
          <w:sz w:val="21"/>
          <w:szCs w:val="21"/>
        </w:rPr>
        <w:t>menunjukkan</w:t>
      </w:r>
      <w:proofErr w:type="spellEnd"/>
      <w:r w:rsidRPr="007C130C">
        <w:rPr>
          <w:rFonts w:ascii="Cambria" w:hAnsi="Cambria"/>
          <w:sz w:val="21"/>
          <w:szCs w:val="21"/>
        </w:rPr>
        <w:t xml:space="preserve"> </w:t>
      </w:r>
      <w:proofErr w:type="spellStart"/>
      <w:r w:rsidRPr="007C130C">
        <w:rPr>
          <w:rFonts w:ascii="Cambria" w:hAnsi="Cambria"/>
          <w:sz w:val="21"/>
          <w:szCs w:val="21"/>
        </w:rPr>
        <w:t>negatif</w:t>
      </w:r>
      <w:proofErr w:type="spellEnd"/>
      <w:r w:rsidRPr="007C130C">
        <w:rPr>
          <w:rFonts w:ascii="Cambria" w:hAnsi="Cambria"/>
          <w:sz w:val="21"/>
          <w:szCs w:val="21"/>
        </w:rPr>
        <w:t xml:space="preserve"> </w:t>
      </w:r>
      <w:proofErr w:type="spellStart"/>
      <w:r w:rsidRPr="007C130C">
        <w:rPr>
          <w:rFonts w:ascii="Cambria" w:hAnsi="Cambria"/>
          <w:sz w:val="21"/>
          <w:szCs w:val="21"/>
        </w:rPr>
        <w:t>resisten</w:t>
      </w:r>
      <w:proofErr w:type="spellEnd"/>
      <w:r w:rsidRPr="007C130C">
        <w:rPr>
          <w:rFonts w:ascii="Cambria" w:hAnsi="Cambria"/>
          <w:sz w:val="21"/>
          <w:szCs w:val="21"/>
        </w:rPr>
        <w:t xml:space="preserve"> </w:t>
      </w:r>
      <w:proofErr w:type="spellStart"/>
      <w:r w:rsidRPr="007C130C">
        <w:rPr>
          <w:rFonts w:ascii="Cambria" w:hAnsi="Cambria"/>
          <w:sz w:val="21"/>
          <w:szCs w:val="21"/>
        </w:rPr>
        <w:t>terhadap</w:t>
      </w:r>
      <w:proofErr w:type="spellEnd"/>
      <w:r w:rsidRPr="007C130C">
        <w:rPr>
          <w:rFonts w:ascii="Cambria" w:hAnsi="Cambria"/>
          <w:sz w:val="21"/>
          <w:szCs w:val="21"/>
        </w:rPr>
        <w:t xml:space="preserve"> </w:t>
      </w:r>
      <w:proofErr w:type="spellStart"/>
      <w:r w:rsidRPr="007C130C">
        <w:rPr>
          <w:rFonts w:ascii="Cambria" w:hAnsi="Cambria"/>
          <w:sz w:val="21"/>
          <w:szCs w:val="21"/>
        </w:rPr>
        <w:t>antibiotik</w:t>
      </w:r>
      <w:proofErr w:type="spellEnd"/>
      <w:r w:rsidRPr="007C130C">
        <w:rPr>
          <w:rFonts w:ascii="Cambria" w:hAnsi="Cambria"/>
          <w:sz w:val="21"/>
          <w:szCs w:val="21"/>
        </w:rPr>
        <w:t xml:space="preserve"> </w:t>
      </w:r>
      <w:proofErr w:type="spellStart"/>
      <w:r w:rsidRPr="007C130C">
        <w:rPr>
          <w:rFonts w:ascii="Cambria" w:hAnsi="Cambria"/>
          <w:sz w:val="21"/>
          <w:szCs w:val="21"/>
        </w:rPr>
        <w:t>karbapenem</w:t>
      </w:r>
      <w:proofErr w:type="spellEnd"/>
      <w:r w:rsidRPr="007C130C">
        <w:rPr>
          <w:rFonts w:ascii="Cambria" w:hAnsi="Cambria"/>
          <w:sz w:val="21"/>
          <w:szCs w:val="21"/>
        </w:rPr>
        <w:t xml:space="preserve">. Nilai </w:t>
      </w:r>
      <w:proofErr w:type="spellStart"/>
      <w:r w:rsidRPr="007C130C">
        <w:rPr>
          <w:rFonts w:ascii="Cambria" w:hAnsi="Cambria"/>
          <w:sz w:val="21"/>
          <w:szCs w:val="21"/>
        </w:rPr>
        <w:t>prediksi</w:t>
      </w:r>
      <w:proofErr w:type="spellEnd"/>
      <w:r w:rsidRPr="007C130C">
        <w:rPr>
          <w:rFonts w:ascii="Cambria" w:hAnsi="Cambria"/>
          <w:sz w:val="21"/>
          <w:szCs w:val="21"/>
        </w:rPr>
        <w:t xml:space="preserve"> </w:t>
      </w:r>
      <w:proofErr w:type="spellStart"/>
      <w:r w:rsidRPr="007C130C">
        <w:rPr>
          <w:rFonts w:ascii="Cambria" w:hAnsi="Cambria"/>
          <w:sz w:val="21"/>
          <w:szCs w:val="21"/>
        </w:rPr>
        <w:t>negatif</w:t>
      </w:r>
      <w:proofErr w:type="spellEnd"/>
      <w:r w:rsidRPr="007C130C">
        <w:rPr>
          <w:rFonts w:ascii="Cambria" w:hAnsi="Cambria"/>
          <w:sz w:val="21"/>
          <w:szCs w:val="21"/>
        </w:rPr>
        <w:t xml:space="preserve"> </w:t>
      </w:r>
      <w:proofErr w:type="spellStart"/>
      <w:r w:rsidRPr="007C130C">
        <w:rPr>
          <w:rFonts w:ascii="Cambria" w:hAnsi="Cambria"/>
          <w:sz w:val="21"/>
          <w:szCs w:val="21"/>
        </w:rPr>
        <w:t>isolat</w:t>
      </w:r>
      <w:proofErr w:type="spellEnd"/>
      <w:r w:rsidRPr="007C130C">
        <w:rPr>
          <w:rFonts w:ascii="Cambria" w:hAnsi="Cambria"/>
          <w:sz w:val="21"/>
          <w:szCs w:val="21"/>
        </w:rPr>
        <w:t xml:space="preserve"> </w:t>
      </w:r>
      <w:proofErr w:type="spellStart"/>
      <w:r w:rsidRPr="007C130C">
        <w:rPr>
          <w:rFonts w:ascii="Cambria" w:hAnsi="Cambria"/>
          <w:sz w:val="21"/>
          <w:szCs w:val="21"/>
        </w:rPr>
        <w:t>bakteri</w:t>
      </w:r>
      <w:proofErr w:type="spellEnd"/>
      <w:r w:rsidRPr="007C130C">
        <w:rPr>
          <w:rFonts w:ascii="Cambria" w:hAnsi="Cambria"/>
          <w:sz w:val="21"/>
          <w:szCs w:val="21"/>
        </w:rPr>
        <w:t xml:space="preserve"> CRKP yang </w:t>
      </w:r>
      <w:proofErr w:type="spellStart"/>
      <w:r w:rsidRPr="007C130C">
        <w:rPr>
          <w:rFonts w:ascii="Cambria" w:hAnsi="Cambria"/>
          <w:sz w:val="21"/>
          <w:szCs w:val="21"/>
        </w:rPr>
        <w:t>dideteksi</w:t>
      </w:r>
      <w:proofErr w:type="spellEnd"/>
      <w:r w:rsidRPr="007C130C">
        <w:rPr>
          <w:rFonts w:ascii="Cambria" w:hAnsi="Cambria"/>
          <w:sz w:val="21"/>
          <w:szCs w:val="21"/>
        </w:rPr>
        <w:t xml:space="preserve"> pada </w:t>
      </w:r>
      <w:proofErr w:type="spellStart"/>
      <w:r w:rsidRPr="007C130C">
        <w:rPr>
          <w:rFonts w:ascii="Cambria" w:hAnsi="Cambria"/>
          <w:sz w:val="21"/>
          <w:szCs w:val="21"/>
        </w:rPr>
        <w:t>penelitian</w:t>
      </w:r>
      <w:proofErr w:type="spellEnd"/>
      <w:r w:rsidRPr="007C130C">
        <w:rPr>
          <w:rFonts w:ascii="Cambria" w:hAnsi="Cambria"/>
          <w:sz w:val="21"/>
          <w:szCs w:val="21"/>
        </w:rPr>
        <w:t xml:space="preserve"> </w:t>
      </w:r>
      <w:proofErr w:type="spellStart"/>
      <w:r w:rsidRPr="007C130C">
        <w:rPr>
          <w:rFonts w:ascii="Cambria" w:hAnsi="Cambria"/>
          <w:sz w:val="21"/>
          <w:szCs w:val="21"/>
        </w:rPr>
        <w:t>ini</w:t>
      </w:r>
      <w:proofErr w:type="spellEnd"/>
      <w:r w:rsidRPr="007C130C">
        <w:rPr>
          <w:rFonts w:ascii="Cambria" w:hAnsi="Cambria"/>
          <w:sz w:val="21"/>
          <w:szCs w:val="21"/>
        </w:rPr>
        <w:t xml:space="preserve"> </w:t>
      </w:r>
      <w:proofErr w:type="spellStart"/>
      <w:r w:rsidRPr="007C130C">
        <w:rPr>
          <w:rFonts w:ascii="Cambria" w:hAnsi="Cambria"/>
          <w:sz w:val="21"/>
          <w:szCs w:val="21"/>
        </w:rPr>
        <w:t>adalah</w:t>
      </w:r>
      <w:proofErr w:type="spellEnd"/>
      <w:r w:rsidRPr="007C130C">
        <w:rPr>
          <w:rFonts w:ascii="Cambria" w:hAnsi="Cambria"/>
          <w:sz w:val="21"/>
          <w:szCs w:val="21"/>
        </w:rPr>
        <w:t xml:space="preserve"> 94%. </w:t>
      </w:r>
      <w:proofErr w:type="spellStart"/>
      <w:r w:rsidRPr="007C130C">
        <w:rPr>
          <w:rFonts w:ascii="Cambria" w:hAnsi="Cambria"/>
          <w:sz w:val="21"/>
          <w:szCs w:val="21"/>
        </w:rPr>
        <w:t>Artinya</w:t>
      </w:r>
      <w:proofErr w:type="spellEnd"/>
      <w:r w:rsidRPr="007C130C">
        <w:rPr>
          <w:rFonts w:ascii="Cambria" w:hAnsi="Cambria"/>
          <w:sz w:val="21"/>
          <w:szCs w:val="21"/>
        </w:rPr>
        <w:t xml:space="preserve">, pada </w:t>
      </w:r>
      <w:proofErr w:type="spellStart"/>
      <w:r w:rsidRPr="007C130C">
        <w:rPr>
          <w:rFonts w:ascii="Cambria" w:hAnsi="Cambria"/>
          <w:sz w:val="21"/>
          <w:szCs w:val="21"/>
        </w:rPr>
        <w:t>pemeriksaan</w:t>
      </w:r>
      <w:proofErr w:type="spellEnd"/>
      <w:r w:rsidRPr="007C130C">
        <w:rPr>
          <w:rFonts w:ascii="Cambria" w:hAnsi="Cambria"/>
          <w:sz w:val="21"/>
          <w:szCs w:val="21"/>
        </w:rPr>
        <w:t xml:space="preserve"> yang </w:t>
      </w:r>
      <w:proofErr w:type="spellStart"/>
      <w:r w:rsidRPr="007C130C">
        <w:rPr>
          <w:rFonts w:ascii="Cambria" w:hAnsi="Cambria"/>
          <w:sz w:val="21"/>
          <w:szCs w:val="21"/>
        </w:rPr>
        <w:t>dilakukan</w:t>
      </w:r>
      <w:proofErr w:type="spellEnd"/>
      <w:r w:rsidRPr="007C130C">
        <w:rPr>
          <w:rFonts w:ascii="Cambria" w:hAnsi="Cambria"/>
          <w:sz w:val="21"/>
          <w:szCs w:val="21"/>
        </w:rPr>
        <w:t xml:space="preserve"> </w:t>
      </w:r>
      <w:proofErr w:type="spellStart"/>
      <w:r w:rsidRPr="007C130C">
        <w:rPr>
          <w:rFonts w:ascii="Cambria" w:hAnsi="Cambria"/>
          <w:sz w:val="21"/>
          <w:szCs w:val="21"/>
        </w:rPr>
        <w:t>diperoleh</w:t>
      </w:r>
      <w:proofErr w:type="spellEnd"/>
      <w:r w:rsidRPr="007C130C">
        <w:rPr>
          <w:rFonts w:ascii="Cambria" w:hAnsi="Cambria"/>
          <w:sz w:val="21"/>
          <w:szCs w:val="21"/>
        </w:rPr>
        <w:t xml:space="preserve"> </w:t>
      </w:r>
      <w:proofErr w:type="spellStart"/>
      <w:r w:rsidRPr="007C130C">
        <w:rPr>
          <w:rFonts w:ascii="Cambria" w:hAnsi="Cambria"/>
          <w:sz w:val="21"/>
          <w:szCs w:val="21"/>
        </w:rPr>
        <w:t>hasil</w:t>
      </w:r>
      <w:proofErr w:type="spellEnd"/>
      <w:r w:rsidRPr="007C130C">
        <w:rPr>
          <w:rFonts w:ascii="Cambria" w:hAnsi="Cambria"/>
          <w:sz w:val="21"/>
          <w:szCs w:val="21"/>
        </w:rPr>
        <w:t xml:space="preserve"> </w:t>
      </w:r>
      <w:proofErr w:type="spellStart"/>
      <w:r w:rsidRPr="007C130C">
        <w:rPr>
          <w:rFonts w:ascii="Cambria" w:hAnsi="Cambria"/>
          <w:sz w:val="21"/>
          <w:szCs w:val="21"/>
        </w:rPr>
        <w:t>dengan</w:t>
      </w:r>
      <w:proofErr w:type="spellEnd"/>
      <w:r w:rsidRPr="007C130C">
        <w:rPr>
          <w:rFonts w:ascii="Cambria" w:hAnsi="Cambria"/>
          <w:sz w:val="21"/>
          <w:szCs w:val="21"/>
        </w:rPr>
        <w:t xml:space="preserve"> </w:t>
      </w:r>
      <w:proofErr w:type="spellStart"/>
      <w:r w:rsidRPr="007C130C">
        <w:rPr>
          <w:rFonts w:ascii="Cambria" w:hAnsi="Cambria"/>
          <w:sz w:val="21"/>
          <w:szCs w:val="21"/>
        </w:rPr>
        <w:t>persentase</w:t>
      </w:r>
      <w:proofErr w:type="spellEnd"/>
      <w:r w:rsidRPr="007C130C">
        <w:rPr>
          <w:rFonts w:ascii="Cambria" w:hAnsi="Cambria"/>
          <w:sz w:val="21"/>
          <w:szCs w:val="21"/>
        </w:rPr>
        <w:t xml:space="preserve"> 94% (47 </w:t>
      </w:r>
      <w:proofErr w:type="spellStart"/>
      <w:r w:rsidRPr="007C130C">
        <w:rPr>
          <w:rFonts w:ascii="Cambria" w:hAnsi="Cambria"/>
          <w:sz w:val="21"/>
          <w:szCs w:val="21"/>
        </w:rPr>
        <w:t>isolat</w:t>
      </w:r>
      <w:proofErr w:type="spellEnd"/>
      <w:r w:rsidRPr="007C130C">
        <w:rPr>
          <w:rFonts w:ascii="Cambria" w:hAnsi="Cambria"/>
          <w:sz w:val="21"/>
          <w:szCs w:val="21"/>
        </w:rPr>
        <w:t xml:space="preserve">) yang </w:t>
      </w:r>
      <w:proofErr w:type="spellStart"/>
      <w:r w:rsidRPr="007C130C">
        <w:rPr>
          <w:rFonts w:ascii="Cambria" w:hAnsi="Cambria"/>
          <w:sz w:val="21"/>
          <w:szCs w:val="21"/>
        </w:rPr>
        <w:t>terdeteksi</w:t>
      </w:r>
      <w:proofErr w:type="spellEnd"/>
      <w:r w:rsidRPr="007C130C">
        <w:rPr>
          <w:rFonts w:ascii="Cambria" w:hAnsi="Cambria"/>
          <w:sz w:val="21"/>
          <w:szCs w:val="21"/>
        </w:rPr>
        <w:t xml:space="preserve"> </w:t>
      </w:r>
      <w:proofErr w:type="spellStart"/>
      <w:r w:rsidRPr="007C130C">
        <w:rPr>
          <w:rFonts w:ascii="Cambria" w:hAnsi="Cambria"/>
          <w:sz w:val="21"/>
          <w:szCs w:val="21"/>
        </w:rPr>
        <w:t>benar-benar</w:t>
      </w:r>
      <w:proofErr w:type="spellEnd"/>
      <w:r w:rsidRPr="007C130C">
        <w:rPr>
          <w:rFonts w:ascii="Cambria" w:hAnsi="Cambria"/>
          <w:sz w:val="21"/>
          <w:szCs w:val="21"/>
        </w:rPr>
        <w:t xml:space="preserve"> </w:t>
      </w:r>
      <w:proofErr w:type="spellStart"/>
      <w:r w:rsidRPr="007C130C">
        <w:rPr>
          <w:rFonts w:ascii="Cambria" w:hAnsi="Cambria"/>
          <w:sz w:val="21"/>
          <w:szCs w:val="21"/>
        </w:rPr>
        <w:t>negatif</w:t>
      </w:r>
      <w:proofErr w:type="spellEnd"/>
      <w:r w:rsidRPr="007C130C">
        <w:rPr>
          <w:rFonts w:ascii="Cambria" w:hAnsi="Cambria"/>
          <w:sz w:val="21"/>
          <w:szCs w:val="21"/>
        </w:rPr>
        <w:t xml:space="preserve"> </w:t>
      </w:r>
      <w:proofErr w:type="spellStart"/>
      <w:r w:rsidRPr="007C130C">
        <w:rPr>
          <w:rFonts w:ascii="Cambria" w:hAnsi="Cambria"/>
          <w:sz w:val="21"/>
          <w:szCs w:val="21"/>
        </w:rPr>
        <w:t>resisten</w:t>
      </w:r>
      <w:proofErr w:type="spellEnd"/>
      <w:r w:rsidRPr="007C130C">
        <w:rPr>
          <w:rFonts w:ascii="Cambria" w:hAnsi="Cambria"/>
          <w:sz w:val="21"/>
          <w:szCs w:val="21"/>
        </w:rPr>
        <w:t xml:space="preserve"> </w:t>
      </w:r>
      <w:proofErr w:type="spellStart"/>
      <w:r w:rsidRPr="007C130C">
        <w:rPr>
          <w:rFonts w:ascii="Cambria" w:hAnsi="Cambria"/>
          <w:sz w:val="21"/>
          <w:szCs w:val="21"/>
        </w:rPr>
        <w:t>atau</w:t>
      </w:r>
      <w:proofErr w:type="spellEnd"/>
      <w:r w:rsidRPr="007C130C">
        <w:rPr>
          <w:rFonts w:ascii="Cambria" w:hAnsi="Cambria"/>
          <w:sz w:val="21"/>
          <w:szCs w:val="21"/>
        </w:rPr>
        <w:t xml:space="preserve"> </w:t>
      </w:r>
      <w:proofErr w:type="spellStart"/>
      <w:r w:rsidRPr="007C130C">
        <w:rPr>
          <w:rFonts w:ascii="Cambria" w:hAnsi="Cambria"/>
          <w:sz w:val="21"/>
          <w:szCs w:val="21"/>
        </w:rPr>
        <w:t>isolat</w:t>
      </w:r>
      <w:proofErr w:type="spellEnd"/>
      <w:r w:rsidRPr="007C130C">
        <w:rPr>
          <w:rFonts w:ascii="Cambria" w:hAnsi="Cambria"/>
          <w:sz w:val="21"/>
          <w:szCs w:val="21"/>
        </w:rPr>
        <w:t xml:space="preserve"> </w:t>
      </w:r>
      <w:proofErr w:type="spellStart"/>
      <w:r w:rsidRPr="007C130C">
        <w:rPr>
          <w:rFonts w:ascii="Cambria" w:hAnsi="Cambria"/>
          <w:sz w:val="21"/>
          <w:szCs w:val="21"/>
        </w:rPr>
        <w:t>bakteri</w:t>
      </w:r>
      <w:proofErr w:type="spellEnd"/>
      <w:r w:rsidRPr="007C130C">
        <w:rPr>
          <w:rFonts w:ascii="Cambria" w:hAnsi="Cambria"/>
          <w:sz w:val="21"/>
          <w:szCs w:val="21"/>
        </w:rPr>
        <w:t xml:space="preserve"> yang </w:t>
      </w:r>
      <w:proofErr w:type="spellStart"/>
      <w:r w:rsidRPr="007C130C">
        <w:rPr>
          <w:rFonts w:ascii="Cambria" w:hAnsi="Cambria"/>
          <w:sz w:val="21"/>
          <w:szCs w:val="21"/>
        </w:rPr>
        <w:t>diuji</w:t>
      </w:r>
      <w:proofErr w:type="spellEnd"/>
      <w:r w:rsidRPr="007C130C">
        <w:rPr>
          <w:rFonts w:ascii="Cambria" w:hAnsi="Cambria"/>
          <w:sz w:val="21"/>
          <w:szCs w:val="21"/>
        </w:rPr>
        <w:t xml:space="preserve"> </w:t>
      </w:r>
      <w:proofErr w:type="spellStart"/>
      <w:r w:rsidRPr="007C130C">
        <w:rPr>
          <w:rFonts w:ascii="Cambria" w:hAnsi="Cambria"/>
          <w:sz w:val="21"/>
          <w:szCs w:val="21"/>
        </w:rPr>
        <w:t>masih</w:t>
      </w:r>
      <w:proofErr w:type="spellEnd"/>
      <w:r w:rsidRPr="007C130C">
        <w:rPr>
          <w:rFonts w:ascii="Cambria" w:hAnsi="Cambria"/>
          <w:sz w:val="21"/>
          <w:szCs w:val="21"/>
        </w:rPr>
        <w:t xml:space="preserve"> </w:t>
      </w:r>
      <w:proofErr w:type="spellStart"/>
      <w:r w:rsidRPr="007C130C">
        <w:rPr>
          <w:rFonts w:ascii="Cambria" w:hAnsi="Cambria"/>
          <w:sz w:val="21"/>
          <w:szCs w:val="21"/>
        </w:rPr>
        <w:t>sensitif</w:t>
      </w:r>
      <w:proofErr w:type="spellEnd"/>
      <w:r w:rsidRPr="007C130C">
        <w:rPr>
          <w:rFonts w:ascii="Cambria" w:hAnsi="Cambria"/>
          <w:sz w:val="21"/>
          <w:szCs w:val="21"/>
        </w:rPr>
        <w:t xml:space="preserve"> </w:t>
      </w:r>
      <w:proofErr w:type="spellStart"/>
      <w:r w:rsidRPr="007C130C">
        <w:rPr>
          <w:rFonts w:ascii="Cambria" w:hAnsi="Cambria"/>
          <w:sz w:val="21"/>
          <w:szCs w:val="21"/>
        </w:rPr>
        <w:t>terhadap</w:t>
      </w:r>
      <w:proofErr w:type="spellEnd"/>
      <w:r w:rsidRPr="007C130C">
        <w:rPr>
          <w:rFonts w:ascii="Cambria" w:hAnsi="Cambria"/>
          <w:sz w:val="21"/>
          <w:szCs w:val="21"/>
        </w:rPr>
        <w:t xml:space="preserve"> </w:t>
      </w:r>
      <w:proofErr w:type="spellStart"/>
      <w:r w:rsidRPr="007C130C">
        <w:rPr>
          <w:rFonts w:ascii="Cambria" w:hAnsi="Cambria"/>
          <w:sz w:val="21"/>
          <w:szCs w:val="21"/>
        </w:rPr>
        <w:t>antibiotik</w:t>
      </w:r>
      <w:proofErr w:type="spellEnd"/>
      <w:r w:rsidRPr="007C130C">
        <w:rPr>
          <w:rFonts w:ascii="Cambria" w:hAnsi="Cambria"/>
          <w:sz w:val="21"/>
          <w:szCs w:val="21"/>
        </w:rPr>
        <w:t xml:space="preserve"> </w:t>
      </w:r>
      <w:proofErr w:type="spellStart"/>
      <w:r w:rsidRPr="007C130C">
        <w:rPr>
          <w:rFonts w:ascii="Cambria" w:hAnsi="Cambria"/>
          <w:sz w:val="21"/>
          <w:szCs w:val="21"/>
        </w:rPr>
        <w:t>karbapenem</w:t>
      </w:r>
      <w:proofErr w:type="spellEnd"/>
      <w:r w:rsidRPr="007C130C">
        <w:rPr>
          <w:rFonts w:ascii="Cambria" w:hAnsi="Cambria"/>
          <w:sz w:val="21"/>
          <w:szCs w:val="21"/>
        </w:rPr>
        <w:t xml:space="preserve"> </w:t>
      </w:r>
      <w:proofErr w:type="spellStart"/>
      <w:r w:rsidRPr="007C130C">
        <w:rPr>
          <w:rFonts w:ascii="Cambria" w:hAnsi="Cambria"/>
          <w:sz w:val="21"/>
          <w:szCs w:val="21"/>
        </w:rPr>
        <w:t>dari</w:t>
      </w:r>
      <w:proofErr w:type="spellEnd"/>
      <w:r w:rsidRPr="007C130C">
        <w:rPr>
          <w:rFonts w:ascii="Cambria" w:hAnsi="Cambria"/>
          <w:sz w:val="21"/>
          <w:szCs w:val="21"/>
        </w:rPr>
        <w:t xml:space="preserve"> </w:t>
      </w:r>
      <w:proofErr w:type="spellStart"/>
      <w:r w:rsidRPr="007C130C">
        <w:rPr>
          <w:rFonts w:ascii="Cambria" w:hAnsi="Cambria"/>
          <w:sz w:val="21"/>
          <w:szCs w:val="21"/>
        </w:rPr>
        <w:t>keseluruhan</w:t>
      </w:r>
      <w:proofErr w:type="spellEnd"/>
      <w:r w:rsidRPr="007C130C">
        <w:rPr>
          <w:rFonts w:ascii="Cambria" w:hAnsi="Cambria"/>
          <w:sz w:val="21"/>
          <w:szCs w:val="21"/>
        </w:rPr>
        <w:t xml:space="preserve"> </w:t>
      </w:r>
      <w:proofErr w:type="spellStart"/>
      <w:r w:rsidRPr="007C130C">
        <w:rPr>
          <w:rFonts w:ascii="Cambria" w:hAnsi="Cambria"/>
          <w:sz w:val="21"/>
          <w:szCs w:val="21"/>
        </w:rPr>
        <w:t>hasil</w:t>
      </w:r>
      <w:proofErr w:type="spellEnd"/>
      <w:r w:rsidRPr="007C130C">
        <w:rPr>
          <w:rFonts w:ascii="Cambria" w:hAnsi="Cambria"/>
          <w:sz w:val="21"/>
          <w:szCs w:val="21"/>
        </w:rPr>
        <w:t xml:space="preserve"> test pada </w:t>
      </w:r>
      <w:r w:rsidRPr="007C130C">
        <w:rPr>
          <w:rFonts w:ascii="Cambria" w:hAnsi="Cambria"/>
          <w:i/>
          <w:sz w:val="21"/>
          <w:szCs w:val="21"/>
        </w:rPr>
        <w:t>Real-Time</w:t>
      </w:r>
      <w:r w:rsidRPr="007C130C">
        <w:rPr>
          <w:rFonts w:ascii="Cambria" w:hAnsi="Cambria"/>
          <w:sz w:val="21"/>
          <w:szCs w:val="21"/>
        </w:rPr>
        <w:t xml:space="preserve"> PCR yang </w:t>
      </w:r>
      <w:proofErr w:type="spellStart"/>
      <w:r w:rsidRPr="007C130C">
        <w:rPr>
          <w:rFonts w:ascii="Cambria" w:hAnsi="Cambria"/>
          <w:sz w:val="21"/>
          <w:szCs w:val="21"/>
        </w:rPr>
        <w:t>hasilnya</w:t>
      </w:r>
      <w:proofErr w:type="spellEnd"/>
      <w:r w:rsidRPr="007C130C">
        <w:rPr>
          <w:rFonts w:ascii="Cambria" w:hAnsi="Cambria"/>
          <w:sz w:val="21"/>
          <w:szCs w:val="21"/>
        </w:rPr>
        <w:t xml:space="preserve"> </w:t>
      </w:r>
      <w:proofErr w:type="spellStart"/>
      <w:r w:rsidRPr="007C130C">
        <w:rPr>
          <w:rFonts w:ascii="Cambria" w:hAnsi="Cambria"/>
          <w:sz w:val="21"/>
          <w:szCs w:val="21"/>
        </w:rPr>
        <w:t>negatif</w:t>
      </w:r>
      <w:proofErr w:type="spellEnd"/>
      <w:r w:rsidRPr="007C130C">
        <w:rPr>
          <w:rFonts w:ascii="Cambria" w:hAnsi="Cambria"/>
          <w:sz w:val="21"/>
          <w:szCs w:val="21"/>
        </w:rPr>
        <w:t xml:space="preserve"> </w:t>
      </w:r>
      <w:proofErr w:type="spellStart"/>
      <w:r w:rsidRPr="007C130C">
        <w:rPr>
          <w:rFonts w:ascii="Cambria" w:hAnsi="Cambria"/>
          <w:sz w:val="21"/>
          <w:szCs w:val="21"/>
        </w:rPr>
        <w:t>resisten</w:t>
      </w:r>
      <w:proofErr w:type="spellEnd"/>
      <w:r w:rsidRPr="007C130C">
        <w:rPr>
          <w:rFonts w:ascii="Cambria" w:hAnsi="Cambria"/>
          <w:sz w:val="21"/>
          <w:szCs w:val="21"/>
        </w:rPr>
        <w:t xml:space="preserve"> (50 </w:t>
      </w:r>
      <w:proofErr w:type="spellStart"/>
      <w:r w:rsidRPr="007C130C">
        <w:rPr>
          <w:rFonts w:ascii="Cambria" w:hAnsi="Cambria"/>
          <w:sz w:val="21"/>
          <w:szCs w:val="21"/>
        </w:rPr>
        <w:t>isolat</w:t>
      </w:r>
      <w:proofErr w:type="spellEnd"/>
      <w:r w:rsidRPr="007C130C">
        <w:rPr>
          <w:rFonts w:ascii="Cambria" w:hAnsi="Cambria"/>
          <w:sz w:val="21"/>
          <w:szCs w:val="21"/>
        </w:rPr>
        <w:t xml:space="preserve">). </w:t>
      </w:r>
      <w:proofErr w:type="spellStart"/>
      <w:r w:rsidRPr="007C130C">
        <w:rPr>
          <w:rFonts w:ascii="Cambria" w:hAnsi="Cambria"/>
          <w:sz w:val="21"/>
          <w:szCs w:val="21"/>
        </w:rPr>
        <w:t>Terdapat</w:t>
      </w:r>
      <w:proofErr w:type="spellEnd"/>
      <w:r w:rsidRPr="007C130C">
        <w:rPr>
          <w:rFonts w:ascii="Cambria" w:hAnsi="Cambria"/>
          <w:sz w:val="21"/>
          <w:szCs w:val="21"/>
        </w:rPr>
        <w:t xml:space="preserve"> 3 </w:t>
      </w:r>
      <w:proofErr w:type="spellStart"/>
      <w:r w:rsidRPr="007C130C">
        <w:rPr>
          <w:rFonts w:ascii="Cambria" w:hAnsi="Cambria"/>
          <w:sz w:val="21"/>
          <w:szCs w:val="21"/>
        </w:rPr>
        <w:t>isolat</w:t>
      </w:r>
      <w:proofErr w:type="spellEnd"/>
      <w:r w:rsidRPr="007C130C">
        <w:rPr>
          <w:rFonts w:ascii="Cambria" w:hAnsi="Cambria"/>
          <w:sz w:val="21"/>
          <w:szCs w:val="21"/>
        </w:rPr>
        <w:t xml:space="preserve"> </w:t>
      </w:r>
      <w:proofErr w:type="spellStart"/>
      <w:r w:rsidRPr="007C130C">
        <w:rPr>
          <w:rFonts w:ascii="Cambria" w:hAnsi="Cambria"/>
          <w:sz w:val="21"/>
          <w:szCs w:val="21"/>
        </w:rPr>
        <w:t>bakteri</w:t>
      </w:r>
      <w:proofErr w:type="spellEnd"/>
      <w:r w:rsidRPr="007C130C">
        <w:rPr>
          <w:rFonts w:ascii="Cambria" w:hAnsi="Cambria"/>
          <w:sz w:val="21"/>
          <w:szCs w:val="21"/>
        </w:rPr>
        <w:t xml:space="preserve"> yang </w:t>
      </w:r>
      <w:proofErr w:type="spellStart"/>
      <w:r w:rsidRPr="007C130C">
        <w:rPr>
          <w:rFonts w:ascii="Cambria" w:hAnsi="Cambria"/>
          <w:sz w:val="21"/>
          <w:szCs w:val="21"/>
        </w:rPr>
        <w:t>menunjukkan</w:t>
      </w:r>
      <w:proofErr w:type="spellEnd"/>
      <w:r w:rsidRPr="007C130C">
        <w:rPr>
          <w:rFonts w:ascii="Cambria" w:hAnsi="Cambria"/>
          <w:sz w:val="21"/>
          <w:szCs w:val="21"/>
        </w:rPr>
        <w:t xml:space="preserve"> </w:t>
      </w:r>
      <w:proofErr w:type="spellStart"/>
      <w:r w:rsidRPr="007C130C">
        <w:rPr>
          <w:rFonts w:ascii="Cambria" w:hAnsi="Cambria"/>
          <w:sz w:val="21"/>
          <w:szCs w:val="21"/>
        </w:rPr>
        <w:t>hasil</w:t>
      </w:r>
      <w:proofErr w:type="spellEnd"/>
      <w:r w:rsidRPr="007C130C">
        <w:rPr>
          <w:rFonts w:ascii="Cambria" w:hAnsi="Cambria"/>
          <w:sz w:val="21"/>
          <w:szCs w:val="21"/>
        </w:rPr>
        <w:t xml:space="preserve"> </w:t>
      </w:r>
      <w:proofErr w:type="spellStart"/>
      <w:r w:rsidRPr="007C130C">
        <w:rPr>
          <w:rFonts w:ascii="Cambria" w:hAnsi="Cambria"/>
          <w:sz w:val="21"/>
          <w:szCs w:val="21"/>
        </w:rPr>
        <w:t>negatif</w:t>
      </w:r>
      <w:proofErr w:type="spellEnd"/>
      <w:r w:rsidRPr="007C130C">
        <w:rPr>
          <w:rFonts w:ascii="Cambria" w:hAnsi="Cambria"/>
          <w:sz w:val="21"/>
          <w:szCs w:val="21"/>
        </w:rPr>
        <w:t xml:space="preserve"> </w:t>
      </w:r>
      <w:proofErr w:type="spellStart"/>
      <w:r w:rsidRPr="007C130C">
        <w:rPr>
          <w:rFonts w:ascii="Cambria" w:hAnsi="Cambria"/>
          <w:sz w:val="21"/>
          <w:szCs w:val="21"/>
        </w:rPr>
        <w:t>palsu</w:t>
      </w:r>
      <w:proofErr w:type="spellEnd"/>
      <w:r w:rsidRPr="007C130C">
        <w:rPr>
          <w:rFonts w:ascii="Cambria" w:hAnsi="Cambria"/>
          <w:sz w:val="21"/>
          <w:szCs w:val="21"/>
        </w:rPr>
        <w:t>.</w:t>
      </w:r>
      <w:r w:rsidRPr="007C130C">
        <w:rPr>
          <w:rFonts w:ascii="Cambria" w:hAnsi="Cambria"/>
          <w:sz w:val="21"/>
          <w:szCs w:val="21"/>
        </w:rPr>
        <w:tab/>
      </w:r>
    </w:p>
    <w:p w14:paraId="74C71874" w14:textId="77777777" w:rsidR="00984E68" w:rsidRPr="007C130C" w:rsidRDefault="00984E68" w:rsidP="00984E68">
      <w:pPr>
        <w:ind w:firstLine="270"/>
        <w:rPr>
          <w:rFonts w:ascii="Cambria" w:hAnsi="Cambria" w:cstheme="majorHAnsi"/>
          <w:sz w:val="21"/>
          <w:szCs w:val="21"/>
        </w:rPr>
      </w:pPr>
      <w:r w:rsidRPr="007C130C">
        <w:rPr>
          <w:rFonts w:ascii="Cambria" w:hAnsi="Cambria" w:cstheme="majorHAnsi"/>
          <w:sz w:val="21"/>
          <w:szCs w:val="21"/>
        </w:rPr>
        <w:t xml:space="preserve">Hasil uji </w:t>
      </w:r>
      <w:proofErr w:type="spellStart"/>
      <w:r w:rsidRPr="007C130C">
        <w:rPr>
          <w:rFonts w:ascii="Cambria" w:hAnsi="Cambria" w:cstheme="majorHAnsi"/>
          <w:sz w:val="21"/>
          <w:szCs w:val="21"/>
        </w:rPr>
        <w:t>diagnostik</w:t>
      </w:r>
      <w:proofErr w:type="spellEnd"/>
      <w:r w:rsidRPr="007C130C">
        <w:rPr>
          <w:rFonts w:ascii="Cambria" w:hAnsi="Cambria" w:cstheme="majorHAnsi"/>
          <w:sz w:val="21"/>
          <w:szCs w:val="21"/>
        </w:rPr>
        <w:t xml:space="preserve"> yang </w:t>
      </w:r>
      <w:proofErr w:type="spellStart"/>
      <w:r w:rsidRPr="007C130C">
        <w:rPr>
          <w:rFonts w:ascii="Cambria" w:hAnsi="Cambria" w:cstheme="majorHAnsi"/>
          <w:sz w:val="21"/>
          <w:szCs w:val="21"/>
        </w:rPr>
        <w:t>diperoleh</w:t>
      </w:r>
      <w:proofErr w:type="spellEnd"/>
      <w:r w:rsidRPr="007C130C">
        <w:rPr>
          <w:rFonts w:ascii="Cambria" w:hAnsi="Cambria" w:cstheme="majorHAnsi"/>
          <w:sz w:val="21"/>
          <w:szCs w:val="21"/>
        </w:rPr>
        <w:t xml:space="preserve"> pada </w:t>
      </w:r>
      <w:proofErr w:type="spellStart"/>
      <w:r w:rsidRPr="007C130C">
        <w:rPr>
          <w:rFonts w:ascii="Cambria" w:hAnsi="Cambria" w:cstheme="majorHAnsi"/>
          <w:sz w:val="21"/>
          <w:szCs w:val="21"/>
        </w:rPr>
        <w:t>penelitian</w:t>
      </w:r>
      <w:proofErr w:type="spellEnd"/>
      <w:r w:rsidRPr="007C130C">
        <w:rPr>
          <w:rFonts w:ascii="Cambria" w:hAnsi="Cambria" w:cstheme="majorHAnsi"/>
          <w:sz w:val="21"/>
          <w:szCs w:val="21"/>
        </w:rPr>
        <w:t xml:space="preserve"> </w:t>
      </w:r>
      <w:proofErr w:type="spellStart"/>
      <w:r w:rsidRPr="007C130C">
        <w:rPr>
          <w:rFonts w:ascii="Cambria" w:hAnsi="Cambria" w:cstheme="majorHAnsi"/>
          <w:sz w:val="21"/>
          <w:szCs w:val="21"/>
        </w:rPr>
        <w:t>ini</w:t>
      </w:r>
      <w:proofErr w:type="spellEnd"/>
      <w:r w:rsidRPr="007C130C">
        <w:rPr>
          <w:rFonts w:ascii="Cambria" w:hAnsi="Cambria" w:cstheme="majorHAnsi"/>
          <w:sz w:val="21"/>
          <w:szCs w:val="21"/>
        </w:rPr>
        <w:t xml:space="preserve"> </w:t>
      </w:r>
      <w:proofErr w:type="spellStart"/>
      <w:r w:rsidRPr="007C130C">
        <w:rPr>
          <w:rFonts w:ascii="Cambria" w:hAnsi="Cambria" w:cstheme="majorHAnsi"/>
          <w:sz w:val="21"/>
          <w:szCs w:val="21"/>
        </w:rPr>
        <w:t>memiliki</w:t>
      </w:r>
      <w:proofErr w:type="spellEnd"/>
      <w:r w:rsidRPr="007C130C">
        <w:rPr>
          <w:rFonts w:ascii="Cambria" w:hAnsi="Cambria" w:cstheme="majorHAnsi"/>
          <w:sz w:val="21"/>
          <w:szCs w:val="21"/>
        </w:rPr>
        <w:t xml:space="preserve"> </w:t>
      </w:r>
      <w:proofErr w:type="spellStart"/>
      <w:r w:rsidRPr="007C130C">
        <w:rPr>
          <w:rFonts w:ascii="Cambria" w:hAnsi="Cambria" w:cstheme="majorHAnsi"/>
          <w:sz w:val="21"/>
          <w:szCs w:val="21"/>
        </w:rPr>
        <w:t>nilai</w:t>
      </w:r>
      <w:proofErr w:type="spellEnd"/>
      <w:r w:rsidRPr="007C130C">
        <w:rPr>
          <w:rFonts w:ascii="Cambria" w:hAnsi="Cambria" w:cstheme="majorHAnsi"/>
          <w:sz w:val="21"/>
          <w:szCs w:val="21"/>
        </w:rPr>
        <w:t xml:space="preserve"> </w:t>
      </w:r>
      <w:proofErr w:type="spellStart"/>
      <w:r w:rsidRPr="007C130C">
        <w:rPr>
          <w:rFonts w:ascii="Cambria" w:hAnsi="Cambria" w:cstheme="majorHAnsi"/>
          <w:sz w:val="21"/>
          <w:szCs w:val="21"/>
        </w:rPr>
        <w:t>sensitivitas</w:t>
      </w:r>
      <w:proofErr w:type="spellEnd"/>
      <w:r w:rsidRPr="007C130C">
        <w:rPr>
          <w:rFonts w:ascii="Cambria" w:hAnsi="Cambria" w:cstheme="majorHAnsi"/>
          <w:sz w:val="21"/>
          <w:szCs w:val="21"/>
        </w:rPr>
        <w:t xml:space="preserve"> 89,28%, </w:t>
      </w:r>
      <w:proofErr w:type="spellStart"/>
      <w:r w:rsidRPr="007C130C">
        <w:rPr>
          <w:rFonts w:ascii="Cambria" w:hAnsi="Cambria" w:cstheme="majorHAnsi"/>
          <w:sz w:val="21"/>
          <w:szCs w:val="21"/>
        </w:rPr>
        <w:t>spesifisitas</w:t>
      </w:r>
      <w:proofErr w:type="spellEnd"/>
      <w:r w:rsidRPr="007C130C">
        <w:rPr>
          <w:rFonts w:ascii="Cambria" w:hAnsi="Cambria" w:cstheme="majorHAnsi"/>
          <w:sz w:val="21"/>
          <w:szCs w:val="21"/>
        </w:rPr>
        <w:t xml:space="preserve"> 88.67%, </w:t>
      </w:r>
      <w:proofErr w:type="spellStart"/>
      <w:r w:rsidRPr="007C130C">
        <w:rPr>
          <w:rFonts w:ascii="Cambria" w:hAnsi="Cambria" w:cstheme="majorHAnsi"/>
          <w:sz w:val="21"/>
          <w:szCs w:val="21"/>
        </w:rPr>
        <w:t>akurasi</w:t>
      </w:r>
      <w:proofErr w:type="spellEnd"/>
      <w:r w:rsidRPr="007C130C">
        <w:rPr>
          <w:rFonts w:ascii="Cambria" w:hAnsi="Cambria" w:cstheme="majorHAnsi"/>
          <w:sz w:val="21"/>
          <w:szCs w:val="21"/>
        </w:rPr>
        <w:t xml:space="preserve"> 88.88%, </w:t>
      </w:r>
      <w:proofErr w:type="spellStart"/>
      <w:r w:rsidRPr="007C130C">
        <w:rPr>
          <w:rFonts w:ascii="Cambria" w:hAnsi="Cambria" w:cstheme="majorHAnsi"/>
          <w:sz w:val="21"/>
          <w:szCs w:val="21"/>
        </w:rPr>
        <w:t>nilai</w:t>
      </w:r>
      <w:proofErr w:type="spellEnd"/>
      <w:r w:rsidRPr="007C130C">
        <w:rPr>
          <w:rFonts w:ascii="Cambria" w:hAnsi="Cambria" w:cstheme="majorHAnsi"/>
          <w:sz w:val="21"/>
          <w:szCs w:val="21"/>
        </w:rPr>
        <w:t xml:space="preserve"> </w:t>
      </w:r>
      <w:proofErr w:type="spellStart"/>
      <w:r w:rsidRPr="007C130C">
        <w:rPr>
          <w:rFonts w:ascii="Cambria" w:hAnsi="Cambria" w:cstheme="majorHAnsi"/>
          <w:sz w:val="21"/>
          <w:szCs w:val="21"/>
        </w:rPr>
        <w:t>prediksi</w:t>
      </w:r>
      <w:proofErr w:type="spellEnd"/>
      <w:r w:rsidRPr="007C130C">
        <w:rPr>
          <w:rFonts w:ascii="Cambria" w:hAnsi="Cambria" w:cstheme="majorHAnsi"/>
          <w:sz w:val="21"/>
          <w:szCs w:val="21"/>
        </w:rPr>
        <w:t xml:space="preserve"> </w:t>
      </w:r>
      <w:proofErr w:type="spellStart"/>
      <w:r w:rsidRPr="007C130C">
        <w:rPr>
          <w:rFonts w:ascii="Cambria" w:hAnsi="Cambria" w:cstheme="majorHAnsi"/>
          <w:sz w:val="21"/>
          <w:szCs w:val="21"/>
        </w:rPr>
        <w:t>positif</w:t>
      </w:r>
      <w:proofErr w:type="spellEnd"/>
      <w:r w:rsidRPr="007C130C">
        <w:rPr>
          <w:rFonts w:ascii="Cambria" w:hAnsi="Cambria" w:cstheme="majorHAnsi"/>
          <w:sz w:val="21"/>
          <w:szCs w:val="21"/>
        </w:rPr>
        <w:t xml:space="preserve"> 80.64% dan </w:t>
      </w:r>
      <w:proofErr w:type="spellStart"/>
      <w:r w:rsidRPr="007C130C">
        <w:rPr>
          <w:rFonts w:ascii="Cambria" w:hAnsi="Cambria" w:cstheme="majorHAnsi"/>
          <w:sz w:val="21"/>
          <w:szCs w:val="21"/>
        </w:rPr>
        <w:t>nilai</w:t>
      </w:r>
      <w:proofErr w:type="spellEnd"/>
      <w:r w:rsidRPr="007C130C">
        <w:rPr>
          <w:rFonts w:ascii="Cambria" w:hAnsi="Cambria" w:cstheme="majorHAnsi"/>
          <w:sz w:val="21"/>
          <w:szCs w:val="21"/>
        </w:rPr>
        <w:t xml:space="preserve"> </w:t>
      </w:r>
      <w:proofErr w:type="spellStart"/>
      <w:r w:rsidRPr="007C130C">
        <w:rPr>
          <w:rFonts w:ascii="Cambria" w:hAnsi="Cambria" w:cstheme="majorHAnsi"/>
          <w:sz w:val="21"/>
          <w:szCs w:val="21"/>
        </w:rPr>
        <w:t>prediksi</w:t>
      </w:r>
      <w:proofErr w:type="spellEnd"/>
      <w:r w:rsidRPr="007C130C">
        <w:rPr>
          <w:rFonts w:ascii="Cambria" w:hAnsi="Cambria" w:cstheme="majorHAnsi"/>
          <w:sz w:val="21"/>
          <w:szCs w:val="21"/>
        </w:rPr>
        <w:t xml:space="preserve"> </w:t>
      </w:r>
      <w:proofErr w:type="spellStart"/>
      <w:r w:rsidRPr="007C130C">
        <w:rPr>
          <w:rFonts w:ascii="Cambria" w:hAnsi="Cambria" w:cstheme="majorHAnsi"/>
          <w:sz w:val="21"/>
          <w:szCs w:val="21"/>
        </w:rPr>
        <w:t>negatif</w:t>
      </w:r>
      <w:proofErr w:type="spellEnd"/>
      <w:r w:rsidRPr="007C130C">
        <w:rPr>
          <w:rFonts w:ascii="Cambria" w:hAnsi="Cambria" w:cstheme="majorHAnsi"/>
          <w:sz w:val="21"/>
          <w:szCs w:val="21"/>
        </w:rPr>
        <w:t xml:space="preserve"> 94%. </w:t>
      </w:r>
      <w:proofErr w:type="spellStart"/>
      <w:r w:rsidRPr="007C130C">
        <w:rPr>
          <w:rFonts w:ascii="Cambria" w:hAnsi="Cambria" w:cstheme="majorHAnsi"/>
          <w:sz w:val="21"/>
          <w:szCs w:val="21"/>
        </w:rPr>
        <w:t>Penelitian</w:t>
      </w:r>
      <w:proofErr w:type="spellEnd"/>
      <w:r w:rsidRPr="007C130C">
        <w:rPr>
          <w:rFonts w:ascii="Cambria" w:hAnsi="Cambria" w:cstheme="majorHAnsi"/>
          <w:sz w:val="21"/>
          <w:szCs w:val="21"/>
        </w:rPr>
        <w:t xml:space="preserve"> Slater </w:t>
      </w:r>
      <w:r w:rsidRPr="007C130C">
        <w:rPr>
          <w:rFonts w:ascii="Cambria" w:hAnsi="Cambria" w:cstheme="majorHAnsi"/>
          <w:iCs/>
          <w:sz w:val="21"/>
          <w:szCs w:val="21"/>
        </w:rPr>
        <w:t>dkk.</w:t>
      </w:r>
      <w:r w:rsidRPr="007C130C">
        <w:rPr>
          <w:rFonts w:ascii="Cambria" w:hAnsi="Cambria" w:cstheme="majorHAnsi"/>
          <w:sz w:val="21"/>
          <w:szCs w:val="21"/>
        </w:rPr>
        <w:fldChar w:fldCharType="begin"/>
      </w:r>
      <w:r w:rsidRPr="007C130C">
        <w:rPr>
          <w:rFonts w:ascii="Cambria" w:hAnsi="Cambria" w:cstheme="majorHAnsi"/>
          <w:sz w:val="21"/>
          <w:szCs w:val="21"/>
        </w:rPr>
        <w:instrText xml:space="preserve"> ADDIN ZOTERO_ITEM CSL_CITATION {"citationID":"HEEG9gpj","properties":{"formattedCitation":"\\super 16\\nosupersub{}","plainCitation":"16","noteIndex":0},"citationItems":[{"id":"muew0480/TiWjV3zM","uris":["http://zotero.org/users/local/GZUYcubn/items/9Z5CS9TQ"],"itemData":{"id":825,"type":"article-journal","container-title":"Microbiology Spectrum","DOI":"10.1128/spectrum.00375-24","issue":"9","note":"publisher: American Society for Microbiology","page":"e00375-24","source":"journals.asm.org (Atypon)","title":"Multiplexed real-time PCR for the detection and differentiation of Klebsiella pneumoniae O-antigen serotypes","volume":"12","author":[{"family":"Slater","given":"Damien"},{"family":"Hutt Vater","given":"Kian"},{"family":"Sridhar","given":"Sushmita"},{"family":"Hwang","given":"Wontae"},{"family":"Bielawski","given":"Derek"},{"family":"Turbett","given":"Sarah E."},{"family":"LaRocque","given":"Regina C."},{"family":"Harris","given":"Jason B."}],"issued":{"date-parts":[["2024",8,8]]}}}],"schema":"https://github.com/citation-style-language/schema/raw/master/csl-citation.json"} </w:instrText>
      </w:r>
      <w:r w:rsidRPr="007C130C">
        <w:rPr>
          <w:rFonts w:ascii="Cambria" w:hAnsi="Cambria" w:cstheme="majorHAnsi"/>
          <w:sz w:val="21"/>
          <w:szCs w:val="21"/>
        </w:rPr>
        <w:fldChar w:fldCharType="separate"/>
      </w:r>
      <w:r w:rsidRPr="007C130C">
        <w:rPr>
          <w:rFonts w:ascii="Cambria" w:hAnsi="Cambria" w:cstheme="majorHAnsi"/>
          <w:sz w:val="21"/>
          <w:vertAlign w:val="superscript"/>
        </w:rPr>
        <w:t>16</w:t>
      </w:r>
      <w:r w:rsidRPr="007C130C">
        <w:rPr>
          <w:rFonts w:ascii="Cambria" w:hAnsi="Cambria" w:cstheme="majorHAnsi"/>
          <w:sz w:val="21"/>
          <w:szCs w:val="21"/>
        </w:rPr>
        <w:fldChar w:fldCharType="end"/>
      </w:r>
      <w:r w:rsidRPr="007C130C">
        <w:rPr>
          <w:rFonts w:ascii="Cambria" w:hAnsi="Cambria" w:cstheme="majorHAnsi"/>
          <w:sz w:val="21"/>
          <w:szCs w:val="21"/>
        </w:rPr>
        <w:t xml:space="preserve"> juga </w:t>
      </w:r>
      <w:proofErr w:type="spellStart"/>
      <w:r w:rsidRPr="007C130C">
        <w:rPr>
          <w:rFonts w:ascii="Cambria" w:hAnsi="Cambria" w:cstheme="majorHAnsi"/>
          <w:sz w:val="21"/>
          <w:szCs w:val="21"/>
        </w:rPr>
        <w:t>melakukan</w:t>
      </w:r>
      <w:proofErr w:type="spellEnd"/>
      <w:r w:rsidRPr="007C130C">
        <w:rPr>
          <w:rFonts w:ascii="Cambria" w:hAnsi="Cambria" w:cstheme="majorHAnsi"/>
          <w:sz w:val="21"/>
          <w:szCs w:val="21"/>
        </w:rPr>
        <w:t xml:space="preserve"> uji </w:t>
      </w:r>
      <w:proofErr w:type="spellStart"/>
      <w:r w:rsidRPr="007C130C">
        <w:rPr>
          <w:rFonts w:ascii="Cambria" w:hAnsi="Cambria" w:cstheme="majorHAnsi"/>
          <w:sz w:val="21"/>
          <w:szCs w:val="21"/>
        </w:rPr>
        <w:t>diagnostik</w:t>
      </w:r>
      <w:proofErr w:type="spellEnd"/>
      <w:r w:rsidRPr="007C130C">
        <w:rPr>
          <w:rFonts w:ascii="Cambria" w:hAnsi="Cambria" w:cstheme="majorHAnsi"/>
          <w:sz w:val="21"/>
          <w:szCs w:val="21"/>
        </w:rPr>
        <w:t xml:space="preserve"> PCR pada </w:t>
      </w:r>
      <w:r w:rsidRPr="007C130C">
        <w:rPr>
          <w:rFonts w:ascii="Cambria" w:hAnsi="Cambria" w:cstheme="majorHAnsi"/>
          <w:i/>
          <w:sz w:val="21"/>
          <w:szCs w:val="21"/>
        </w:rPr>
        <w:t>Klebsiella pneumoniae</w:t>
      </w:r>
      <w:r w:rsidRPr="007C130C">
        <w:rPr>
          <w:rFonts w:ascii="Cambria" w:hAnsi="Cambria" w:cstheme="majorHAnsi"/>
          <w:sz w:val="21"/>
          <w:szCs w:val="21"/>
        </w:rPr>
        <w:t xml:space="preserve"> </w:t>
      </w:r>
      <w:proofErr w:type="spellStart"/>
      <w:r w:rsidRPr="007C130C">
        <w:rPr>
          <w:rFonts w:ascii="Cambria" w:hAnsi="Cambria" w:cstheme="majorHAnsi"/>
          <w:sz w:val="21"/>
          <w:szCs w:val="21"/>
        </w:rPr>
        <w:t>dengan</w:t>
      </w:r>
      <w:proofErr w:type="spellEnd"/>
      <w:r w:rsidRPr="007C130C">
        <w:rPr>
          <w:rFonts w:ascii="Cambria" w:hAnsi="Cambria" w:cstheme="majorHAnsi"/>
          <w:sz w:val="21"/>
          <w:szCs w:val="21"/>
        </w:rPr>
        <w:t xml:space="preserve"> </w:t>
      </w:r>
      <w:proofErr w:type="spellStart"/>
      <w:r w:rsidRPr="007C130C">
        <w:rPr>
          <w:rFonts w:ascii="Cambria" w:hAnsi="Cambria" w:cstheme="majorHAnsi"/>
          <w:sz w:val="21"/>
          <w:szCs w:val="21"/>
        </w:rPr>
        <w:t>hasil</w:t>
      </w:r>
      <w:proofErr w:type="spellEnd"/>
      <w:r w:rsidRPr="007C130C">
        <w:rPr>
          <w:rFonts w:ascii="Cambria" w:hAnsi="Cambria" w:cstheme="majorHAnsi"/>
          <w:sz w:val="21"/>
          <w:szCs w:val="21"/>
        </w:rPr>
        <w:t xml:space="preserve"> </w:t>
      </w:r>
      <w:proofErr w:type="spellStart"/>
      <w:r w:rsidRPr="007C130C">
        <w:rPr>
          <w:rFonts w:ascii="Cambria" w:hAnsi="Cambria" w:cstheme="majorHAnsi"/>
          <w:sz w:val="21"/>
          <w:szCs w:val="21"/>
        </w:rPr>
        <w:t>sensitivitas</w:t>
      </w:r>
      <w:proofErr w:type="spellEnd"/>
      <w:r w:rsidRPr="007C130C">
        <w:rPr>
          <w:rFonts w:ascii="Cambria" w:hAnsi="Cambria" w:cstheme="majorHAnsi"/>
          <w:sz w:val="21"/>
          <w:szCs w:val="21"/>
        </w:rPr>
        <w:t xml:space="preserve"> 86,20%, </w:t>
      </w:r>
      <w:proofErr w:type="spellStart"/>
      <w:r w:rsidRPr="007C130C">
        <w:rPr>
          <w:rFonts w:ascii="Cambria" w:hAnsi="Cambria" w:cstheme="majorHAnsi"/>
          <w:sz w:val="21"/>
          <w:szCs w:val="21"/>
        </w:rPr>
        <w:t>spesifisitas</w:t>
      </w:r>
      <w:proofErr w:type="spellEnd"/>
      <w:r w:rsidRPr="007C130C">
        <w:rPr>
          <w:rFonts w:ascii="Cambria" w:hAnsi="Cambria" w:cstheme="majorHAnsi"/>
          <w:sz w:val="21"/>
          <w:szCs w:val="21"/>
        </w:rPr>
        <w:t xml:space="preserve"> 83,33%, </w:t>
      </w:r>
      <w:proofErr w:type="spellStart"/>
      <w:r w:rsidRPr="007C130C">
        <w:rPr>
          <w:rFonts w:ascii="Cambria" w:hAnsi="Cambria" w:cstheme="majorHAnsi"/>
          <w:sz w:val="21"/>
          <w:szCs w:val="21"/>
        </w:rPr>
        <w:t>akurasi</w:t>
      </w:r>
      <w:proofErr w:type="spellEnd"/>
      <w:r w:rsidRPr="007C130C">
        <w:rPr>
          <w:rFonts w:ascii="Cambria" w:hAnsi="Cambria" w:cstheme="majorHAnsi"/>
          <w:sz w:val="21"/>
          <w:szCs w:val="21"/>
        </w:rPr>
        <w:t xml:space="preserve"> 84,61%, </w:t>
      </w:r>
      <w:proofErr w:type="spellStart"/>
      <w:r w:rsidRPr="007C130C">
        <w:rPr>
          <w:rFonts w:ascii="Cambria" w:hAnsi="Cambria" w:cstheme="majorHAnsi"/>
          <w:sz w:val="21"/>
          <w:szCs w:val="21"/>
        </w:rPr>
        <w:t>nilai</w:t>
      </w:r>
      <w:proofErr w:type="spellEnd"/>
      <w:r w:rsidRPr="007C130C">
        <w:rPr>
          <w:rFonts w:ascii="Cambria" w:hAnsi="Cambria" w:cstheme="majorHAnsi"/>
          <w:sz w:val="21"/>
          <w:szCs w:val="21"/>
        </w:rPr>
        <w:t xml:space="preserve"> </w:t>
      </w:r>
      <w:proofErr w:type="spellStart"/>
      <w:r w:rsidRPr="007C130C">
        <w:rPr>
          <w:rFonts w:ascii="Cambria" w:hAnsi="Cambria" w:cstheme="majorHAnsi"/>
          <w:sz w:val="21"/>
          <w:szCs w:val="21"/>
        </w:rPr>
        <w:t>prediksi</w:t>
      </w:r>
      <w:proofErr w:type="spellEnd"/>
      <w:r w:rsidRPr="007C130C">
        <w:rPr>
          <w:rFonts w:ascii="Cambria" w:hAnsi="Cambria" w:cstheme="majorHAnsi"/>
          <w:sz w:val="21"/>
          <w:szCs w:val="21"/>
        </w:rPr>
        <w:t xml:space="preserve"> </w:t>
      </w:r>
      <w:proofErr w:type="spellStart"/>
      <w:r w:rsidRPr="007C130C">
        <w:rPr>
          <w:rFonts w:ascii="Cambria" w:hAnsi="Cambria" w:cstheme="majorHAnsi"/>
          <w:sz w:val="21"/>
          <w:szCs w:val="21"/>
        </w:rPr>
        <w:t>positif</w:t>
      </w:r>
      <w:proofErr w:type="spellEnd"/>
      <w:r w:rsidRPr="007C130C">
        <w:rPr>
          <w:rFonts w:ascii="Cambria" w:hAnsi="Cambria" w:cstheme="majorHAnsi"/>
          <w:sz w:val="21"/>
          <w:szCs w:val="21"/>
        </w:rPr>
        <w:t xml:space="preserve"> 80,64% dan </w:t>
      </w:r>
      <w:proofErr w:type="spellStart"/>
      <w:r w:rsidRPr="007C130C">
        <w:rPr>
          <w:rFonts w:ascii="Cambria" w:hAnsi="Cambria" w:cstheme="majorHAnsi"/>
          <w:sz w:val="21"/>
          <w:szCs w:val="21"/>
        </w:rPr>
        <w:t>nilai</w:t>
      </w:r>
      <w:proofErr w:type="spellEnd"/>
      <w:r w:rsidRPr="007C130C">
        <w:rPr>
          <w:rFonts w:ascii="Cambria" w:hAnsi="Cambria" w:cstheme="majorHAnsi"/>
          <w:sz w:val="21"/>
          <w:szCs w:val="21"/>
        </w:rPr>
        <w:t xml:space="preserve"> </w:t>
      </w:r>
      <w:proofErr w:type="spellStart"/>
      <w:r w:rsidRPr="007C130C">
        <w:rPr>
          <w:rFonts w:ascii="Cambria" w:hAnsi="Cambria" w:cstheme="majorHAnsi"/>
          <w:sz w:val="21"/>
          <w:szCs w:val="21"/>
        </w:rPr>
        <w:t>prediksi</w:t>
      </w:r>
      <w:proofErr w:type="spellEnd"/>
      <w:r w:rsidRPr="007C130C">
        <w:rPr>
          <w:rFonts w:ascii="Cambria" w:hAnsi="Cambria" w:cstheme="majorHAnsi"/>
          <w:sz w:val="21"/>
          <w:szCs w:val="21"/>
        </w:rPr>
        <w:t xml:space="preserve"> </w:t>
      </w:r>
      <w:proofErr w:type="spellStart"/>
      <w:r w:rsidRPr="007C130C">
        <w:rPr>
          <w:rFonts w:ascii="Cambria" w:hAnsi="Cambria" w:cstheme="majorHAnsi"/>
          <w:sz w:val="21"/>
          <w:szCs w:val="21"/>
        </w:rPr>
        <w:t>negatif</w:t>
      </w:r>
      <w:proofErr w:type="spellEnd"/>
      <w:r w:rsidRPr="007C130C">
        <w:rPr>
          <w:rFonts w:ascii="Cambria" w:hAnsi="Cambria" w:cstheme="majorHAnsi"/>
          <w:sz w:val="21"/>
          <w:szCs w:val="21"/>
        </w:rPr>
        <w:t xml:space="preserve"> 88,23%. </w:t>
      </w:r>
      <w:proofErr w:type="spellStart"/>
      <w:r w:rsidRPr="007C130C">
        <w:rPr>
          <w:rFonts w:ascii="Cambria" w:hAnsi="Cambria" w:cstheme="majorHAnsi"/>
          <w:sz w:val="21"/>
          <w:szCs w:val="21"/>
        </w:rPr>
        <w:t>Penelitian</w:t>
      </w:r>
      <w:proofErr w:type="spellEnd"/>
      <w:r w:rsidRPr="007C130C">
        <w:rPr>
          <w:rFonts w:ascii="Cambria" w:hAnsi="Cambria" w:cstheme="majorHAnsi"/>
          <w:sz w:val="21"/>
          <w:szCs w:val="21"/>
        </w:rPr>
        <w:t xml:space="preserve"> </w:t>
      </w:r>
      <w:proofErr w:type="spellStart"/>
      <w:r w:rsidRPr="007C130C">
        <w:rPr>
          <w:rFonts w:ascii="Cambria" w:hAnsi="Cambria" w:cstheme="majorHAnsi"/>
          <w:sz w:val="21"/>
          <w:szCs w:val="21"/>
        </w:rPr>
        <w:t>tersebut</w:t>
      </w:r>
      <w:proofErr w:type="spellEnd"/>
      <w:r w:rsidRPr="007C130C">
        <w:rPr>
          <w:rFonts w:ascii="Cambria" w:hAnsi="Cambria" w:cstheme="majorHAnsi"/>
          <w:sz w:val="21"/>
          <w:szCs w:val="21"/>
        </w:rPr>
        <w:t xml:space="preserve"> </w:t>
      </w:r>
      <w:proofErr w:type="spellStart"/>
      <w:r w:rsidRPr="007C130C">
        <w:rPr>
          <w:rFonts w:ascii="Cambria" w:hAnsi="Cambria" w:cstheme="majorHAnsi"/>
          <w:sz w:val="21"/>
          <w:szCs w:val="21"/>
        </w:rPr>
        <w:t>mendeteksi</w:t>
      </w:r>
      <w:proofErr w:type="spellEnd"/>
      <w:r w:rsidRPr="007C130C">
        <w:rPr>
          <w:rFonts w:ascii="Cambria" w:hAnsi="Cambria" w:cstheme="majorHAnsi"/>
          <w:sz w:val="21"/>
          <w:szCs w:val="21"/>
        </w:rPr>
        <w:t xml:space="preserve"> antigen O pada </w:t>
      </w:r>
      <w:r w:rsidRPr="007C130C">
        <w:rPr>
          <w:rFonts w:ascii="Cambria" w:hAnsi="Cambria" w:cstheme="majorHAnsi"/>
          <w:i/>
          <w:sz w:val="21"/>
          <w:szCs w:val="21"/>
        </w:rPr>
        <w:t>Klebsiella pneumoniae</w:t>
      </w:r>
      <w:r w:rsidRPr="007C130C">
        <w:rPr>
          <w:rFonts w:ascii="Cambria" w:hAnsi="Cambria" w:cstheme="majorHAnsi"/>
          <w:sz w:val="21"/>
          <w:szCs w:val="21"/>
        </w:rPr>
        <w:t xml:space="preserve"> </w:t>
      </w:r>
      <w:proofErr w:type="spellStart"/>
      <w:r w:rsidRPr="007C130C">
        <w:rPr>
          <w:rFonts w:ascii="Cambria" w:hAnsi="Cambria" w:cstheme="majorHAnsi"/>
          <w:sz w:val="21"/>
          <w:szCs w:val="21"/>
        </w:rPr>
        <w:lastRenderedPageBreak/>
        <w:t>dengan</w:t>
      </w:r>
      <w:proofErr w:type="spellEnd"/>
      <w:r w:rsidRPr="007C130C">
        <w:rPr>
          <w:rFonts w:ascii="Cambria" w:hAnsi="Cambria" w:cstheme="majorHAnsi"/>
          <w:sz w:val="21"/>
          <w:szCs w:val="21"/>
        </w:rPr>
        <w:t xml:space="preserve"> PCR dan kultur </w:t>
      </w:r>
      <w:proofErr w:type="spellStart"/>
      <w:r w:rsidRPr="007C130C">
        <w:rPr>
          <w:rFonts w:ascii="Cambria" w:hAnsi="Cambria" w:cstheme="majorHAnsi"/>
          <w:sz w:val="21"/>
          <w:szCs w:val="21"/>
        </w:rPr>
        <w:t>bakteri</w:t>
      </w:r>
      <w:proofErr w:type="spellEnd"/>
      <w:r w:rsidRPr="007C130C">
        <w:rPr>
          <w:rFonts w:ascii="Cambria" w:hAnsi="Cambria" w:cstheme="majorHAnsi"/>
          <w:sz w:val="21"/>
          <w:szCs w:val="21"/>
        </w:rPr>
        <w:t xml:space="preserve"> </w:t>
      </w:r>
      <w:proofErr w:type="spellStart"/>
      <w:r w:rsidRPr="007C130C">
        <w:rPr>
          <w:rFonts w:ascii="Cambria" w:hAnsi="Cambria" w:cstheme="majorHAnsi"/>
          <w:sz w:val="21"/>
          <w:szCs w:val="21"/>
        </w:rPr>
        <w:t>sebagai</w:t>
      </w:r>
      <w:proofErr w:type="spellEnd"/>
      <w:r w:rsidRPr="007C130C">
        <w:rPr>
          <w:rFonts w:ascii="Cambria" w:hAnsi="Cambria" w:cstheme="majorHAnsi"/>
          <w:sz w:val="21"/>
          <w:szCs w:val="21"/>
        </w:rPr>
        <w:t xml:space="preserve"> </w:t>
      </w:r>
      <w:proofErr w:type="spellStart"/>
      <w:r w:rsidRPr="007C130C">
        <w:rPr>
          <w:rFonts w:ascii="Cambria" w:hAnsi="Cambria" w:cstheme="majorHAnsi"/>
          <w:sz w:val="21"/>
          <w:szCs w:val="21"/>
        </w:rPr>
        <w:t>baku</w:t>
      </w:r>
      <w:proofErr w:type="spellEnd"/>
      <w:r w:rsidRPr="007C130C">
        <w:rPr>
          <w:rFonts w:ascii="Cambria" w:hAnsi="Cambria" w:cstheme="majorHAnsi"/>
          <w:sz w:val="21"/>
          <w:szCs w:val="21"/>
        </w:rPr>
        <w:t xml:space="preserve"> </w:t>
      </w:r>
      <w:proofErr w:type="spellStart"/>
      <w:r w:rsidRPr="007C130C">
        <w:rPr>
          <w:rFonts w:ascii="Cambria" w:hAnsi="Cambria" w:cstheme="majorHAnsi"/>
          <w:sz w:val="21"/>
          <w:szCs w:val="21"/>
        </w:rPr>
        <w:t>emasnya</w:t>
      </w:r>
      <w:proofErr w:type="spellEnd"/>
      <w:r w:rsidRPr="007C130C">
        <w:rPr>
          <w:rFonts w:ascii="Cambria" w:hAnsi="Cambria" w:cstheme="majorHAnsi"/>
          <w:sz w:val="21"/>
          <w:szCs w:val="21"/>
        </w:rPr>
        <w:t>.</w:t>
      </w:r>
    </w:p>
    <w:p w14:paraId="15021DF1" w14:textId="77777777" w:rsidR="00984E68" w:rsidRPr="007C130C" w:rsidRDefault="00984E68" w:rsidP="00984E68">
      <w:pPr>
        <w:ind w:firstLine="270"/>
        <w:rPr>
          <w:rFonts w:ascii="Cambria" w:hAnsi="Cambria"/>
          <w:sz w:val="21"/>
          <w:szCs w:val="21"/>
        </w:rPr>
      </w:pPr>
      <w:proofErr w:type="spellStart"/>
      <w:r w:rsidRPr="007C130C">
        <w:rPr>
          <w:rFonts w:ascii="Cambria" w:hAnsi="Cambria" w:cstheme="majorHAnsi"/>
          <w:sz w:val="21"/>
          <w:szCs w:val="21"/>
        </w:rPr>
        <w:t>Penelitian</w:t>
      </w:r>
      <w:proofErr w:type="spellEnd"/>
      <w:r w:rsidRPr="007C130C">
        <w:rPr>
          <w:rFonts w:ascii="Cambria" w:hAnsi="Cambria" w:cstheme="majorHAnsi"/>
          <w:sz w:val="21"/>
          <w:szCs w:val="21"/>
        </w:rPr>
        <w:t xml:space="preserve"> yang </w:t>
      </w:r>
      <w:proofErr w:type="spellStart"/>
      <w:r w:rsidRPr="007C130C">
        <w:rPr>
          <w:rFonts w:ascii="Cambria" w:hAnsi="Cambria" w:cstheme="majorHAnsi"/>
          <w:sz w:val="21"/>
          <w:szCs w:val="21"/>
        </w:rPr>
        <w:t>dilakukan</w:t>
      </w:r>
      <w:proofErr w:type="spellEnd"/>
      <w:r w:rsidRPr="007C130C">
        <w:rPr>
          <w:rFonts w:ascii="Cambria" w:hAnsi="Cambria"/>
          <w:sz w:val="21"/>
          <w:szCs w:val="21"/>
        </w:rPr>
        <w:t xml:space="preserve"> Husna di </w:t>
      </w:r>
      <w:proofErr w:type="spellStart"/>
      <w:r w:rsidRPr="007C130C">
        <w:rPr>
          <w:rFonts w:ascii="Cambria" w:hAnsi="Cambria"/>
          <w:sz w:val="21"/>
          <w:szCs w:val="21"/>
        </w:rPr>
        <w:t>tahun</w:t>
      </w:r>
      <w:proofErr w:type="spellEnd"/>
      <w:r w:rsidRPr="007C130C">
        <w:rPr>
          <w:rFonts w:ascii="Cambria" w:hAnsi="Cambria"/>
          <w:sz w:val="21"/>
          <w:szCs w:val="21"/>
        </w:rPr>
        <w:t xml:space="preserve"> 2018 </w:t>
      </w:r>
      <w:proofErr w:type="spellStart"/>
      <w:r w:rsidRPr="007C130C">
        <w:rPr>
          <w:rFonts w:ascii="Cambria" w:hAnsi="Cambria"/>
          <w:sz w:val="21"/>
          <w:szCs w:val="21"/>
        </w:rPr>
        <w:t>terkait</w:t>
      </w:r>
      <w:proofErr w:type="spellEnd"/>
      <w:r w:rsidRPr="007C130C">
        <w:rPr>
          <w:rFonts w:ascii="Cambria" w:hAnsi="Cambria"/>
          <w:sz w:val="21"/>
          <w:szCs w:val="21"/>
        </w:rPr>
        <w:t xml:space="preserve"> </w:t>
      </w:r>
      <w:proofErr w:type="spellStart"/>
      <w:r w:rsidRPr="007C130C">
        <w:rPr>
          <w:rFonts w:ascii="Cambria" w:hAnsi="Cambria"/>
          <w:sz w:val="21"/>
          <w:szCs w:val="21"/>
        </w:rPr>
        <w:t>pengujian</w:t>
      </w:r>
      <w:proofErr w:type="spellEnd"/>
      <w:r w:rsidRPr="007C130C">
        <w:rPr>
          <w:rFonts w:ascii="Cambria" w:hAnsi="Cambria"/>
          <w:sz w:val="21"/>
          <w:szCs w:val="21"/>
        </w:rPr>
        <w:t xml:space="preserve"> </w:t>
      </w:r>
      <w:proofErr w:type="spellStart"/>
      <w:r w:rsidRPr="007C130C">
        <w:rPr>
          <w:rFonts w:ascii="Cambria" w:hAnsi="Cambria"/>
          <w:sz w:val="21"/>
          <w:szCs w:val="21"/>
        </w:rPr>
        <w:t>dalam</w:t>
      </w:r>
      <w:proofErr w:type="spellEnd"/>
      <w:r w:rsidRPr="007C130C">
        <w:rPr>
          <w:rFonts w:ascii="Cambria" w:hAnsi="Cambria"/>
          <w:sz w:val="21"/>
          <w:szCs w:val="21"/>
        </w:rPr>
        <w:t xml:space="preserve"> </w:t>
      </w:r>
      <w:proofErr w:type="spellStart"/>
      <w:r w:rsidRPr="007C130C">
        <w:rPr>
          <w:rFonts w:ascii="Cambria" w:hAnsi="Cambria"/>
          <w:sz w:val="21"/>
          <w:szCs w:val="21"/>
        </w:rPr>
        <w:t>mendeteksi</w:t>
      </w:r>
      <w:proofErr w:type="spellEnd"/>
      <w:r w:rsidRPr="007C130C">
        <w:rPr>
          <w:rFonts w:ascii="Cambria" w:hAnsi="Cambria"/>
          <w:sz w:val="21"/>
          <w:szCs w:val="21"/>
        </w:rPr>
        <w:t xml:space="preserve"> </w:t>
      </w:r>
      <w:proofErr w:type="spellStart"/>
      <w:r w:rsidRPr="007C130C">
        <w:rPr>
          <w:rFonts w:ascii="Cambria" w:hAnsi="Cambria"/>
          <w:sz w:val="21"/>
          <w:szCs w:val="21"/>
        </w:rPr>
        <w:t>bakteri</w:t>
      </w:r>
      <w:proofErr w:type="spellEnd"/>
      <w:r w:rsidRPr="007C130C">
        <w:rPr>
          <w:rFonts w:ascii="Cambria" w:hAnsi="Cambria"/>
          <w:sz w:val="21"/>
          <w:szCs w:val="21"/>
        </w:rPr>
        <w:t xml:space="preserve"> </w:t>
      </w:r>
      <w:r w:rsidRPr="007C130C">
        <w:rPr>
          <w:rFonts w:ascii="Cambria" w:hAnsi="Cambria"/>
          <w:i/>
          <w:sz w:val="21"/>
          <w:szCs w:val="21"/>
        </w:rPr>
        <w:t>Klebsiella pneumoniae</w:t>
      </w:r>
      <w:r w:rsidRPr="007C130C">
        <w:rPr>
          <w:rFonts w:ascii="Cambria" w:hAnsi="Cambria"/>
          <w:sz w:val="21"/>
          <w:szCs w:val="21"/>
        </w:rPr>
        <w:t xml:space="preserve"> </w:t>
      </w:r>
      <w:proofErr w:type="spellStart"/>
      <w:r w:rsidRPr="007C130C">
        <w:rPr>
          <w:rFonts w:ascii="Cambria" w:hAnsi="Cambria"/>
          <w:sz w:val="21"/>
          <w:szCs w:val="21"/>
        </w:rPr>
        <w:t>memperoleh</w:t>
      </w:r>
      <w:proofErr w:type="spellEnd"/>
      <w:r w:rsidRPr="007C130C">
        <w:rPr>
          <w:rFonts w:ascii="Cambria" w:hAnsi="Cambria"/>
          <w:sz w:val="21"/>
          <w:szCs w:val="21"/>
        </w:rPr>
        <w:t xml:space="preserve"> </w:t>
      </w:r>
      <w:proofErr w:type="spellStart"/>
      <w:r w:rsidRPr="007C130C">
        <w:rPr>
          <w:rFonts w:ascii="Cambria" w:hAnsi="Cambria"/>
          <w:sz w:val="21"/>
          <w:szCs w:val="21"/>
        </w:rPr>
        <w:t>nilai</w:t>
      </w:r>
      <w:proofErr w:type="spellEnd"/>
      <w:r w:rsidRPr="007C130C">
        <w:rPr>
          <w:rFonts w:ascii="Cambria" w:hAnsi="Cambria"/>
          <w:sz w:val="21"/>
          <w:szCs w:val="21"/>
        </w:rPr>
        <w:t xml:space="preserve"> </w:t>
      </w:r>
      <w:proofErr w:type="spellStart"/>
      <w:r w:rsidRPr="007C130C">
        <w:rPr>
          <w:rFonts w:ascii="Cambria" w:hAnsi="Cambria"/>
          <w:sz w:val="21"/>
          <w:szCs w:val="21"/>
        </w:rPr>
        <w:t>sensitivitas</w:t>
      </w:r>
      <w:proofErr w:type="spellEnd"/>
      <w:r w:rsidRPr="007C130C">
        <w:rPr>
          <w:rFonts w:ascii="Cambria" w:hAnsi="Cambria"/>
          <w:sz w:val="21"/>
          <w:szCs w:val="21"/>
        </w:rPr>
        <w:t xml:space="preserve"> 98%, </w:t>
      </w:r>
      <w:proofErr w:type="spellStart"/>
      <w:r w:rsidRPr="007C130C">
        <w:rPr>
          <w:rFonts w:ascii="Cambria" w:hAnsi="Cambria"/>
          <w:sz w:val="21"/>
          <w:szCs w:val="21"/>
        </w:rPr>
        <w:t>spesifisitas</w:t>
      </w:r>
      <w:proofErr w:type="spellEnd"/>
      <w:r w:rsidRPr="007C130C">
        <w:rPr>
          <w:rFonts w:ascii="Cambria" w:hAnsi="Cambria"/>
          <w:sz w:val="21"/>
          <w:szCs w:val="21"/>
        </w:rPr>
        <w:t xml:space="preserve"> 85%, </w:t>
      </w:r>
      <w:proofErr w:type="spellStart"/>
      <w:r w:rsidRPr="007C130C">
        <w:rPr>
          <w:rFonts w:ascii="Cambria" w:hAnsi="Cambria"/>
          <w:sz w:val="21"/>
          <w:szCs w:val="21"/>
        </w:rPr>
        <w:t>akurasi</w:t>
      </w:r>
      <w:proofErr w:type="spellEnd"/>
      <w:r w:rsidRPr="007C130C">
        <w:rPr>
          <w:rFonts w:ascii="Cambria" w:hAnsi="Cambria"/>
          <w:sz w:val="21"/>
          <w:szCs w:val="21"/>
        </w:rPr>
        <w:t xml:space="preserve"> 94,28%, </w:t>
      </w:r>
      <w:proofErr w:type="spellStart"/>
      <w:r w:rsidRPr="007C130C">
        <w:rPr>
          <w:rFonts w:ascii="Cambria" w:hAnsi="Cambria"/>
          <w:sz w:val="21"/>
          <w:szCs w:val="21"/>
        </w:rPr>
        <w:t>nilai</w:t>
      </w:r>
      <w:proofErr w:type="spellEnd"/>
      <w:r w:rsidRPr="007C130C">
        <w:rPr>
          <w:rFonts w:ascii="Cambria" w:hAnsi="Cambria"/>
          <w:sz w:val="21"/>
          <w:szCs w:val="21"/>
        </w:rPr>
        <w:t xml:space="preserve"> </w:t>
      </w:r>
      <w:proofErr w:type="spellStart"/>
      <w:r w:rsidRPr="007C130C">
        <w:rPr>
          <w:rFonts w:ascii="Cambria" w:hAnsi="Cambria"/>
          <w:sz w:val="21"/>
          <w:szCs w:val="21"/>
        </w:rPr>
        <w:t>prediksi</w:t>
      </w:r>
      <w:proofErr w:type="spellEnd"/>
      <w:r w:rsidRPr="007C130C">
        <w:rPr>
          <w:rFonts w:ascii="Cambria" w:hAnsi="Cambria"/>
          <w:sz w:val="21"/>
          <w:szCs w:val="21"/>
        </w:rPr>
        <w:t xml:space="preserve"> </w:t>
      </w:r>
      <w:proofErr w:type="spellStart"/>
      <w:r w:rsidRPr="007C130C">
        <w:rPr>
          <w:rFonts w:ascii="Cambria" w:hAnsi="Cambria"/>
          <w:sz w:val="21"/>
          <w:szCs w:val="21"/>
        </w:rPr>
        <w:t>positif</w:t>
      </w:r>
      <w:proofErr w:type="spellEnd"/>
      <w:r w:rsidRPr="007C130C">
        <w:rPr>
          <w:rFonts w:ascii="Cambria" w:hAnsi="Cambria"/>
          <w:sz w:val="21"/>
          <w:szCs w:val="21"/>
        </w:rPr>
        <w:t xml:space="preserve"> 94,23% dan </w:t>
      </w:r>
      <w:proofErr w:type="spellStart"/>
      <w:r w:rsidRPr="007C130C">
        <w:rPr>
          <w:rFonts w:ascii="Cambria" w:hAnsi="Cambria"/>
          <w:sz w:val="21"/>
          <w:szCs w:val="21"/>
        </w:rPr>
        <w:t>nilai</w:t>
      </w:r>
      <w:proofErr w:type="spellEnd"/>
      <w:r w:rsidRPr="007C130C">
        <w:rPr>
          <w:rFonts w:ascii="Cambria" w:hAnsi="Cambria"/>
          <w:sz w:val="21"/>
          <w:szCs w:val="21"/>
        </w:rPr>
        <w:t xml:space="preserve"> </w:t>
      </w:r>
      <w:proofErr w:type="spellStart"/>
      <w:r w:rsidRPr="007C130C">
        <w:rPr>
          <w:rFonts w:ascii="Cambria" w:hAnsi="Cambria"/>
          <w:sz w:val="21"/>
          <w:szCs w:val="21"/>
        </w:rPr>
        <w:t>prediksi</w:t>
      </w:r>
      <w:proofErr w:type="spellEnd"/>
      <w:r w:rsidRPr="007C130C">
        <w:rPr>
          <w:rFonts w:ascii="Cambria" w:hAnsi="Cambria"/>
          <w:sz w:val="21"/>
          <w:szCs w:val="21"/>
        </w:rPr>
        <w:t xml:space="preserve"> </w:t>
      </w:r>
      <w:proofErr w:type="spellStart"/>
      <w:r w:rsidRPr="007C130C">
        <w:rPr>
          <w:rFonts w:ascii="Cambria" w:hAnsi="Cambria"/>
          <w:sz w:val="21"/>
          <w:szCs w:val="21"/>
        </w:rPr>
        <w:t>negatif</w:t>
      </w:r>
      <w:proofErr w:type="spellEnd"/>
      <w:r w:rsidRPr="007C130C">
        <w:rPr>
          <w:rFonts w:ascii="Cambria" w:hAnsi="Cambria"/>
          <w:sz w:val="21"/>
          <w:szCs w:val="21"/>
        </w:rPr>
        <w:t xml:space="preserve"> 94,44%.</w:t>
      </w:r>
      <w:r w:rsidRPr="007C130C">
        <w:rPr>
          <w:rFonts w:ascii="Cambria" w:hAnsi="Cambria"/>
          <w:sz w:val="21"/>
          <w:szCs w:val="21"/>
        </w:rPr>
        <w:fldChar w:fldCharType="begin"/>
      </w:r>
      <w:r w:rsidRPr="007C130C">
        <w:rPr>
          <w:rFonts w:ascii="Cambria" w:hAnsi="Cambria"/>
          <w:sz w:val="21"/>
          <w:szCs w:val="21"/>
        </w:rPr>
        <w:instrText xml:space="preserve"> ADDIN ZOTERO_ITEM CSL_CITATION {"citationID":"UFgE02z3","properties":{"formattedCitation":"\\super 17\\nosupersub{}","plainCitation":"17","noteIndex":0},"citationItems":[{"id":"muew0480/BTCWqvaE","uris":["http://zotero.org/users/local/GZUYcubn/items/SZBFM894"],"itemData":{"id":837,"type":"article-journal","abstract":"Infeksi nosokomial yang disebabkan oleh bakteri resisten antibiotik termasuk bakteri penghasil ESBL telah banyak dilaporkan di seluruh dunia. Enzim ESBL paling banyak dihasilkan oleh Enterobacteriaceae, terutama Escherichia coli dan Klebsiella pneumoniae. Medium kromogenik merupakan suatu medium generasi baru sebagai metode kultur secara cepat yang menggabungkan antara deteksi presumtif ESBL dengan identifikasi organisme, yang dapat dijadikan sebagai salah satu skrining. Tujuan penelitian ini adalah untuk menganalisis sensitivitas dan spesifisitas medium kromogenik sebagai deteksi dini Escherichia coli dan Klebsiella pneumoniae penghasil ESBL dari spesimen urin. Penelitian merupakan uji validitas diagnostik. Terdapat 343 spesimen urin yang berasal dari ruangan anak, penyakit dalam dan bedah, semua urin diinokulasikan ke medium kromogenik, disamping pemeriksaan rutin dengan Mac Conkey Agar (MCA) dan Blood Agar (BA). Hasil yang tumbuh pada medium kromogenik diidentifikasi sebanyak 98 sampel berdasarkan warna koloni, 41 sampel menghasilkan koloni berwarna merah dan 28 sampel koloni berwarna hijau, sisanya tumbuh dengan koloni yang tidak berwarna. Terdapat 146 sampel yang tumbuh pada MCA dan BA yang selanjutnya diidentifikasi ddengan Phoenix sebagai gold standard, 32 sampel E. coli dan 18 sampel K. pneumoniae dengan ESBL. Hasil ini dibandingkan untuk menilai sensitivitas dan spesifisitas. Analisis data menggunakan Mc Nemar dan uji Kappa, dengan hasil (P&gt;0,05) yang menunjukkan tidak terdapat perbedaan yang signifikan  antara medium kromogenik dengan Phoenix dalam identifikasi E. coli dan K. pneumoniae penghasil ESBL. Didapatkan sensitivitas, spesifisitas, PPV masing-masing untuk E. coli adalah 96,9%, 80% dan 91,2%; 100% untuk K. pneumoniae. Hasil deteksi dan identifikasi E. coli dan K. pneumonia penghasil ESBL yang dibandingkan dengan Phoenix menunjukkan perbedaan P&gt;α dengan sensitivitas 98%, spesifisitas  85% dan PPV 94,2%. Kesimpulan penelitian ini menunjukkan bahwa medium kromogenik dapat digunakan sebagai deteksi dini dan identifikasi E. coli dan K. pneumonia sebagai penghasil ESBL pada spesimen urin. Penggunaan medium kromogenik dalam identifikasi E. coli dan K. pneumoniae secara langsung pada spesimen urin menunjukkan sensitivitas dan spesifisitas lebih tinggi pada K. pneumonia dibandingkan  E. coli penghasil ESBL.","container-title":"AVERROUS: Jurnal Kedokteran dan Kesehatan Malikussaleh","DOI":"10.29103/averrous.v2i1.414","ISSN":"2502-8715","issue":"1","language":"id","license":"Copyright (c) 2018 Cut Asmaul Husna","note":"number: 1","page":"45-55","source":"ojs.unimal.ac.id","title":"SENSITIVITAS DAN SPESIFISITAS MEDIA KROMOGENIK SEBAGAI DETEKSI DINI ESCHERICHIA COLI DAN KLEBSIELLA PNEUMONIAE PENGHASIL EXTENDED SPECTRUM ΒETA LACTAMASE (ESBL) DARI SPESIMEN URIN PASIEN DI RSUD DR. SOETOMO SURABAYA","volume":"2","author":[{"family":"Husna","given":"Cut Asmaul"}],"issued":{"date-parts":[["2018",2,16]]}}}],"schema":"https://github.com/citation-style-language/schema/raw/master/csl-citation.json"} </w:instrText>
      </w:r>
      <w:r w:rsidRPr="007C130C">
        <w:rPr>
          <w:rFonts w:ascii="Cambria" w:hAnsi="Cambria"/>
          <w:sz w:val="21"/>
          <w:szCs w:val="21"/>
        </w:rPr>
        <w:fldChar w:fldCharType="separate"/>
      </w:r>
      <w:r w:rsidRPr="007C130C">
        <w:rPr>
          <w:rFonts w:ascii="Cambria" w:hAnsi="Cambria"/>
          <w:sz w:val="21"/>
          <w:vertAlign w:val="superscript"/>
        </w:rPr>
        <w:t>17</w:t>
      </w:r>
      <w:r w:rsidRPr="007C130C">
        <w:rPr>
          <w:rFonts w:ascii="Cambria" w:hAnsi="Cambria"/>
          <w:sz w:val="21"/>
          <w:szCs w:val="21"/>
        </w:rPr>
        <w:fldChar w:fldCharType="end"/>
      </w:r>
      <w:r w:rsidRPr="007C130C">
        <w:rPr>
          <w:rFonts w:ascii="Cambria" w:hAnsi="Cambria"/>
          <w:sz w:val="21"/>
          <w:szCs w:val="21"/>
        </w:rPr>
        <w:t xml:space="preserve"> </w:t>
      </w:r>
      <w:proofErr w:type="spellStart"/>
      <w:r w:rsidRPr="007C130C">
        <w:rPr>
          <w:rFonts w:ascii="Cambria" w:hAnsi="Cambria"/>
          <w:sz w:val="21"/>
          <w:szCs w:val="21"/>
        </w:rPr>
        <w:t>Penelitian</w:t>
      </w:r>
      <w:proofErr w:type="spellEnd"/>
      <w:r w:rsidRPr="007C130C">
        <w:rPr>
          <w:rFonts w:ascii="Cambria" w:hAnsi="Cambria"/>
          <w:sz w:val="21"/>
          <w:szCs w:val="21"/>
        </w:rPr>
        <w:t xml:space="preserve"> Adler, juga </w:t>
      </w:r>
      <w:proofErr w:type="spellStart"/>
      <w:r w:rsidRPr="007C130C">
        <w:rPr>
          <w:rFonts w:ascii="Cambria" w:hAnsi="Cambria"/>
          <w:sz w:val="21"/>
          <w:szCs w:val="21"/>
        </w:rPr>
        <w:t>mendeteksi</w:t>
      </w:r>
      <w:proofErr w:type="spellEnd"/>
      <w:r w:rsidRPr="007C130C">
        <w:rPr>
          <w:rFonts w:ascii="Cambria" w:hAnsi="Cambria"/>
          <w:sz w:val="21"/>
          <w:szCs w:val="21"/>
        </w:rPr>
        <w:t xml:space="preserve"> </w:t>
      </w:r>
      <w:r w:rsidRPr="007C130C">
        <w:rPr>
          <w:rFonts w:ascii="Cambria" w:hAnsi="Cambria"/>
          <w:i/>
          <w:sz w:val="21"/>
          <w:szCs w:val="21"/>
        </w:rPr>
        <w:t>Klebsiella pneumoniae</w:t>
      </w:r>
      <w:r w:rsidRPr="007C130C">
        <w:rPr>
          <w:rFonts w:ascii="Cambria" w:hAnsi="Cambria"/>
          <w:sz w:val="21"/>
          <w:szCs w:val="21"/>
        </w:rPr>
        <w:t xml:space="preserve"> </w:t>
      </w:r>
      <w:proofErr w:type="spellStart"/>
      <w:r w:rsidRPr="007C130C">
        <w:rPr>
          <w:rFonts w:ascii="Cambria" w:hAnsi="Cambria"/>
          <w:sz w:val="21"/>
          <w:szCs w:val="21"/>
        </w:rPr>
        <w:t>secara</w:t>
      </w:r>
      <w:proofErr w:type="spellEnd"/>
      <w:r w:rsidRPr="007C130C">
        <w:rPr>
          <w:rFonts w:ascii="Cambria" w:hAnsi="Cambria"/>
          <w:sz w:val="21"/>
          <w:szCs w:val="21"/>
        </w:rPr>
        <w:t xml:space="preserve"> </w:t>
      </w:r>
      <w:proofErr w:type="spellStart"/>
      <w:r w:rsidRPr="007C130C">
        <w:rPr>
          <w:rFonts w:ascii="Cambria" w:hAnsi="Cambria"/>
          <w:sz w:val="21"/>
          <w:szCs w:val="21"/>
        </w:rPr>
        <w:t>molekuler</w:t>
      </w:r>
      <w:proofErr w:type="spellEnd"/>
      <w:r w:rsidRPr="007C130C">
        <w:rPr>
          <w:rFonts w:ascii="Cambria" w:hAnsi="Cambria"/>
          <w:sz w:val="21"/>
          <w:szCs w:val="21"/>
        </w:rPr>
        <w:t xml:space="preserve"> </w:t>
      </w:r>
      <w:proofErr w:type="spellStart"/>
      <w:r w:rsidRPr="007C130C">
        <w:rPr>
          <w:rFonts w:ascii="Cambria" w:hAnsi="Cambria"/>
          <w:sz w:val="21"/>
          <w:szCs w:val="21"/>
        </w:rPr>
        <w:t>terkait</w:t>
      </w:r>
      <w:proofErr w:type="spellEnd"/>
      <w:r w:rsidRPr="007C130C">
        <w:rPr>
          <w:rFonts w:ascii="Cambria" w:hAnsi="Cambria"/>
          <w:sz w:val="21"/>
          <w:szCs w:val="21"/>
        </w:rPr>
        <w:t xml:space="preserve"> KPC-KP ST-258 </w:t>
      </w:r>
      <w:proofErr w:type="spellStart"/>
      <w:r w:rsidRPr="007C130C">
        <w:rPr>
          <w:rFonts w:ascii="Cambria" w:hAnsi="Cambria"/>
          <w:sz w:val="21"/>
          <w:szCs w:val="21"/>
        </w:rPr>
        <w:t>dengan</w:t>
      </w:r>
      <w:proofErr w:type="spellEnd"/>
      <w:r w:rsidRPr="007C130C">
        <w:rPr>
          <w:rFonts w:ascii="Cambria" w:hAnsi="Cambria"/>
          <w:sz w:val="21"/>
          <w:szCs w:val="21"/>
        </w:rPr>
        <w:t xml:space="preserve"> </w:t>
      </w:r>
      <w:proofErr w:type="spellStart"/>
      <w:r w:rsidRPr="007C130C">
        <w:rPr>
          <w:rFonts w:ascii="Cambria" w:hAnsi="Cambria"/>
          <w:sz w:val="21"/>
          <w:szCs w:val="21"/>
        </w:rPr>
        <w:t>sensitivitas</w:t>
      </w:r>
      <w:proofErr w:type="spellEnd"/>
      <w:r w:rsidRPr="007C130C">
        <w:rPr>
          <w:rFonts w:ascii="Cambria" w:hAnsi="Cambria"/>
          <w:sz w:val="21"/>
          <w:szCs w:val="21"/>
        </w:rPr>
        <w:t xml:space="preserve"> 89% dan </w:t>
      </w:r>
      <w:proofErr w:type="spellStart"/>
      <w:r w:rsidRPr="007C130C">
        <w:rPr>
          <w:rFonts w:ascii="Cambria" w:hAnsi="Cambria"/>
          <w:sz w:val="21"/>
          <w:szCs w:val="21"/>
        </w:rPr>
        <w:t>spesifisitas</w:t>
      </w:r>
      <w:proofErr w:type="spellEnd"/>
      <w:r w:rsidRPr="007C130C">
        <w:rPr>
          <w:rFonts w:ascii="Cambria" w:hAnsi="Cambria"/>
          <w:sz w:val="21"/>
          <w:szCs w:val="21"/>
        </w:rPr>
        <w:t xml:space="preserve"> 93%.</w:t>
      </w:r>
      <w:r w:rsidRPr="007C130C">
        <w:rPr>
          <w:rFonts w:ascii="Cambria" w:hAnsi="Cambria"/>
          <w:sz w:val="21"/>
          <w:szCs w:val="21"/>
        </w:rPr>
        <w:fldChar w:fldCharType="begin"/>
      </w:r>
      <w:r w:rsidRPr="007C130C">
        <w:rPr>
          <w:rFonts w:ascii="Cambria" w:hAnsi="Cambria"/>
          <w:sz w:val="21"/>
          <w:szCs w:val="21"/>
        </w:rPr>
        <w:instrText xml:space="preserve"> ADDIN ZOTERO_ITEM CSL_CITATION {"citationID":"epphtYiy","properties":{"formattedCitation":"\\super 18\\nosupersub{}","plainCitation":"18","noteIndex":0},"citationItems":[{"id":"muew0480/SY4LwX4o","uris":["http://zotero.org/users/local/GZUYcubn/items/WTFR9N5B"],"itemData":{"id":842,"type":"article-journal","abstract":"The Klebsiella pneumoniae carbapenemase-producing Klebsiella pneumoniae (KPC-KP) sequence type (ST)-258/512 clone is the dominant clone by which KPC has disseminated worldwide. Standard typing methods are time-consuming and are therefore impractical for identification of this clone in the course of an outbreak. Through comparative genomic study, we have previously identified several presumably unique genes of this clone: 1) PILV-like protein (pilv-l), 2) transposase, IS66-family (is-66), and a 3) phage-related protein (prp). Our aims were to 1) test for the presence of these genes using a multiplex PCR in a large, multinational collection of KPC-KP isolates and to 2) validate this assay as a typing method for the identification of the ST-258/512 clone. KPC-KP isolates (n=160) that included both ST-258/512 (group A, n=114) and non-ST-258 (group B, n=46) strains were collected from the following countries: Greece, 20; Israel, 93; Italy, 19; USA, 25; and Colombia, 3. Group B included 30 different STs from various lineages. The pilv-l gene was present in 111/114 of ST-258 isolates, including all of the KPC-negative isolates resulting in a sensitivity of 97%. Using primers for a unique ST-258 pilv-l allele resulted in a specificity of 100%. The sensitivity values of is-66 and prp genes for detecting KPC-KP ST-258 were 83 and 89%, respectively, and the specificity values were 67 and 93%, respectively. PCR for the unique pilv-l ST-258 allele provides a reliable tool for rapid detection of the ST-258 clone. This method can be helpful both in the setting of an outbreak and in a large-scale survey of KPC-KP strains.","container-title":"Diagnostic Microbiology and Infectious Disease","DOI":"10.1016/j.diagmicrobio.2013.10.003","ISSN":"1879-0070","issue":"1","journalAbbreviation":"Diagn Microbiol Infect Dis","language":"eng","note":"PMID: 24231383","page":"12-15","source":"PubMed","title":"Development and validation of a multiplex PCR assay for identification of the epidemic ST-258/512 KPC-producing Klebsiella pneumoniae clone","volume":"78","author":[{"family":"Adler","given":"Amos"},{"family":"Khabra","given":"Efrat"},{"family":"Chmelnitsky","given":"Inna"},{"family":"Giakkoupi","given":"Panagiota"},{"family":"Vatopoulos","given":"Alkiviadis"},{"family":"Mathers","given":"Amy J."},{"family":"Yeh","given":"Anthony J."},{"family":"Sifri","given":"Costi D."},{"family":"De Angelis","given":"Giulia"},{"family":"Tacconelli","given":"Evelina"},{"family":"Villegas","given":"Maria-Virginia"},{"family":"Quinn","given":"John"},{"family":"Carmeli","given":"Yehuda"}],"issued":{"date-parts":[["2014",1]]}}}],"schema":"https://github.com/citation-style-language/schema/raw/master/csl-citation.json"} </w:instrText>
      </w:r>
      <w:r w:rsidRPr="007C130C">
        <w:rPr>
          <w:rFonts w:ascii="Cambria" w:hAnsi="Cambria"/>
          <w:sz w:val="21"/>
          <w:szCs w:val="21"/>
        </w:rPr>
        <w:fldChar w:fldCharType="separate"/>
      </w:r>
      <w:r w:rsidRPr="007C130C">
        <w:rPr>
          <w:rFonts w:ascii="Cambria" w:hAnsi="Cambria"/>
          <w:sz w:val="21"/>
          <w:vertAlign w:val="superscript"/>
        </w:rPr>
        <w:t>18</w:t>
      </w:r>
      <w:r w:rsidRPr="007C130C">
        <w:rPr>
          <w:rFonts w:ascii="Cambria" w:hAnsi="Cambria"/>
          <w:sz w:val="21"/>
          <w:szCs w:val="21"/>
        </w:rPr>
        <w:fldChar w:fldCharType="end"/>
      </w:r>
      <w:r w:rsidRPr="007C130C">
        <w:rPr>
          <w:rFonts w:ascii="Cambria" w:hAnsi="Cambria"/>
          <w:sz w:val="21"/>
          <w:szCs w:val="21"/>
        </w:rPr>
        <w:t xml:space="preserve"> Hasil </w:t>
      </w:r>
      <w:proofErr w:type="spellStart"/>
      <w:r w:rsidRPr="007C130C">
        <w:rPr>
          <w:rFonts w:ascii="Cambria" w:hAnsi="Cambria"/>
          <w:sz w:val="21"/>
          <w:szCs w:val="21"/>
        </w:rPr>
        <w:t>tersebut</w:t>
      </w:r>
      <w:proofErr w:type="spellEnd"/>
      <w:r w:rsidRPr="007C130C">
        <w:rPr>
          <w:rFonts w:ascii="Cambria" w:hAnsi="Cambria"/>
          <w:sz w:val="21"/>
          <w:szCs w:val="21"/>
        </w:rPr>
        <w:t xml:space="preserve"> </w:t>
      </w:r>
      <w:proofErr w:type="spellStart"/>
      <w:r w:rsidRPr="007C130C">
        <w:rPr>
          <w:rFonts w:ascii="Cambria" w:hAnsi="Cambria"/>
          <w:sz w:val="21"/>
          <w:szCs w:val="21"/>
        </w:rPr>
        <w:t>tidak</w:t>
      </w:r>
      <w:proofErr w:type="spellEnd"/>
      <w:r w:rsidRPr="007C130C">
        <w:rPr>
          <w:rFonts w:ascii="Cambria" w:hAnsi="Cambria"/>
          <w:sz w:val="21"/>
          <w:szCs w:val="21"/>
        </w:rPr>
        <w:t xml:space="preserve"> </w:t>
      </w:r>
      <w:proofErr w:type="spellStart"/>
      <w:r w:rsidRPr="007C130C">
        <w:rPr>
          <w:rFonts w:ascii="Cambria" w:hAnsi="Cambria"/>
          <w:sz w:val="21"/>
          <w:szCs w:val="21"/>
        </w:rPr>
        <w:t>jauh</w:t>
      </w:r>
      <w:proofErr w:type="spellEnd"/>
      <w:r w:rsidRPr="007C130C">
        <w:rPr>
          <w:rFonts w:ascii="Cambria" w:hAnsi="Cambria"/>
          <w:sz w:val="21"/>
          <w:szCs w:val="21"/>
        </w:rPr>
        <w:t xml:space="preserve"> </w:t>
      </w:r>
      <w:proofErr w:type="spellStart"/>
      <w:r w:rsidRPr="007C130C">
        <w:rPr>
          <w:rFonts w:ascii="Cambria" w:hAnsi="Cambria"/>
          <w:sz w:val="21"/>
          <w:szCs w:val="21"/>
        </w:rPr>
        <w:t>berbeda</w:t>
      </w:r>
      <w:proofErr w:type="spellEnd"/>
      <w:r w:rsidRPr="007C130C">
        <w:rPr>
          <w:rFonts w:ascii="Cambria" w:hAnsi="Cambria"/>
          <w:sz w:val="21"/>
          <w:szCs w:val="21"/>
        </w:rPr>
        <w:t xml:space="preserve"> </w:t>
      </w:r>
      <w:proofErr w:type="spellStart"/>
      <w:r w:rsidRPr="007C130C">
        <w:rPr>
          <w:rFonts w:ascii="Cambria" w:hAnsi="Cambria"/>
          <w:sz w:val="21"/>
          <w:szCs w:val="21"/>
        </w:rPr>
        <w:t>diantara</w:t>
      </w:r>
      <w:proofErr w:type="spellEnd"/>
      <w:r w:rsidRPr="007C130C">
        <w:rPr>
          <w:rFonts w:ascii="Cambria" w:hAnsi="Cambria"/>
          <w:sz w:val="21"/>
          <w:szCs w:val="21"/>
        </w:rPr>
        <w:t xml:space="preserve"> </w:t>
      </w:r>
      <w:proofErr w:type="spellStart"/>
      <w:r w:rsidRPr="007C130C">
        <w:rPr>
          <w:rFonts w:ascii="Cambria" w:hAnsi="Cambria"/>
          <w:sz w:val="21"/>
          <w:szCs w:val="21"/>
        </w:rPr>
        <w:t>penelitian</w:t>
      </w:r>
      <w:proofErr w:type="spellEnd"/>
      <w:r w:rsidRPr="007C130C">
        <w:rPr>
          <w:rFonts w:ascii="Cambria" w:hAnsi="Cambria"/>
          <w:sz w:val="21"/>
          <w:szCs w:val="21"/>
        </w:rPr>
        <w:t xml:space="preserve"> </w:t>
      </w:r>
      <w:proofErr w:type="spellStart"/>
      <w:r w:rsidRPr="007C130C">
        <w:rPr>
          <w:rFonts w:ascii="Cambria" w:hAnsi="Cambria"/>
          <w:sz w:val="21"/>
          <w:szCs w:val="21"/>
        </w:rPr>
        <w:t>terkait</w:t>
      </w:r>
      <w:proofErr w:type="spellEnd"/>
      <w:r w:rsidRPr="007C130C">
        <w:rPr>
          <w:rFonts w:ascii="Cambria" w:hAnsi="Cambria"/>
          <w:sz w:val="21"/>
          <w:szCs w:val="21"/>
        </w:rPr>
        <w:t xml:space="preserve"> uji </w:t>
      </w:r>
      <w:proofErr w:type="spellStart"/>
      <w:r w:rsidRPr="007C130C">
        <w:rPr>
          <w:rFonts w:ascii="Cambria" w:hAnsi="Cambria"/>
          <w:sz w:val="21"/>
          <w:szCs w:val="21"/>
        </w:rPr>
        <w:t>diagnostik</w:t>
      </w:r>
      <w:proofErr w:type="spellEnd"/>
      <w:r w:rsidRPr="007C130C">
        <w:rPr>
          <w:rFonts w:ascii="Cambria" w:hAnsi="Cambria"/>
          <w:sz w:val="21"/>
          <w:szCs w:val="21"/>
        </w:rPr>
        <w:t xml:space="preserve"> PCR yang </w:t>
      </w:r>
      <w:proofErr w:type="spellStart"/>
      <w:r w:rsidRPr="007C130C">
        <w:rPr>
          <w:rFonts w:ascii="Cambria" w:hAnsi="Cambria"/>
          <w:sz w:val="21"/>
          <w:szCs w:val="21"/>
        </w:rPr>
        <w:t>memiliki</w:t>
      </w:r>
      <w:proofErr w:type="spellEnd"/>
      <w:r w:rsidRPr="007C130C">
        <w:rPr>
          <w:rFonts w:ascii="Cambria" w:hAnsi="Cambria"/>
          <w:sz w:val="21"/>
          <w:szCs w:val="21"/>
        </w:rPr>
        <w:t xml:space="preserve"> </w:t>
      </w:r>
      <w:proofErr w:type="spellStart"/>
      <w:r w:rsidRPr="007C130C">
        <w:rPr>
          <w:rFonts w:ascii="Cambria" w:hAnsi="Cambria"/>
          <w:sz w:val="21"/>
          <w:szCs w:val="21"/>
        </w:rPr>
        <w:t>nilai</w:t>
      </w:r>
      <w:proofErr w:type="spellEnd"/>
      <w:r w:rsidRPr="007C130C">
        <w:rPr>
          <w:rFonts w:ascii="Cambria" w:hAnsi="Cambria"/>
          <w:sz w:val="21"/>
          <w:szCs w:val="21"/>
        </w:rPr>
        <w:t xml:space="preserve"> </w:t>
      </w:r>
      <w:proofErr w:type="spellStart"/>
      <w:r w:rsidRPr="007C130C">
        <w:rPr>
          <w:rFonts w:ascii="Cambria" w:hAnsi="Cambria"/>
          <w:sz w:val="21"/>
          <w:szCs w:val="21"/>
        </w:rPr>
        <w:t>sensitivitas</w:t>
      </w:r>
      <w:proofErr w:type="spellEnd"/>
      <w:r w:rsidRPr="007C130C">
        <w:rPr>
          <w:rFonts w:ascii="Cambria" w:hAnsi="Cambria"/>
          <w:sz w:val="21"/>
          <w:szCs w:val="21"/>
        </w:rPr>
        <w:t xml:space="preserve"> dan </w:t>
      </w:r>
      <w:proofErr w:type="spellStart"/>
      <w:r w:rsidRPr="007C130C">
        <w:rPr>
          <w:rFonts w:ascii="Cambria" w:hAnsi="Cambria"/>
          <w:sz w:val="21"/>
          <w:szCs w:val="21"/>
        </w:rPr>
        <w:t>spesifisitas</w:t>
      </w:r>
      <w:proofErr w:type="spellEnd"/>
      <w:r w:rsidRPr="007C130C">
        <w:rPr>
          <w:rFonts w:ascii="Cambria" w:hAnsi="Cambria"/>
          <w:sz w:val="21"/>
          <w:szCs w:val="21"/>
        </w:rPr>
        <w:t xml:space="preserve"> </w:t>
      </w:r>
      <w:proofErr w:type="spellStart"/>
      <w:r w:rsidRPr="007C130C">
        <w:rPr>
          <w:rFonts w:ascii="Cambria" w:hAnsi="Cambria"/>
          <w:sz w:val="21"/>
          <w:szCs w:val="21"/>
        </w:rPr>
        <w:t>tergolong</w:t>
      </w:r>
      <w:proofErr w:type="spellEnd"/>
      <w:r w:rsidRPr="007C130C">
        <w:rPr>
          <w:rFonts w:ascii="Cambria" w:hAnsi="Cambria"/>
          <w:sz w:val="21"/>
          <w:szCs w:val="21"/>
        </w:rPr>
        <w:t xml:space="preserve"> </w:t>
      </w:r>
      <w:proofErr w:type="spellStart"/>
      <w:r w:rsidRPr="007C130C">
        <w:rPr>
          <w:rFonts w:ascii="Cambria" w:hAnsi="Cambria"/>
          <w:sz w:val="21"/>
          <w:szCs w:val="21"/>
        </w:rPr>
        <w:t>baik</w:t>
      </w:r>
      <w:proofErr w:type="spellEnd"/>
      <w:r w:rsidRPr="007C130C">
        <w:rPr>
          <w:rFonts w:ascii="Cambria" w:hAnsi="Cambria"/>
          <w:sz w:val="21"/>
          <w:szCs w:val="21"/>
        </w:rPr>
        <w:t xml:space="preserve"> </w:t>
      </w:r>
      <w:proofErr w:type="spellStart"/>
      <w:r w:rsidRPr="007C130C">
        <w:rPr>
          <w:rFonts w:ascii="Cambria" w:hAnsi="Cambria"/>
          <w:sz w:val="21"/>
          <w:szCs w:val="21"/>
        </w:rPr>
        <w:t>dalam</w:t>
      </w:r>
      <w:proofErr w:type="spellEnd"/>
      <w:r w:rsidRPr="007C130C">
        <w:rPr>
          <w:rFonts w:ascii="Cambria" w:hAnsi="Cambria"/>
          <w:sz w:val="21"/>
          <w:szCs w:val="21"/>
        </w:rPr>
        <w:t xml:space="preserve"> </w:t>
      </w:r>
      <w:proofErr w:type="spellStart"/>
      <w:r w:rsidRPr="007C130C">
        <w:rPr>
          <w:rFonts w:ascii="Cambria" w:hAnsi="Cambria"/>
          <w:sz w:val="21"/>
          <w:szCs w:val="21"/>
        </w:rPr>
        <w:t>mendeteksi</w:t>
      </w:r>
      <w:proofErr w:type="spellEnd"/>
      <w:r w:rsidRPr="007C130C">
        <w:rPr>
          <w:rFonts w:ascii="Cambria" w:hAnsi="Cambria"/>
          <w:sz w:val="21"/>
          <w:szCs w:val="21"/>
        </w:rPr>
        <w:t xml:space="preserve"> </w:t>
      </w:r>
      <w:proofErr w:type="spellStart"/>
      <w:r w:rsidRPr="007C130C">
        <w:rPr>
          <w:rFonts w:ascii="Cambria" w:hAnsi="Cambria"/>
          <w:sz w:val="21"/>
          <w:szCs w:val="21"/>
        </w:rPr>
        <w:t>bakteri</w:t>
      </w:r>
      <w:proofErr w:type="spellEnd"/>
      <w:r w:rsidRPr="007C130C">
        <w:rPr>
          <w:rFonts w:ascii="Cambria" w:hAnsi="Cambria"/>
          <w:sz w:val="21"/>
          <w:szCs w:val="21"/>
        </w:rPr>
        <w:t xml:space="preserve"> </w:t>
      </w:r>
      <w:proofErr w:type="spellStart"/>
      <w:r w:rsidRPr="007C130C">
        <w:rPr>
          <w:rFonts w:ascii="Cambria" w:hAnsi="Cambria"/>
          <w:sz w:val="21"/>
          <w:szCs w:val="21"/>
        </w:rPr>
        <w:t>penyebab</w:t>
      </w:r>
      <w:proofErr w:type="spellEnd"/>
      <w:r w:rsidRPr="007C130C">
        <w:rPr>
          <w:rFonts w:ascii="Cambria" w:hAnsi="Cambria"/>
          <w:sz w:val="21"/>
          <w:szCs w:val="21"/>
        </w:rPr>
        <w:t xml:space="preserve"> </w:t>
      </w:r>
      <w:proofErr w:type="spellStart"/>
      <w:r w:rsidRPr="007C130C">
        <w:rPr>
          <w:rFonts w:ascii="Cambria" w:hAnsi="Cambria"/>
          <w:sz w:val="21"/>
          <w:szCs w:val="21"/>
        </w:rPr>
        <w:t>infeksi</w:t>
      </w:r>
      <w:proofErr w:type="spellEnd"/>
      <w:r w:rsidRPr="007C130C">
        <w:rPr>
          <w:rFonts w:ascii="Cambria" w:hAnsi="Cambria"/>
          <w:sz w:val="21"/>
          <w:szCs w:val="21"/>
        </w:rPr>
        <w:t xml:space="preserve"> </w:t>
      </w:r>
      <w:r w:rsidRPr="007C130C">
        <w:rPr>
          <w:rFonts w:ascii="Cambria" w:hAnsi="Cambria"/>
          <w:i/>
          <w:sz w:val="21"/>
          <w:szCs w:val="21"/>
        </w:rPr>
        <w:t>Klebsiella pneumoniae</w:t>
      </w:r>
      <w:r w:rsidRPr="007C130C">
        <w:rPr>
          <w:rFonts w:ascii="Cambria" w:hAnsi="Cambria"/>
          <w:sz w:val="21"/>
          <w:szCs w:val="21"/>
        </w:rPr>
        <w:t xml:space="preserve"> yang </w:t>
      </w:r>
      <w:proofErr w:type="spellStart"/>
      <w:r w:rsidRPr="007C130C">
        <w:rPr>
          <w:rFonts w:ascii="Cambria" w:hAnsi="Cambria"/>
          <w:sz w:val="21"/>
          <w:szCs w:val="21"/>
        </w:rPr>
        <w:t>dilakukan</w:t>
      </w:r>
      <w:proofErr w:type="spellEnd"/>
      <w:r w:rsidRPr="007C130C">
        <w:rPr>
          <w:rFonts w:ascii="Cambria" w:hAnsi="Cambria"/>
          <w:sz w:val="21"/>
          <w:szCs w:val="21"/>
        </w:rPr>
        <w:t xml:space="preserve"> </w:t>
      </w:r>
      <w:proofErr w:type="spellStart"/>
      <w:r w:rsidRPr="007C130C">
        <w:rPr>
          <w:rFonts w:ascii="Cambria" w:hAnsi="Cambria"/>
          <w:sz w:val="21"/>
          <w:szCs w:val="21"/>
        </w:rPr>
        <w:t>secara</w:t>
      </w:r>
      <w:proofErr w:type="spellEnd"/>
      <w:r w:rsidRPr="007C130C">
        <w:rPr>
          <w:rFonts w:ascii="Cambria" w:hAnsi="Cambria"/>
          <w:sz w:val="21"/>
          <w:szCs w:val="21"/>
        </w:rPr>
        <w:t xml:space="preserve"> </w:t>
      </w:r>
      <w:proofErr w:type="spellStart"/>
      <w:r w:rsidRPr="007C130C">
        <w:rPr>
          <w:rFonts w:ascii="Cambria" w:hAnsi="Cambria"/>
          <w:sz w:val="21"/>
          <w:szCs w:val="21"/>
        </w:rPr>
        <w:t>molekuler</w:t>
      </w:r>
      <w:proofErr w:type="spellEnd"/>
      <w:r w:rsidRPr="007C130C">
        <w:rPr>
          <w:rFonts w:ascii="Cambria" w:hAnsi="Cambria"/>
          <w:sz w:val="21"/>
          <w:szCs w:val="21"/>
        </w:rPr>
        <w:t xml:space="preserve">. </w:t>
      </w:r>
      <w:r w:rsidRPr="007C130C">
        <w:rPr>
          <w:rFonts w:ascii="Cambria" w:hAnsi="Cambria"/>
          <w:sz w:val="21"/>
          <w:szCs w:val="21"/>
        </w:rPr>
        <w:tab/>
      </w:r>
    </w:p>
    <w:p w14:paraId="0D436D83" w14:textId="77777777" w:rsidR="00984E68" w:rsidRDefault="00984E68" w:rsidP="00984E68">
      <w:pPr>
        <w:jc w:val="center"/>
        <w:rPr>
          <w:sz w:val="21"/>
          <w:szCs w:val="21"/>
        </w:rPr>
      </w:pPr>
    </w:p>
    <w:p w14:paraId="6ECCEE96" w14:textId="77777777" w:rsidR="00984E68" w:rsidRDefault="00984E68" w:rsidP="00984E68">
      <w:pPr>
        <w:rPr>
          <w:rFonts w:ascii="Cambria" w:eastAsia="Cambria" w:hAnsi="Cambria" w:cs="Cambria"/>
          <w:color w:val="00B0F0"/>
          <w:sz w:val="21"/>
          <w:szCs w:val="21"/>
        </w:rPr>
      </w:pPr>
      <w:proofErr w:type="spellStart"/>
      <w:r>
        <w:rPr>
          <w:rFonts w:ascii="Cambria" w:eastAsia="Cambria" w:hAnsi="Cambria" w:cs="Cambria"/>
          <w:b/>
          <w:color w:val="00B0F0"/>
          <w:sz w:val="21"/>
          <w:szCs w:val="21"/>
        </w:rPr>
        <w:t>Simpulan</w:t>
      </w:r>
      <w:proofErr w:type="spellEnd"/>
    </w:p>
    <w:p w14:paraId="46E9F2F1" w14:textId="77777777" w:rsidR="00984E68" w:rsidRDefault="00984E68" w:rsidP="00984E68">
      <w:pPr>
        <w:ind w:firstLine="284"/>
        <w:rPr>
          <w:rFonts w:ascii="Cambria" w:eastAsia="Cambria" w:hAnsi="Cambria" w:cs="Cambria"/>
          <w:color w:val="000000"/>
          <w:sz w:val="21"/>
          <w:szCs w:val="21"/>
        </w:rPr>
      </w:pPr>
      <w:r>
        <w:rPr>
          <w:rFonts w:ascii="Cambria" w:hAnsi="Cambria"/>
          <w:sz w:val="21"/>
          <w:szCs w:val="21"/>
        </w:rPr>
        <w:t xml:space="preserve">Uji </w:t>
      </w:r>
      <w:proofErr w:type="spellStart"/>
      <w:r>
        <w:rPr>
          <w:rFonts w:ascii="Cambria" w:hAnsi="Cambria"/>
          <w:sz w:val="21"/>
          <w:szCs w:val="21"/>
        </w:rPr>
        <w:t>diagnostik</w:t>
      </w:r>
      <w:proofErr w:type="spellEnd"/>
      <w:r>
        <w:rPr>
          <w:rFonts w:ascii="Cambria" w:hAnsi="Cambria"/>
          <w:sz w:val="21"/>
          <w:szCs w:val="21"/>
        </w:rPr>
        <w:t xml:space="preserve"> pada </w:t>
      </w:r>
      <w:proofErr w:type="spellStart"/>
      <w:r>
        <w:rPr>
          <w:rFonts w:ascii="Cambria" w:hAnsi="Cambria"/>
          <w:sz w:val="21"/>
          <w:szCs w:val="21"/>
        </w:rPr>
        <w:t>isolat</w:t>
      </w:r>
      <w:proofErr w:type="spellEnd"/>
      <w:r>
        <w:rPr>
          <w:rFonts w:ascii="Cambria" w:hAnsi="Cambria"/>
          <w:sz w:val="21"/>
          <w:szCs w:val="21"/>
        </w:rPr>
        <w:t xml:space="preserve"> </w:t>
      </w:r>
      <w:proofErr w:type="spellStart"/>
      <w:r>
        <w:rPr>
          <w:rFonts w:ascii="Cambria" w:hAnsi="Cambria"/>
          <w:sz w:val="21"/>
          <w:szCs w:val="21"/>
        </w:rPr>
        <w:t>bakteri</w:t>
      </w:r>
      <w:proofErr w:type="spellEnd"/>
      <w:r>
        <w:rPr>
          <w:rFonts w:ascii="Cambria" w:hAnsi="Cambria"/>
          <w:sz w:val="21"/>
          <w:szCs w:val="21"/>
        </w:rPr>
        <w:t xml:space="preserve"> CRKP </w:t>
      </w:r>
      <w:proofErr w:type="spellStart"/>
      <w:r>
        <w:rPr>
          <w:rFonts w:ascii="Cambria" w:hAnsi="Cambria"/>
          <w:sz w:val="21"/>
          <w:szCs w:val="21"/>
        </w:rPr>
        <w:t>secara</w:t>
      </w:r>
      <w:proofErr w:type="spellEnd"/>
      <w:r>
        <w:rPr>
          <w:rFonts w:ascii="Cambria" w:hAnsi="Cambria"/>
          <w:sz w:val="21"/>
          <w:szCs w:val="21"/>
        </w:rPr>
        <w:t xml:space="preserve"> </w:t>
      </w:r>
      <w:proofErr w:type="spellStart"/>
      <w:r>
        <w:rPr>
          <w:rFonts w:ascii="Cambria" w:hAnsi="Cambria"/>
          <w:sz w:val="21"/>
          <w:szCs w:val="21"/>
        </w:rPr>
        <w:t>molekuler</w:t>
      </w:r>
      <w:proofErr w:type="spellEnd"/>
      <w:r>
        <w:rPr>
          <w:rFonts w:ascii="Cambria" w:hAnsi="Cambria"/>
          <w:sz w:val="21"/>
          <w:szCs w:val="21"/>
        </w:rPr>
        <w:t xml:space="preserve"> </w:t>
      </w:r>
      <w:proofErr w:type="spellStart"/>
      <w:r>
        <w:rPr>
          <w:rFonts w:ascii="Cambria" w:hAnsi="Cambria"/>
          <w:sz w:val="21"/>
          <w:szCs w:val="21"/>
        </w:rPr>
        <w:t>dengan</w:t>
      </w:r>
      <w:proofErr w:type="spellEnd"/>
      <w:r>
        <w:rPr>
          <w:rFonts w:ascii="Cambria" w:hAnsi="Cambria"/>
          <w:sz w:val="21"/>
          <w:szCs w:val="21"/>
        </w:rPr>
        <w:t xml:space="preserve"> </w:t>
      </w:r>
      <w:proofErr w:type="spellStart"/>
      <w:r>
        <w:rPr>
          <w:rFonts w:ascii="Cambria" w:hAnsi="Cambria"/>
          <w:sz w:val="21"/>
          <w:szCs w:val="21"/>
        </w:rPr>
        <w:t>metode</w:t>
      </w:r>
      <w:proofErr w:type="spellEnd"/>
      <w:r>
        <w:rPr>
          <w:rFonts w:ascii="Cambria" w:hAnsi="Cambria"/>
          <w:sz w:val="21"/>
          <w:szCs w:val="21"/>
        </w:rPr>
        <w:t xml:space="preserve"> </w:t>
      </w:r>
      <w:r>
        <w:rPr>
          <w:rFonts w:ascii="Cambria" w:hAnsi="Cambria"/>
          <w:i/>
          <w:iCs/>
          <w:sz w:val="21"/>
          <w:szCs w:val="21"/>
        </w:rPr>
        <w:t xml:space="preserve">Real-Time </w:t>
      </w:r>
      <w:r>
        <w:rPr>
          <w:rFonts w:ascii="Cambria" w:hAnsi="Cambria"/>
          <w:sz w:val="21"/>
          <w:szCs w:val="21"/>
        </w:rPr>
        <w:t xml:space="preserve">PCR </w:t>
      </w:r>
      <w:proofErr w:type="spellStart"/>
      <w:r>
        <w:rPr>
          <w:rFonts w:ascii="Cambria" w:hAnsi="Cambria"/>
          <w:sz w:val="21"/>
          <w:szCs w:val="21"/>
        </w:rPr>
        <w:t>memiliki</w:t>
      </w:r>
      <w:proofErr w:type="spellEnd"/>
      <w:r>
        <w:rPr>
          <w:rFonts w:ascii="Cambria" w:hAnsi="Cambria"/>
          <w:sz w:val="21"/>
          <w:szCs w:val="21"/>
        </w:rPr>
        <w:t xml:space="preserve"> </w:t>
      </w:r>
      <w:proofErr w:type="spellStart"/>
      <w:r>
        <w:rPr>
          <w:rFonts w:ascii="Cambria" w:hAnsi="Cambria"/>
          <w:sz w:val="21"/>
          <w:szCs w:val="21"/>
        </w:rPr>
        <w:t>nilai</w:t>
      </w:r>
      <w:proofErr w:type="spellEnd"/>
      <w:r>
        <w:rPr>
          <w:rFonts w:ascii="Cambria" w:hAnsi="Cambria"/>
          <w:sz w:val="21"/>
          <w:szCs w:val="21"/>
        </w:rPr>
        <w:t xml:space="preserve"> </w:t>
      </w:r>
      <w:proofErr w:type="spellStart"/>
      <w:r>
        <w:rPr>
          <w:rFonts w:ascii="Cambria" w:hAnsi="Cambria"/>
          <w:sz w:val="21"/>
          <w:szCs w:val="21"/>
        </w:rPr>
        <w:t>sensitivitas</w:t>
      </w:r>
      <w:proofErr w:type="spellEnd"/>
      <w:r>
        <w:rPr>
          <w:rFonts w:ascii="Cambria" w:hAnsi="Cambria"/>
          <w:sz w:val="21"/>
          <w:szCs w:val="21"/>
        </w:rPr>
        <w:t xml:space="preserve">, </w:t>
      </w:r>
      <w:proofErr w:type="spellStart"/>
      <w:r>
        <w:rPr>
          <w:rFonts w:ascii="Cambria" w:hAnsi="Cambria"/>
          <w:sz w:val="21"/>
          <w:szCs w:val="21"/>
        </w:rPr>
        <w:t>spesifisitas</w:t>
      </w:r>
      <w:proofErr w:type="spellEnd"/>
      <w:r>
        <w:rPr>
          <w:rFonts w:ascii="Cambria" w:hAnsi="Cambria"/>
          <w:sz w:val="21"/>
          <w:szCs w:val="21"/>
        </w:rPr>
        <w:t xml:space="preserve">, </w:t>
      </w:r>
      <w:proofErr w:type="spellStart"/>
      <w:r>
        <w:rPr>
          <w:rFonts w:ascii="Cambria" w:hAnsi="Cambria"/>
          <w:sz w:val="21"/>
          <w:szCs w:val="21"/>
        </w:rPr>
        <w:t>akurasi</w:t>
      </w:r>
      <w:proofErr w:type="spellEnd"/>
      <w:r>
        <w:rPr>
          <w:rFonts w:ascii="Cambria" w:hAnsi="Cambria"/>
          <w:sz w:val="21"/>
          <w:szCs w:val="21"/>
        </w:rPr>
        <w:t>/</w:t>
      </w:r>
      <w:proofErr w:type="spellStart"/>
      <w:r>
        <w:rPr>
          <w:rFonts w:ascii="Cambria" w:hAnsi="Cambria"/>
          <w:sz w:val="21"/>
          <w:szCs w:val="21"/>
        </w:rPr>
        <w:t>presisi</w:t>
      </w:r>
      <w:proofErr w:type="spellEnd"/>
      <w:r>
        <w:rPr>
          <w:rFonts w:ascii="Cambria" w:hAnsi="Cambria"/>
          <w:sz w:val="21"/>
          <w:szCs w:val="21"/>
        </w:rPr>
        <w:t xml:space="preserve">, </w:t>
      </w:r>
      <w:proofErr w:type="spellStart"/>
      <w:r>
        <w:rPr>
          <w:rFonts w:ascii="Cambria" w:hAnsi="Cambria"/>
          <w:sz w:val="21"/>
          <w:szCs w:val="21"/>
        </w:rPr>
        <w:t>nilai</w:t>
      </w:r>
      <w:proofErr w:type="spellEnd"/>
      <w:r>
        <w:rPr>
          <w:rFonts w:ascii="Cambria" w:hAnsi="Cambria"/>
          <w:sz w:val="21"/>
          <w:szCs w:val="21"/>
        </w:rPr>
        <w:t xml:space="preserve"> </w:t>
      </w:r>
      <w:proofErr w:type="spellStart"/>
      <w:r>
        <w:rPr>
          <w:rFonts w:ascii="Cambria" w:hAnsi="Cambria"/>
          <w:sz w:val="21"/>
          <w:szCs w:val="21"/>
        </w:rPr>
        <w:t>prediksi</w:t>
      </w:r>
      <w:proofErr w:type="spellEnd"/>
      <w:r>
        <w:rPr>
          <w:rFonts w:ascii="Cambria" w:hAnsi="Cambria"/>
          <w:sz w:val="21"/>
          <w:szCs w:val="21"/>
        </w:rPr>
        <w:t xml:space="preserve"> </w:t>
      </w:r>
      <w:proofErr w:type="spellStart"/>
      <w:r>
        <w:rPr>
          <w:rFonts w:ascii="Cambria" w:hAnsi="Cambria"/>
          <w:sz w:val="21"/>
          <w:szCs w:val="21"/>
        </w:rPr>
        <w:t>positif</w:t>
      </w:r>
      <w:proofErr w:type="spellEnd"/>
      <w:r>
        <w:rPr>
          <w:rFonts w:ascii="Cambria" w:hAnsi="Cambria"/>
          <w:sz w:val="21"/>
          <w:szCs w:val="21"/>
        </w:rPr>
        <w:t xml:space="preserve"> dan </w:t>
      </w:r>
      <w:proofErr w:type="spellStart"/>
      <w:r>
        <w:rPr>
          <w:rFonts w:ascii="Cambria" w:hAnsi="Cambria"/>
          <w:sz w:val="21"/>
          <w:szCs w:val="21"/>
        </w:rPr>
        <w:t>nilai</w:t>
      </w:r>
      <w:proofErr w:type="spellEnd"/>
      <w:r>
        <w:rPr>
          <w:rFonts w:ascii="Cambria" w:hAnsi="Cambria"/>
          <w:sz w:val="21"/>
          <w:szCs w:val="21"/>
        </w:rPr>
        <w:t xml:space="preserve"> </w:t>
      </w:r>
      <w:proofErr w:type="spellStart"/>
      <w:r>
        <w:rPr>
          <w:rFonts w:ascii="Cambria" w:hAnsi="Cambria"/>
          <w:sz w:val="21"/>
          <w:szCs w:val="21"/>
        </w:rPr>
        <w:t>prediksi</w:t>
      </w:r>
      <w:proofErr w:type="spellEnd"/>
      <w:r>
        <w:rPr>
          <w:rFonts w:ascii="Cambria" w:hAnsi="Cambria"/>
          <w:sz w:val="21"/>
          <w:szCs w:val="21"/>
        </w:rPr>
        <w:t xml:space="preserve"> </w:t>
      </w:r>
      <w:proofErr w:type="spellStart"/>
      <w:r>
        <w:rPr>
          <w:rFonts w:ascii="Cambria" w:hAnsi="Cambria"/>
          <w:sz w:val="21"/>
          <w:szCs w:val="21"/>
        </w:rPr>
        <w:t>negatif</w:t>
      </w:r>
      <w:proofErr w:type="spellEnd"/>
      <w:r>
        <w:rPr>
          <w:rFonts w:ascii="Cambria" w:hAnsi="Cambria"/>
          <w:sz w:val="21"/>
          <w:szCs w:val="21"/>
        </w:rPr>
        <w:t xml:space="preserve"> yang </w:t>
      </w:r>
      <w:proofErr w:type="spellStart"/>
      <w:r>
        <w:rPr>
          <w:rFonts w:ascii="Cambria" w:hAnsi="Cambria"/>
          <w:sz w:val="21"/>
          <w:szCs w:val="21"/>
        </w:rPr>
        <w:t>cukup</w:t>
      </w:r>
      <w:proofErr w:type="spellEnd"/>
      <w:r>
        <w:rPr>
          <w:rFonts w:ascii="Cambria" w:hAnsi="Cambria"/>
          <w:sz w:val="21"/>
          <w:szCs w:val="21"/>
        </w:rPr>
        <w:t xml:space="preserve"> </w:t>
      </w:r>
      <w:proofErr w:type="spellStart"/>
      <w:r>
        <w:rPr>
          <w:rFonts w:ascii="Cambria" w:hAnsi="Cambria"/>
          <w:sz w:val="21"/>
          <w:szCs w:val="21"/>
        </w:rPr>
        <w:t>tinggi</w:t>
      </w:r>
      <w:proofErr w:type="spellEnd"/>
      <w:r>
        <w:rPr>
          <w:rFonts w:ascii="Cambria" w:hAnsi="Cambria"/>
          <w:sz w:val="21"/>
          <w:szCs w:val="21"/>
        </w:rPr>
        <w:t xml:space="preserve">. </w:t>
      </w:r>
      <w:proofErr w:type="spellStart"/>
      <w:r>
        <w:rPr>
          <w:rFonts w:ascii="Cambria" w:hAnsi="Cambria"/>
          <w:sz w:val="21"/>
          <w:szCs w:val="21"/>
        </w:rPr>
        <w:t>Diperlukan</w:t>
      </w:r>
      <w:proofErr w:type="spellEnd"/>
      <w:r>
        <w:rPr>
          <w:rFonts w:ascii="Cambria" w:hAnsi="Cambria"/>
          <w:sz w:val="21"/>
          <w:szCs w:val="21"/>
        </w:rPr>
        <w:t xml:space="preserve"> uji </w:t>
      </w:r>
      <w:proofErr w:type="spellStart"/>
      <w:r>
        <w:rPr>
          <w:rFonts w:ascii="Cambria" w:hAnsi="Cambria"/>
          <w:sz w:val="21"/>
          <w:szCs w:val="21"/>
        </w:rPr>
        <w:t>diagnostik</w:t>
      </w:r>
      <w:proofErr w:type="spellEnd"/>
      <w:r>
        <w:rPr>
          <w:rFonts w:ascii="Cambria" w:hAnsi="Cambria"/>
          <w:sz w:val="21"/>
          <w:szCs w:val="21"/>
        </w:rPr>
        <w:t xml:space="preserve"> </w:t>
      </w:r>
      <w:proofErr w:type="spellStart"/>
      <w:r>
        <w:rPr>
          <w:rFonts w:ascii="Cambria" w:hAnsi="Cambria"/>
          <w:sz w:val="21"/>
          <w:szCs w:val="21"/>
        </w:rPr>
        <w:t>lanjutan</w:t>
      </w:r>
      <w:proofErr w:type="spellEnd"/>
      <w:r>
        <w:rPr>
          <w:rFonts w:ascii="Cambria" w:hAnsi="Cambria"/>
          <w:sz w:val="21"/>
          <w:szCs w:val="21"/>
        </w:rPr>
        <w:t xml:space="preserve"> pada </w:t>
      </w:r>
      <w:proofErr w:type="spellStart"/>
      <w:r>
        <w:rPr>
          <w:rFonts w:ascii="Cambria" w:hAnsi="Cambria"/>
          <w:sz w:val="21"/>
          <w:szCs w:val="21"/>
        </w:rPr>
        <w:t>sampel</w:t>
      </w:r>
      <w:proofErr w:type="spellEnd"/>
      <w:r>
        <w:rPr>
          <w:rFonts w:ascii="Cambria" w:hAnsi="Cambria"/>
          <w:sz w:val="21"/>
          <w:szCs w:val="21"/>
        </w:rPr>
        <w:t xml:space="preserve"> </w:t>
      </w:r>
      <w:proofErr w:type="spellStart"/>
      <w:r>
        <w:rPr>
          <w:rFonts w:ascii="Cambria" w:hAnsi="Cambria"/>
          <w:sz w:val="21"/>
          <w:szCs w:val="21"/>
        </w:rPr>
        <w:t>klinis</w:t>
      </w:r>
      <w:proofErr w:type="spellEnd"/>
      <w:r>
        <w:rPr>
          <w:rFonts w:ascii="Cambria" w:hAnsi="Cambria"/>
          <w:sz w:val="21"/>
          <w:szCs w:val="21"/>
        </w:rPr>
        <w:t xml:space="preserve"> </w:t>
      </w:r>
      <w:proofErr w:type="spellStart"/>
      <w:r>
        <w:rPr>
          <w:rFonts w:ascii="Cambria" w:hAnsi="Cambria"/>
          <w:sz w:val="21"/>
          <w:szCs w:val="21"/>
        </w:rPr>
        <w:t>untuk</w:t>
      </w:r>
      <w:proofErr w:type="spellEnd"/>
      <w:r>
        <w:rPr>
          <w:rFonts w:ascii="Cambria" w:hAnsi="Cambria"/>
          <w:sz w:val="21"/>
          <w:szCs w:val="21"/>
        </w:rPr>
        <w:t xml:space="preserve"> </w:t>
      </w:r>
      <w:proofErr w:type="spellStart"/>
      <w:r>
        <w:rPr>
          <w:rFonts w:ascii="Cambria" w:hAnsi="Cambria"/>
          <w:sz w:val="21"/>
          <w:szCs w:val="21"/>
        </w:rPr>
        <w:t>mengetahui</w:t>
      </w:r>
      <w:proofErr w:type="spellEnd"/>
      <w:r>
        <w:rPr>
          <w:rFonts w:ascii="Cambria" w:hAnsi="Cambria"/>
          <w:sz w:val="21"/>
          <w:szCs w:val="21"/>
        </w:rPr>
        <w:t xml:space="preserve"> </w:t>
      </w:r>
      <w:proofErr w:type="spellStart"/>
      <w:r>
        <w:rPr>
          <w:rFonts w:ascii="Cambria" w:hAnsi="Cambria"/>
          <w:sz w:val="21"/>
          <w:szCs w:val="21"/>
        </w:rPr>
        <w:t>validitas</w:t>
      </w:r>
      <w:proofErr w:type="spellEnd"/>
      <w:r>
        <w:rPr>
          <w:rFonts w:ascii="Cambria" w:hAnsi="Cambria"/>
          <w:sz w:val="21"/>
          <w:szCs w:val="21"/>
        </w:rPr>
        <w:t xml:space="preserve"> dan </w:t>
      </w:r>
      <w:proofErr w:type="spellStart"/>
      <w:r>
        <w:rPr>
          <w:rFonts w:ascii="Cambria" w:hAnsi="Cambria"/>
          <w:sz w:val="21"/>
          <w:szCs w:val="21"/>
        </w:rPr>
        <w:t>stabilitas</w:t>
      </w:r>
      <w:proofErr w:type="spellEnd"/>
      <w:r>
        <w:rPr>
          <w:rFonts w:ascii="Cambria" w:hAnsi="Cambria"/>
          <w:sz w:val="21"/>
          <w:szCs w:val="21"/>
        </w:rPr>
        <w:t xml:space="preserve"> primer </w:t>
      </w:r>
      <w:proofErr w:type="spellStart"/>
      <w:r>
        <w:rPr>
          <w:rFonts w:ascii="Cambria" w:hAnsi="Cambria"/>
          <w:sz w:val="21"/>
          <w:szCs w:val="21"/>
        </w:rPr>
        <w:t>dalam</w:t>
      </w:r>
      <w:proofErr w:type="spellEnd"/>
      <w:r>
        <w:rPr>
          <w:rFonts w:ascii="Cambria" w:hAnsi="Cambria"/>
          <w:sz w:val="21"/>
          <w:szCs w:val="21"/>
        </w:rPr>
        <w:t xml:space="preserve"> </w:t>
      </w:r>
      <w:proofErr w:type="spellStart"/>
      <w:r>
        <w:rPr>
          <w:rFonts w:ascii="Cambria" w:hAnsi="Cambria"/>
          <w:sz w:val="21"/>
          <w:szCs w:val="21"/>
        </w:rPr>
        <w:t>mendeteksi</w:t>
      </w:r>
      <w:proofErr w:type="spellEnd"/>
      <w:r>
        <w:rPr>
          <w:rFonts w:ascii="Cambria" w:hAnsi="Cambria"/>
          <w:sz w:val="21"/>
          <w:szCs w:val="21"/>
        </w:rPr>
        <w:t xml:space="preserve"> gen </w:t>
      </w:r>
      <w:proofErr w:type="spellStart"/>
      <w:r>
        <w:rPr>
          <w:rFonts w:ascii="Cambria" w:hAnsi="Cambria"/>
          <w:sz w:val="21"/>
          <w:szCs w:val="21"/>
        </w:rPr>
        <w:t>penyandi</w:t>
      </w:r>
      <w:proofErr w:type="spellEnd"/>
      <w:r>
        <w:rPr>
          <w:rFonts w:ascii="Cambria" w:hAnsi="Cambria"/>
          <w:sz w:val="21"/>
          <w:szCs w:val="21"/>
        </w:rPr>
        <w:t xml:space="preserve"> </w:t>
      </w:r>
      <w:r>
        <w:rPr>
          <w:rFonts w:ascii="Cambria" w:hAnsi="Cambria"/>
          <w:i/>
          <w:iCs/>
          <w:sz w:val="21"/>
          <w:szCs w:val="21"/>
        </w:rPr>
        <w:t xml:space="preserve">Carbapenem-Resistant Klebsiella pneumoniae </w:t>
      </w:r>
      <w:r>
        <w:rPr>
          <w:rFonts w:ascii="Cambria" w:hAnsi="Cambria"/>
          <w:sz w:val="21"/>
          <w:szCs w:val="21"/>
        </w:rPr>
        <w:t>(CRKP).</w:t>
      </w:r>
    </w:p>
    <w:p w14:paraId="1819EA89" w14:textId="77777777" w:rsidR="00984E68" w:rsidRDefault="00984E68" w:rsidP="00984E68">
      <w:pPr>
        <w:ind w:firstLine="284"/>
        <w:rPr>
          <w:rFonts w:ascii="Arial" w:eastAsia="Arial" w:hAnsi="Arial" w:cs="Arial"/>
          <w:color w:val="000000"/>
          <w:sz w:val="21"/>
          <w:szCs w:val="21"/>
        </w:rPr>
      </w:pPr>
    </w:p>
    <w:p w14:paraId="35473B39" w14:textId="77777777" w:rsidR="00984E68" w:rsidRDefault="00984E68" w:rsidP="00984E68">
      <w:pPr>
        <w:rPr>
          <w:rFonts w:ascii="Cambria" w:eastAsia="Cambria" w:hAnsi="Cambria" w:cs="Cambria"/>
          <w:color w:val="00B0F0"/>
          <w:sz w:val="21"/>
          <w:szCs w:val="21"/>
        </w:rPr>
      </w:pPr>
      <w:proofErr w:type="spellStart"/>
      <w:r>
        <w:rPr>
          <w:rFonts w:ascii="Cambria" w:eastAsia="Cambria" w:hAnsi="Cambria" w:cs="Cambria"/>
          <w:b/>
          <w:color w:val="00B0F0"/>
          <w:sz w:val="21"/>
          <w:szCs w:val="21"/>
        </w:rPr>
        <w:t>Ucapan</w:t>
      </w:r>
      <w:proofErr w:type="spellEnd"/>
      <w:r>
        <w:rPr>
          <w:rFonts w:ascii="Cambria" w:eastAsia="Cambria" w:hAnsi="Cambria" w:cs="Cambria"/>
          <w:b/>
          <w:color w:val="00B0F0"/>
          <w:sz w:val="21"/>
          <w:szCs w:val="21"/>
        </w:rPr>
        <w:t xml:space="preserve"> </w:t>
      </w:r>
      <w:proofErr w:type="spellStart"/>
      <w:r>
        <w:rPr>
          <w:rFonts w:ascii="Cambria" w:eastAsia="Cambria" w:hAnsi="Cambria" w:cs="Cambria"/>
          <w:b/>
          <w:color w:val="00B0F0"/>
          <w:sz w:val="21"/>
          <w:szCs w:val="21"/>
        </w:rPr>
        <w:t>Terima</w:t>
      </w:r>
      <w:proofErr w:type="spellEnd"/>
      <w:r>
        <w:rPr>
          <w:rFonts w:ascii="Cambria" w:eastAsia="Cambria" w:hAnsi="Cambria" w:cs="Cambria"/>
          <w:b/>
          <w:color w:val="00B0F0"/>
          <w:sz w:val="21"/>
          <w:szCs w:val="21"/>
        </w:rPr>
        <w:t xml:space="preserve"> Kasih </w:t>
      </w:r>
    </w:p>
    <w:p w14:paraId="3E018DFE" w14:textId="7371F15C" w:rsidR="000B681A" w:rsidRPr="00064BFC" w:rsidRDefault="00984E68" w:rsidP="00984E68">
      <w:pPr>
        <w:ind w:firstLine="284"/>
        <w:rPr>
          <w:rFonts w:ascii="Cambria" w:hAnsi="Cambria" w:cs="Arial"/>
          <w:b/>
          <w:color w:val="00B0F0"/>
          <w:sz w:val="21"/>
          <w:szCs w:val="21"/>
          <w:lang w:val="id-ID"/>
        </w:rPr>
      </w:pPr>
      <w:proofErr w:type="spellStart"/>
      <w:r>
        <w:rPr>
          <w:rFonts w:ascii="Cambria" w:eastAsia="Cambria" w:hAnsi="Cambria" w:cs="Cambria"/>
          <w:sz w:val="21"/>
          <w:szCs w:val="21"/>
        </w:rPr>
        <w:t>Ucapan</w:t>
      </w:r>
      <w:proofErr w:type="spellEnd"/>
      <w:r>
        <w:rPr>
          <w:rFonts w:ascii="Cambria" w:eastAsia="Cambria" w:hAnsi="Cambria" w:cs="Cambria"/>
          <w:sz w:val="21"/>
          <w:szCs w:val="21"/>
        </w:rPr>
        <w:t xml:space="preserve"> </w:t>
      </w:r>
      <w:proofErr w:type="spellStart"/>
      <w:r>
        <w:rPr>
          <w:rFonts w:ascii="Cambria" w:eastAsia="Cambria" w:hAnsi="Cambria" w:cs="Cambria"/>
          <w:sz w:val="21"/>
          <w:szCs w:val="21"/>
        </w:rPr>
        <w:t>terima</w:t>
      </w:r>
      <w:proofErr w:type="spellEnd"/>
      <w:r>
        <w:rPr>
          <w:rFonts w:ascii="Cambria" w:eastAsia="Cambria" w:hAnsi="Cambria" w:cs="Cambria"/>
          <w:sz w:val="21"/>
          <w:szCs w:val="21"/>
        </w:rPr>
        <w:t xml:space="preserve"> </w:t>
      </w:r>
      <w:proofErr w:type="spellStart"/>
      <w:r>
        <w:rPr>
          <w:rFonts w:ascii="Cambria" w:eastAsia="Cambria" w:hAnsi="Cambria" w:cs="Cambria"/>
          <w:sz w:val="21"/>
          <w:szCs w:val="21"/>
        </w:rPr>
        <w:t>kasih</w:t>
      </w:r>
      <w:proofErr w:type="spellEnd"/>
      <w:r>
        <w:rPr>
          <w:rFonts w:ascii="Cambria" w:eastAsia="Cambria" w:hAnsi="Cambria" w:cs="Cambria"/>
          <w:sz w:val="21"/>
          <w:szCs w:val="21"/>
        </w:rPr>
        <w:t xml:space="preserve"> </w:t>
      </w:r>
      <w:proofErr w:type="spellStart"/>
      <w:r>
        <w:rPr>
          <w:rFonts w:ascii="Cambria" w:eastAsia="Cambria" w:hAnsi="Cambria" w:cs="Cambria"/>
          <w:sz w:val="21"/>
          <w:szCs w:val="21"/>
        </w:rPr>
        <w:t>kepada</w:t>
      </w:r>
      <w:proofErr w:type="spellEnd"/>
      <w:r>
        <w:rPr>
          <w:rFonts w:ascii="Cambria" w:eastAsia="Cambria" w:hAnsi="Cambria" w:cs="Cambria"/>
          <w:sz w:val="21"/>
          <w:szCs w:val="21"/>
        </w:rPr>
        <w:t xml:space="preserve"> </w:t>
      </w:r>
      <w:proofErr w:type="spellStart"/>
      <w:r>
        <w:rPr>
          <w:rFonts w:ascii="Cambria" w:eastAsia="Cambria" w:hAnsi="Cambria" w:cs="Cambria"/>
          <w:sz w:val="21"/>
          <w:szCs w:val="21"/>
        </w:rPr>
        <w:t>semua</w:t>
      </w:r>
      <w:proofErr w:type="spellEnd"/>
      <w:r>
        <w:rPr>
          <w:rFonts w:ascii="Cambria" w:eastAsia="Cambria" w:hAnsi="Cambria" w:cs="Cambria"/>
          <w:sz w:val="21"/>
          <w:szCs w:val="21"/>
        </w:rPr>
        <w:t xml:space="preserve"> </w:t>
      </w:r>
      <w:proofErr w:type="spellStart"/>
      <w:r>
        <w:rPr>
          <w:rFonts w:ascii="Cambria" w:eastAsia="Cambria" w:hAnsi="Cambria" w:cs="Cambria"/>
          <w:sz w:val="21"/>
          <w:szCs w:val="21"/>
        </w:rPr>
        <w:t>pihak</w:t>
      </w:r>
      <w:proofErr w:type="spellEnd"/>
      <w:r>
        <w:rPr>
          <w:rFonts w:ascii="Cambria" w:eastAsia="Cambria" w:hAnsi="Cambria" w:cs="Cambria"/>
          <w:sz w:val="21"/>
          <w:szCs w:val="21"/>
        </w:rPr>
        <w:t xml:space="preserve"> yang </w:t>
      </w:r>
      <w:proofErr w:type="spellStart"/>
      <w:r>
        <w:rPr>
          <w:rFonts w:ascii="Cambria" w:eastAsia="Cambria" w:hAnsi="Cambria" w:cs="Cambria"/>
          <w:sz w:val="21"/>
          <w:szCs w:val="21"/>
        </w:rPr>
        <w:t>membantu</w:t>
      </w:r>
      <w:proofErr w:type="spellEnd"/>
      <w:r>
        <w:rPr>
          <w:rFonts w:ascii="Cambria" w:eastAsia="Cambria" w:hAnsi="Cambria" w:cs="Cambria"/>
          <w:sz w:val="21"/>
          <w:szCs w:val="21"/>
        </w:rPr>
        <w:t xml:space="preserve"> dan </w:t>
      </w:r>
      <w:proofErr w:type="spellStart"/>
      <w:r>
        <w:rPr>
          <w:rFonts w:ascii="Cambria" w:eastAsia="Cambria" w:hAnsi="Cambria" w:cs="Cambria"/>
          <w:sz w:val="21"/>
          <w:szCs w:val="21"/>
        </w:rPr>
        <w:t>terlibat</w:t>
      </w:r>
      <w:proofErr w:type="spellEnd"/>
      <w:r>
        <w:rPr>
          <w:rFonts w:ascii="Cambria" w:eastAsia="Cambria" w:hAnsi="Cambria" w:cs="Cambria"/>
          <w:sz w:val="21"/>
          <w:szCs w:val="21"/>
        </w:rPr>
        <w:t xml:space="preserve"> </w:t>
      </w:r>
      <w:proofErr w:type="spellStart"/>
      <w:r>
        <w:rPr>
          <w:rFonts w:ascii="Cambria" w:eastAsia="Cambria" w:hAnsi="Cambria" w:cs="Cambria"/>
          <w:sz w:val="21"/>
          <w:szCs w:val="21"/>
        </w:rPr>
        <w:t>dalam</w:t>
      </w:r>
      <w:proofErr w:type="spellEnd"/>
      <w:r>
        <w:rPr>
          <w:rFonts w:ascii="Cambria" w:eastAsia="Cambria" w:hAnsi="Cambria" w:cs="Cambria"/>
          <w:sz w:val="21"/>
          <w:szCs w:val="21"/>
        </w:rPr>
        <w:t xml:space="preserve"> proses </w:t>
      </w:r>
      <w:proofErr w:type="spellStart"/>
      <w:r>
        <w:rPr>
          <w:rFonts w:ascii="Cambria" w:eastAsia="Cambria" w:hAnsi="Cambria" w:cs="Cambria"/>
          <w:sz w:val="21"/>
          <w:szCs w:val="21"/>
        </w:rPr>
        <w:t>penelitian</w:t>
      </w:r>
      <w:proofErr w:type="spellEnd"/>
      <w:r>
        <w:rPr>
          <w:rFonts w:ascii="Cambria" w:eastAsia="Cambria" w:hAnsi="Cambria" w:cs="Cambria"/>
          <w:sz w:val="21"/>
          <w:szCs w:val="21"/>
        </w:rPr>
        <w:t xml:space="preserve"> </w:t>
      </w:r>
      <w:proofErr w:type="spellStart"/>
      <w:r>
        <w:rPr>
          <w:rFonts w:ascii="Cambria" w:eastAsia="Cambria" w:hAnsi="Cambria" w:cs="Cambria"/>
          <w:sz w:val="21"/>
          <w:szCs w:val="21"/>
        </w:rPr>
        <w:t>ini</w:t>
      </w:r>
      <w:proofErr w:type="spellEnd"/>
      <w:r w:rsidR="00C82018">
        <w:rPr>
          <w:rFonts w:ascii="Cambria" w:hAnsi="Cambria" w:cs="Arial"/>
          <w:bCs/>
          <w:sz w:val="21"/>
          <w:szCs w:val="21"/>
          <w:lang w:val="id-ID"/>
        </w:rPr>
        <w:t>.</w:t>
      </w:r>
    </w:p>
    <w:p w14:paraId="1A37B27E" w14:textId="77777777" w:rsidR="00CC0E32" w:rsidRPr="00064BFC" w:rsidRDefault="00CC0E32" w:rsidP="00F73EDF">
      <w:pPr>
        <w:pStyle w:val="ListParagraph"/>
        <w:ind w:left="0"/>
        <w:contextualSpacing w:val="0"/>
        <w:rPr>
          <w:rFonts w:ascii="Arial" w:hAnsi="Arial" w:cs="Arial"/>
          <w:b/>
          <w:bCs/>
          <w:sz w:val="21"/>
          <w:szCs w:val="21"/>
          <w:lang w:val="id-ID"/>
        </w:rPr>
      </w:pPr>
    </w:p>
    <w:p w14:paraId="6413A21B" w14:textId="2C3080AA" w:rsidR="009B657F" w:rsidRPr="003A4675" w:rsidRDefault="00F73EDF" w:rsidP="00F35AB1">
      <w:pPr>
        <w:spacing w:line="240" w:lineRule="auto"/>
        <w:ind w:left="284" w:hanging="284"/>
        <w:rPr>
          <w:rFonts w:ascii="Cambria" w:hAnsi="Cambria" w:cs="Arial"/>
          <w:b/>
          <w:color w:val="00B0F0"/>
          <w:sz w:val="21"/>
          <w:szCs w:val="21"/>
          <w:lang w:val="id-ID"/>
        </w:rPr>
      </w:pPr>
      <w:r w:rsidRPr="00064BFC">
        <w:rPr>
          <w:rFonts w:ascii="Cambria" w:hAnsi="Cambria" w:cs="Arial"/>
          <w:b/>
          <w:bCs/>
          <w:color w:val="00B0F0"/>
          <w:sz w:val="21"/>
          <w:szCs w:val="21"/>
          <w:lang w:val="id-ID"/>
        </w:rPr>
        <w:t xml:space="preserve">Daftar Pustaka </w:t>
      </w:r>
      <w:r w:rsidR="00560638" w:rsidRPr="00F35AB1">
        <w:rPr>
          <w:rFonts w:ascii="Cambria" w:eastAsia="Cambria" w:hAnsi="Cambria" w:cs="Cambria"/>
          <w:color w:val="000000"/>
        </w:rPr>
        <w:fldChar w:fldCharType="begin" w:fldLock="1"/>
      </w:r>
      <w:r w:rsidR="00560638" w:rsidRPr="00DD16CF">
        <w:rPr>
          <w:rFonts w:ascii="Cambria" w:eastAsia="Cambria" w:hAnsi="Cambria" w:cs="Cambria"/>
          <w:color w:val="000000"/>
        </w:rPr>
        <w:instrText xml:space="preserve">ADDIN Mendeley Bibliography CSL_BIBLIOGRAPHY </w:instrText>
      </w:r>
      <w:r w:rsidR="00560638" w:rsidRPr="00F35AB1">
        <w:rPr>
          <w:rFonts w:ascii="Cambria" w:eastAsia="Cambria" w:hAnsi="Cambria" w:cs="Cambria"/>
          <w:color w:val="000000"/>
        </w:rPr>
        <w:fldChar w:fldCharType="separate"/>
      </w:r>
    </w:p>
    <w:p w14:paraId="678D4E20" w14:textId="77777777" w:rsidR="00F35AB1" w:rsidRPr="00F35AB1" w:rsidRDefault="00F35AB1" w:rsidP="00F35AB1">
      <w:pPr>
        <w:pStyle w:val="ListParagraph"/>
        <w:widowControl w:val="0"/>
        <w:numPr>
          <w:ilvl w:val="0"/>
          <w:numId w:val="15"/>
        </w:numPr>
        <w:autoSpaceDE w:val="0"/>
        <w:autoSpaceDN w:val="0"/>
        <w:adjustRightInd w:val="0"/>
        <w:spacing w:line="240" w:lineRule="auto"/>
        <w:ind w:left="284" w:hanging="284"/>
        <w:rPr>
          <w:rFonts w:ascii="Cambria" w:hAnsi="Cambria"/>
          <w:noProof/>
        </w:rPr>
      </w:pPr>
      <w:r w:rsidRPr="00F35AB1">
        <w:rPr>
          <w:rFonts w:ascii="Cambria" w:hAnsi="Cambria"/>
          <w:noProof/>
        </w:rPr>
        <w:t>World Health Organization. Antimicrobial resistance: global report on surveillance [Internet]. Geneva: World Health Organization; 2014 [cited 2024 Mar 11]. Available from: https://iris.who.int/handle/10665/112642</w:t>
      </w:r>
    </w:p>
    <w:p w14:paraId="32FB226E" w14:textId="77777777" w:rsidR="00F35AB1" w:rsidRPr="00F35AB1" w:rsidRDefault="00F35AB1" w:rsidP="00F35AB1">
      <w:pPr>
        <w:pStyle w:val="ListParagraph"/>
        <w:widowControl w:val="0"/>
        <w:numPr>
          <w:ilvl w:val="0"/>
          <w:numId w:val="15"/>
        </w:numPr>
        <w:autoSpaceDE w:val="0"/>
        <w:autoSpaceDN w:val="0"/>
        <w:adjustRightInd w:val="0"/>
        <w:spacing w:line="240" w:lineRule="auto"/>
        <w:ind w:left="284" w:hanging="284"/>
        <w:rPr>
          <w:rFonts w:ascii="Cambria" w:hAnsi="Cambria"/>
          <w:noProof/>
        </w:rPr>
      </w:pPr>
      <w:r w:rsidRPr="00F35AB1">
        <w:rPr>
          <w:rFonts w:ascii="Cambria" w:hAnsi="Cambria"/>
          <w:noProof/>
        </w:rPr>
        <w:t>Agyeman AA, Bergen PJ, Rao GG, Nation RL, Landersdorfer CB. A systematic review and meta-analysis of treatment outcomes following antibiotic therapy among patients with carbapenem-resistant Klebsiella pneumoniae infections. Int J Antimicrob Agents. 2020;55(1):105833. doi:10.1016/j.ijantimicag.2019.10.014.</w:t>
      </w:r>
    </w:p>
    <w:p w14:paraId="676492A7" w14:textId="77777777" w:rsidR="00F35AB1" w:rsidRPr="00F35AB1" w:rsidRDefault="00F35AB1" w:rsidP="00F35AB1">
      <w:pPr>
        <w:pStyle w:val="ListParagraph"/>
        <w:widowControl w:val="0"/>
        <w:numPr>
          <w:ilvl w:val="0"/>
          <w:numId w:val="15"/>
        </w:numPr>
        <w:autoSpaceDE w:val="0"/>
        <w:autoSpaceDN w:val="0"/>
        <w:adjustRightInd w:val="0"/>
        <w:spacing w:line="240" w:lineRule="auto"/>
        <w:ind w:left="284" w:hanging="284"/>
        <w:rPr>
          <w:rFonts w:ascii="Cambria" w:hAnsi="Cambria"/>
          <w:noProof/>
        </w:rPr>
      </w:pPr>
      <w:r w:rsidRPr="00F35AB1">
        <w:rPr>
          <w:rFonts w:ascii="Cambria" w:hAnsi="Cambria"/>
          <w:noProof/>
        </w:rPr>
        <w:t>Murray CJL, Ikuta KS, Sharara F, Swetschinski L, Robles Aguilar G, Gray A, et al. Global burden of bacterial antimicrobial resistance in 2019: a systematic analysis. Lancet. 2022;399(10325):629–55. doi:10.1016/S0140-6736(21)02724-0.</w:t>
      </w:r>
    </w:p>
    <w:p w14:paraId="185AEF74" w14:textId="77777777" w:rsidR="00F35AB1" w:rsidRPr="00F35AB1" w:rsidRDefault="00F35AB1" w:rsidP="00F35AB1">
      <w:pPr>
        <w:pStyle w:val="ListParagraph"/>
        <w:widowControl w:val="0"/>
        <w:numPr>
          <w:ilvl w:val="0"/>
          <w:numId w:val="15"/>
        </w:numPr>
        <w:autoSpaceDE w:val="0"/>
        <w:autoSpaceDN w:val="0"/>
        <w:adjustRightInd w:val="0"/>
        <w:spacing w:line="240" w:lineRule="auto"/>
        <w:ind w:left="284" w:hanging="284"/>
        <w:rPr>
          <w:rFonts w:ascii="Cambria" w:hAnsi="Cambria"/>
          <w:noProof/>
        </w:rPr>
      </w:pPr>
      <w:r w:rsidRPr="00F35AB1">
        <w:rPr>
          <w:rFonts w:ascii="Cambria" w:hAnsi="Cambria"/>
          <w:noProof/>
        </w:rPr>
        <w:t>Galani I, Karaiskos I, Karantani I, Papoutsaki V, Maraki S, Papaioannou V, et al. Epidemiology and resistance phenotypes of carbapenemase-producing Klebsiella pneumoniae in Greece, 2014 to 2016. Euro Surveill. 2018;23(31):1700775. doi:10.2807/1560-7917.ES.2018.23.30.1700775.</w:t>
      </w:r>
    </w:p>
    <w:p w14:paraId="73A1065C" w14:textId="77777777" w:rsidR="00F35AB1" w:rsidRPr="00F35AB1" w:rsidRDefault="00F35AB1" w:rsidP="00F35AB1">
      <w:pPr>
        <w:pStyle w:val="ListParagraph"/>
        <w:widowControl w:val="0"/>
        <w:numPr>
          <w:ilvl w:val="0"/>
          <w:numId w:val="15"/>
        </w:numPr>
        <w:autoSpaceDE w:val="0"/>
        <w:autoSpaceDN w:val="0"/>
        <w:adjustRightInd w:val="0"/>
        <w:spacing w:line="240" w:lineRule="auto"/>
        <w:ind w:left="284" w:hanging="284"/>
        <w:rPr>
          <w:rFonts w:ascii="Cambria" w:hAnsi="Cambria"/>
          <w:noProof/>
        </w:rPr>
      </w:pPr>
      <w:r w:rsidRPr="00F35AB1">
        <w:rPr>
          <w:rFonts w:ascii="Cambria" w:hAnsi="Cambria"/>
          <w:noProof/>
        </w:rPr>
        <w:t xml:space="preserve">Han YL, Wen XH, Zhao W, Cao X, Wen J, Wang J, et al. Epidemiological characteristics and molecular </w:t>
      </w:r>
      <w:r w:rsidRPr="00F35AB1">
        <w:rPr>
          <w:rFonts w:ascii="Cambria" w:hAnsi="Cambria"/>
          <w:noProof/>
        </w:rPr>
        <w:t>evolution mechanisms of carbapenem-resistant hypervirulent Klebsiella pneumoniae. Front Microbiol. 2022;13:1003783. doi:10.3389/fmicb.2022.1003783.</w:t>
      </w:r>
    </w:p>
    <w:p w14:paraId="037DF3BB" w14:textId="77777777" w:rsidR="00F35AB1" w:rsidRPr="00F35AB1" w:rsidRDefault="00F35AB1" w:rsidP="00F35AB1">
      <w:pPr>
        <w:pStyle w:val="ListParagraph"/>
        <w:widowControl w:val="0"/>
        <w:numPr>
          <w:ilvl w:val="0"/>
          <w:numId w:val="15"/>
        </w:numPr>
        <w:autoSpaceDE w:val="0"/>
        <w:autoSpaceDN w:val="0"/>
        <w:adjustRightInd w:val="0"/>
        <w:spacing w:line="240" w:lineRule="auto"/>
        <w:ind w:left="284" w:hanging="284"/>
        <w:rPr>
          <w:rFonts w:ascii="Cambria" w:hAnsi="Cambria"/>
          <w:noProof/>
        </w:rPr>
      </w:pPr>
      <w:r w:rsidRPr="00F35AB1">
        <w:rPr>
          <w:rFonts w:ascii="Cambria" w:hAnsi="Cambria"/>
          <w:noProof/>
        </w:rPr>
        <w:t>Hu Y, Liu C, Shen Z, Zhou H, Cao J, Chen S, et al. Prevalence, risk factors and molecular epidemiology of carbapenem-resistant Klebsiella pneumoniae in patients from Zhejiang, China, 2008–2018. Emerg Microbes Infect. 2020;9(1):1771–9. doi:10.1080/22221751.2020.1799721.</w:t>
      </w:r>
    </w:p>
    <w:p w14:paraId="11FC0D9A" w14:textId="77777777" w:rsidR="00F35AB1" w:rsidRPr="00F35AB1" w:rsidRDefault="00F35AB1" w:rsidP="00F35AB1">
      <w:pPr>
        <w:pStyle w:val="ListParagraph"/>
        <w:widowControl w:val="0"/>
        <w:numPr>
          <w:ilvl w:val="0"/>
          <w:numId w:val="15"/>
        </w:numPr>
        <w:autoSpaceDE w:val="0"/>
        <w:autoSpaceDN w:val="0"/>
        <w:adjustRightInd w:val="0"/>
        <w:spacing w:line="240" w:lineRule="auto"/>
        <w:ind w:left="284" w:hanging="284"/>
        <w:rPr>
          <w:rFonts w:ascii="Cambria" w:hAnsi="Cambria"/>
          <w:noProof/>
        </w:rPr>
      </w:pPr>
      <w:r w:rsidRPr="00F35AB1">
        <w:rPr>
          <w:rFonts w:ascii="Cambria" w:hAnsi="Cambria"/>
          <w:noProof/>
        </w:rPr>
        <w:t>World Health Organization. Global antimicrobial resistance surveillance system (GLASS) report: early implementation 2020 [Internet]. Geneva: World Health Organization; 2020 [cited 2024 Mar 15]. Available from: https://apps.who.int/iris/bitstream/handle/10665/332081/9789240005587-eng.pdf?sequence=1</w:t>
      </w:r>
    </w:p>
    <w:p w14:paraId="0DA2770F" w14:textId="77777777" w:rsidR="00F35AB1" w:rsidRPr="00F35AB1" w:rsidRDefault="00F35AB1" w:rsidP="00F35AB1">
      <w:pPr>
        <w:pStyle w:val="ListParagraph"/>
        <w:widowControl w:val="0"/>
        <w:numPr>
          <w:ilvl w:val="0"/>
          <w:numId w:val="15"/>
        </w:numPr>
        <w:autoSpaceDE w:val="0"/>
        <w:autoSpaceDN w:val="0"/>
        <w:adjustRightInd w:val="0"/>
        <w:spacing w:line="240" w:lineRule="auto"/>
        <w:ind w:left="284" w:hanging="284"/>
        <w:rPr>
          <w:rFonts w:ascii="Cambria" w:hAnsi="Cambria"/>
          <w:noProof/>
        </w:rPr>
      </w:pPr>
      <w:r w:rsidRPr="00F35AB1">
        <w:rPr>
          <w:rFonts w:ascii="Cambria" w:hAnsi="Cambria"/>
          <w:noProof/>
        </w:rPr>
        <w:t>Lau MY, Teng FE, Chua KH, Ponnampalavanar S, Chong CW, Quah SY, et al. Molecular characterization of carbapenem-resistant Klebsiella pneumoniae in Malaysia hospital. Pathogens. 2021;10(3):279. doi:10.3390/pathogens10030279.</w:t>
      </w:r>
    </w:p>
    <w:p w14:paraId="2CBE3113" w14:textId="77777777" w:rsidR="00F35AB1" w:rsidRPr="00F35AB1" w:rsidRDefault="00F35AB1" w:rsidP="00F35AB1">
      <w:pPr>
        <w:pStyle w:val="ListParagraph"/>
        <w:widowControl w:val="0"/>
        <w:numPr>
          <w:ilvl w:val="0"/>
          <w:numId w:val="15"/>
        </w:numPr>
        <w:autoSpaceDE w:val="0"/>
        <w:autoSpaceDN w:val="0"/>
        <w:adjustRightInd w:val="0"/>
        <w:spacing w:line="240" w:lineRule="auto"/>
        <w:ind w:left="284" w:hanging="284"/>
        <w:rPr>
          <w:rFonts w:ascii="Cambria" w:hAnsi="Cambria"/>
          <w:noProof/>
        </w:rPr>
      </w:pPr>
      <w:r w:rsidRPr="00F35AB1">
        <w:rPr>
          <w:rFonts w:ascii="Cambria" w:hAnsi="Cambria"/>
          <w:noProof/>
        </w:rPr>
        <w:t>Atmanto YKAA, Asri L, Kadir NA. Media pertumbuhan kuman. Published online 2022 Nov 13.</w:t>
      </w:r>
    </w:p>
    <w:p w14:paraId="176D6957" w14:textId="77777777" w:rsidR="00F35AB1" w:rsidRPr="00F35AB1" w:rsidRDefault="00F35AB1" w:rsidP="00F35AB1">
      <w:pPr>
        <w:pStyle w:val="ListParagraph"/>
        <w:widowControl w:val="0"/>
        <w:numPr>
          <w:ilvl w:val="0"/>
          <w:numId w:val="15"/>
        </w:numPr>
        <w:autoSpaceDE w:val="0"/>
        <w:autoSpaceDN w:val="0"/>
        <w:adjustRightInd w:val="0"/>
        <w:spacing w:line="240" w:lineRule="auto"/>
        <w:ind w:left="284" w:hanging="284"/>
        <w:rPr>
          <w:rFonts w:ascii="Cambria" w:hAnsi="Cambria"/>
          <w:noProof/>
        </w:rPr>
      </w:pPr>
      <w:r w:rsidRPr="00F35AB1">
        <w:rPr>
          <w:rFonts w:ascii="Cambria" w:hAnsi="Cambria"/>
          <w:noProof/>
        </w:rPr>
        <w:t>Baral R, Tuladhar R, Manandhar S, Singh A, Sherchan S. Detection of blaKPC gene among carbapenemase-producing Klebsiella pneumoniae isolated from different clinical specimens at tertiary care hospital of Nepal. BMC Microbiol. 2024;24(1):144. doi:10.1186/s12866-024-03301-9.</w:t>
      </w:r>
    </w:p>
    <w:p w14:paraId="5B6EF45D" w14:textId="77777777" w:rsidR="00F35AB1" w:rsidRPr="00F35AB1" w:rsidRDefault="00F35AB1" w:rsidP="00F35AB1">
      <w:pPr>
        <w:pStyle w:val="ListParagraph"/>
        <w:widowControl w:val="0"/>
        <w:numPr>
          <w:ilvl w:val="0"/>
          <w:numId w:val="15"/>
        </w:numPr>
        <w:autoSpaceDE w:val="0"/>
        <w:autoSpaceDN w:val="0"/>
        <w:adjustRightInd w:val="0"/>
        <w:spacing w:line="240" w:lineRule="auto"/>
        <w:ind w:left="284" w:hanging="284"/>
        <w:rPr>
          <w:rFonts w:ascii="Cambria" w:hAnsi="Cambria"/>
          <w:noProof/>
        </w:rPr>
      </w:pPr>
      <w:r w:rsidRPr="00F35AB1">
        <w:rPr>
          <w:rFonts w:ascii="Cambria" w:hAnsi="Cambria"/>
          <w:noProof/>
        </w:rPr>
        <w:t>Patil P, Shah H, Singh B, Chandi D, Deb M, Jha RK. Molecular detection of carbapenem resistance in clinical isolates of Klebsiella pneumoniae in tertiary care hospital. J Pure Appl Microbiol. 2023;17. doi:10.22207/JPAM.17.2.41.</w:t>
      </w:r>
    </w:p>
    <w:p w14:paraId="4AA171BF" w14:textId="77777777" w:rsidR="00F35AB1" w:rsidRPr="00F35AB1" w:rsidRDefault="00F35AB1" w:rsidP="00F35AB1">
      <w:pPr>
        <w:pStyle w:val="ListParagraph"/>
        <w:widowControl w:val="0"/>
        <w:numPr>
          <w:ilvl w:val="0"/>
          <w:numId w:val="15"/>
        </w:numPr>
        <w:autoSpaceDE w:val="0"/>
        <w:autoSpaceDN w:val="0"/>
        <w:adjustRightInd w:val="0"/>
        <w:spacing w:line="240" w:lineRule="auto"/>
        <w:ind w:left="284" w:hanging="284"/>
        <w:rPr>
          <w:rFonts w:ascii="Cambria" w:hAnsi="Cambria"/>
          <w:noProof/>
        </w:rPr>
      </w:pPr>
      <w:r w:rsidRPr="00F35AB1">
        <w:rPr>
          <w:rFonts w:ascii="Cambria" w:hAnsi="Cambria"/>
          <w:noProof/>
        </w:rPr>
        <w:t>Dwomoh FP, Kotey FCN, Dayie NTKD, Osei MM, Tetteh-Quarcoo PB, Donkor ES, et al. Phenotypic and genotypic detection of carbapenemase-producing Escherichia coli and Klebsiella pneumoniae in Accra, Ghana. PLoS One. 2022;17(12):e0279715. doi:10.1371/journal.pone.0279715.</w:t>
      </w:r>
    </w:p>
    <w:p w14:paraId="2E957DAF" w14:textId="77777777" w:rsidR="00F35AB1" w:rsidRPr="00F35AB1" w:rsidRDefault="00F35AB1" w:rsidP="00F35AB1">
      <w:pPr>
        <w:pStyle w:val="ListParagraph"/>
        <w:widowControl w:val="0"/>
        <w:numPr>
          <w:ilvl w:val="0"/>
          <w:numId w:val="15"/>
        </w:numPr>
        <w:autoSpaceDE w:val="0"/>
        <w:autoSpaceDN w:val="0"/>
        <w:adjustRightInd w:val="0"/>
        <w:spacing w:line="240" w:lineRule="auto"/>
        <w:ind w:left="284" w:hanging="284"/>
        <w:rPr>
          <w:rFonts w:ascii="Cambria" w:hAnsi="Cambria"/>
          <w:noProof/>
        </w:rPr>
      </w:pPr>
      <w:r w:rsidRPr="00F35AB1">
        <w:rPr>
          <w:rFonts w:ascii="Cambria" w:hAnsi="Cambria"/>
          <w:noProof/>
        </w:rPr>
        <w:t>Suwardana GNR, Tarini NMA, Fatmawati NND. Studi molekuler gen penyandi enzim extended spectrum β-lactamase (ESBL), β-lactamase AmpC, dan karbapenemase pada isolat klinis multi-drug resistant (MDR) Klebsiella pneumoniae di RSUP Sanglah, Denpasar. E-Jurnal Medika Udayana [Internet]. 2019;8(2) [cited 2024 Sep 26]. Available from: https://ojs.unud.ac.id/index.php/eum/article/view/48606</w:t>
      </w:r>
    </w:p>
    <w:p w14:paraId="38037F7C" w14:textId="77777777" w:rsidR="00F35AB1" w:rsidRPr="00F35AB1" w:rsidRDefault="00F35AB1" w:rsidP="00F35AB1">
      <w:pPr>
        <w:pStyle w:val="ListParagraph"/>
        <w:widowControl w:val="0"/>
        <w:numPr>
          <w:ilvl w:val="0"/>
          <w:numId w:val="15"/>
        </w:numPr>
        <w:autoSpaceDE w:val="0"/>
        <w:autoSpaceDN w:val="0"/>
        <w:adjustRightInd w:val="0"/>
        <w:spacing w:line="240" w:lineRule="auto"/>
        <w:ind w:left="284" w:hanging="284"/>
        <w:rPr>
          <w:rFonts w:ascii="Cambria" w:hAnsi="Cambria"/>
          <w:noProof/>
        </w:rPr>
      </w:pPr>
      <w:r w:rsidRPr="00F35AB1">
        <w:rPr>
          <w:rFonts w:ascii="Cambria" w:hAnsi="Cambria"/>
          <w:noProof/>
        </w:rPr>
        <w:t>Codjoe FS. Detection and characterisation of carbapenem-resistant Gram-negative bacilli infections in Ghana [doctoral thesis]. Sheffield: Sheffield Hallam University; 2016 [cited 2024 Aug 22]. Available from: https://shura.shu.ac.uk/15577/</w:t>
      </w:r>
    </w:p>
    <w:p w14:paraId="793E9AE0" w14:textId="77777777" w:rsidR="00F35AB1" w:rsidRPr="00F35AB1" w:rsidRDefault="00F35AB1" w:rsidP="00F35AB1">
      <w:pPr>
        <w:pStyle w:val="ListParagraph"/>
        <w:widowControl w:val="0"/>
        <w:numPr>
          <w:ilvl w:val="0"/>
          <w:numId w:val="15"/>
        </w:numPr>
        <w:autoSpaceDE w:val="0"/>
        <w:autoSpaceDN w:val="0"/>
        <w:adjustRightInd w:val="0"/>
        <w:spacing w:line="240" w:lineRule="auto"/>
        <w:ind w:left="284" w:hanging="284"/>
        <w:rPr>
          <w:rFonts w:ascii="Cambria" w:hAnsi="Cambria"/>
          <w:noProof/>
        </w:rPr>
      </w:pPr>
      <w:r w:rsidRPr="00F35AB1">
        <w:rPr>
          <w:rFonts w:ascii="Cambria" w:hAnsi="Cambria"/>
          <w:noProof/>
        </w:rPr>
        <w:t>Supriyanto B, Setiawan B. Sensitivitas, spesifisitas, nilai prediksi positif, nilai prediksi negatif dan akurasi metode lateral immuno assay (LFIA) dengan mikroskopis pada diagnosis gonore. PUINOVAKESMAS. 2021;2(2):40–4. doi:10.29238/puinova.v2i2.1170.</w:t>
      </w:r>
    </w:p>
    <w:p w14:paraId="71C8739D" w14:textId="77777777" w:rsidR="00F35AB1" w:rsidRPr="00F35AB1" w:rsidRDefault="00F35AB1" w:rsidP="00F35AB1">
      <w:pPr>
        <w:pStyle w:val="ListParagraph"/>
        <w:widowControl w:val="0"/>
        <w:numPr>
          <w:ilvl w:val="0"/>
          <w:numId w:val="15"/>
        </w:numPr>
        <w:autoSpaceDE w:val="0"/>
        <w:autoSpaceDN w:val="0"/>
        <w:adjustRightInd w:val="0"/>
        <w:spacing w:line="240" w:lineRule="auto"/>
        <w:ind w:left="284" w:hanging="284"/>
        <w:rPr>
          <w:rFonts w:ascii="Cambria" w:hAnsi="Cambria"/>
          <w:noProof/>
        </w:rPr>
      </w:pPr>
      <w:r w:rsidRPr="00F35AB1">
        <w:rPr>
          <w:rFonts w:ascii="Cambria" w:hAnsi="Cambria"/>
          <w:noProof/>
        </w:rPr>
        <w:t>Slater D, Hutt Vater K, Sridhar S, David S, Judd LM, Wyres KL, et al. Multiplexed real-time PCR for the detection and differentiation of Klebsiella pneumoniae O-antigen serotypes. Microbiol Spectr. 2024;12(9):e00375-24. doi:10.1128/spectrum.00375-24.</w:t>
      </w:r>
    </w:p>
    <w:p w14:paraId="32085223" w14:textId="77777777" w:rsidR="00F35AB1" w:rsidRPr="00F35AB1" w:rsidRDefault="00F35AB1" w:rsidP="00F35AB1">
      <w:pPr>
        <w:pStyle w:val="ListParagraph"/>
        <w:widowControl w:val="0"/>
        <w:numPr>
          <w:ilvl w:val="0"/>
          <w:numId w:val="15"/>
        </w:numPr>
        <w:autoSpaceDE w:val="0"/>
        <w:autoSpaceDN w:val="0"/>
        <w:adjustRightInd w:val="0"/>
        <w:spacing w:line="240" w:lineRule="auto"/>
        <w:ind w:left="284" w:hanging="284"/>
        <w:rPr>
          <w:rFonts w:ascii="Cambria" w:hAnsi="Cambria"/>
          <w:noProof/>
        </w:rPr>
      </w:pPr>
      <w:r w:rsidRPr="00F35AB1">
        <w:rPr>
          <w:rFonts w:ascii="Cambria" w:hAnsi="Cambria"/>
          <w:noProof/>
        </w:rPr>
        <w:t xml:space="preserve">Husna CA. Sensitivitas dan spesifisitas media kromogenik sebagai deteksi dini Escherichia coli dan Klebsiella pneumoniae penghasil extended spectrum β-lactamase (ESBL) dari spesimen urin pasien di RSUD Dr. Soetomo Surabaya. Averrous J Kedokt Kesehat </w:t>
      </w:r>
      <w:r w:rsidRPr="00F35AB1">
        <w:rPr>
          <w:rFonts w:ascii="Cambria" w:hAnsi="Cambria"/>
          <w:noProof/>
        </w:rPr>
        <w:lastRenderedPageBreak/>
        <w:t>Malikussaleh. 2018;2(1):1. doi:10.29103/averrous.v2i1.414.</w:t>
      </w:r>
    </w:p>
    <w:p w14:paraId="0443C530" w14:textId="77777777" w:rsidR="00F35AB1" w:rsidRPr="00F35AB1" w:rsidRDefault="00F35AB1" w:rsidP="00F35AB1">
      <w:pPr>
        <w:pStyle w:val="ListParagraph"/>
        <w:widowControl w:val="0"/>
        <w:numPr>
          <w:ilvl w:val="0"/>
          <w:numId w:val="15"/>
        </w:numPr>
        <w:autoSpaceDE w:val="0"/>
        <w:autoSpaceDN w:val="0"/>
        <w:adjustRightInd w:val="0"/>
        <w:spacing w:line="240" w:lineRule="auto"/>
        <w:ind w:left="284" w:hanging="284"/>
        <w:rPr>
          <w:rFonts w:ascii="Cambria" w:hAnsi="Cambria"/>
          <w:noProof/>
        </w:rPr>
      </w:pPr>
      <w:r w:rsidRPr="00F35AB1">
        <w:rPr>
          <w:rFonts w:ascii="Cambria" w:hAnsi="Cambria"/>
          <w:noProof/>
        </w:rPr>
        <w:t>Adler A, Khabra E, Chmelnitsky I, Giakkoupi P, Vatopoulos A, Mathers AJ, et al. Development and validation of a multiplex PCR assay for identification of the epidemic ST-258/512 KPC-producing Klebsiella pneumoniae clone. Diagn Microbiol Infect Dis. 2014;78(1):12–5. doi:10.1016/j.diagmicrobio.2013.10.003.</w:t>
      </w:r>
    </w:p>
    <w:p w14:paraId="069C9459" w14:textId="4E636CA3" w:rsidR="00413AF5" w:rsidRPr="00F35AB1" w:rsidRDefault="00A15186" w:rsidP="00F35AB1">
      <w:pPr>
        <w:widowControl w:val="0"/>
        <w:autoSpaceDE w:val="0"/>
        <w:autoSpaceDN w:val="0"/>
        <w:adjustRightInd w:val="0"/>
        <w:spacing w:line="240" w:lineRule="auto"/>
        <w:ind w:left="284" w:hanging="284"/>
        <w:rPr>
          <w:rFonts w:ascii="Cambria" w:hAnsi="Cambria"/>
          <w:noProof/>
        </w:rPr>
      </w:pPr>
      <w:r w:rsidRPr="00F35AB1">
        <w:rPr>
          <w:rFonts w:ascii="Cambria" w:hAnsi="Cambria"/>
          <w:noProof/>
        </w:rPr>
        <w:t xml:space="preserve"> </w:t>
      </w:r>
      <w:r w:rsidR="00560638" w:rsidRPr="00F35AB1">
        <w:rPr>
          <w:rFonts w:ascii="Cambria" w:eastAsia="Cambria" w:hAnsi="Cambria" w:cs="Cambria"/>
          <w:color w:val="000000"/>
        </w:rPr>
        <w:fldChar w:fldCharType="end"/>
      </w:r>
    </w:p>
    <w:sectPr w:rsidR="00413AF5" w:rsidRPr="00F35AB1" w:rsidSect="006B1D09">
      <w:headerReference w:type="even" r:id="rId14"/>
      <w:type w:val="continuous"/>
      <w:pgSz w:w="11900" w:h="16840" w:code="9"/>
      <w:pgMar w:top="249" w:right="1134" w:bottom="1134" w:left="1134" w:header="567" w:footer="850" w:gutter="0"/>
      <w:cols w:num="2"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DEA1B" w14:textId="77777777" w:rsidR="0084271B" w:rsidRDefault="0084271B" w:rsidP="00F94815">
      <w:r>
        <w:separator/>
      </w:r>
    </w:p>
  </w:endnote>
  <w:endnote w:type="continuationSeparator" w:id="0">
    <w:p w14:paraId="7721A363" w14:textId="77777777" w:rsidR="0084271B" w:rsidRDefault="0084271B" w:rsidP="00F94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adea">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8157A" w14:textId="77777777" w:rsidR="00D40B2A" w:rsidRDefault="008F47C2" w:rsidP="0093310B">
    <w:pPr>
      <w:pStyle w:val="Footer"/>
      <w:framePr w:w="327" w:wrap="none" w:vAnchor="text" w:hAnchor="page" w:x="677" w:y="2"/>
      <w:rPr>
        <w:rStyle w:val="PageNumber"/>
      </w:rPr>
    </w:pPr>
    <w:r>
      <w:rPr>
        <w:rStyle w:val="PageNumber"/>
      </w:rPr>
      <w:fldChar w:fldCharType="begin"/>
    </w:r>
    <w:r w:rsidR="00D40B2A">
      <w:rPr>
        <w:rStyle w:val="PageNumber"/>
      </w:rPr>
      <w:instrText xml:space="preserve">PAGE  </w:instrText>
    </w:r>
    <w:r>
      <w:rPr>
        <w:rStyle w:val="PageNumber"/>
      </w:rPr>
      <w:fldChar w:fldCharType="separate"/>
    </w:r>
    <w:r w:rsidR="003C2F6E">
      <w:rPr>
        <w:rStyle w:val="PageNumber"/>
        <w:noProof/>
      </w:rPr>
      <w:t>2</w:t>
    </w:r>
    <w:r>
      <w:rPr>
        <w:rStyle w:val="PageNumber"/>
      </w:rPr>
      <w:fldChar w:fldCharType="end"/>
    </w:r>
  </w:p>
  <w:p w14:paraId="246CE627" w14:textId="6907AEC6" w:rsidR="00D40B2A" w:rsidRPr="0070155E" w:rsidRDefault="008C660B" w:rsidP="0070155E">
    <w:pPr>
      <w:pStyle w:val="Footer"/>
      <w:ind w:right="360"/>
      <w:rPr>
        <w:sz w:val="16"/>
        <w:szCs w:val="16"/>
      </w:rPr>
    </w:pPr>
    <w:r>
      <w:t>Aisyah Khairani</w:t>
    </w:r>
    <w:r w:rsidR="00405CA9" w:rsidRPr="0070155E">
      <w:rPr>
        <w:sz w:val="16"/>
        <w:szCs w:val="16"/>
      </w:rPr>
      <w:tab/>
    </w:r>
    <w:r w:rsidR="00405CA9" w:rsidRPr="0070155E">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EF7BF" w14:textId="77777777" w:rsidR="00D40B2A" w:rsidRDefault="008F47C2" w:rsidP="0093310B">
    <w:pPr>
      <w:pStyle w:val="Footer"/>
      <w:framePr w:w="414" w:wrap="none" w:vAnchor="text" w:hAnchor="page" w:x="10544" w:y="-11"/>
      <w:jc w:val="right"/>
      <w:rPr>
        <w:rStyle w:val="PageNumber"/>
      </w:rPr>
    </w:pPr>
    <w:r>
      <w:rPr>
        <w:rStyle w:val="PageNumber"/>
      </w:rPr>
      <w:fldChar w:fldCharType="begin"/>
    </w:r>
    <w:r w:rsidR="00D40B2A">
      <w:rPr>
        <w:rStyle w:val="PageNumber"/>
      </w:rPr>
      <w:instrText xml:space="preserve">PAGE  </w:instrText>
    </w:r>
    <w:r>
      <w:rPr>
        <w:rStyle w:val="PageNumber"/>
      </w:rPr>
      <w:fldChar w:fldCharType="separate"/>
    </w:r>
    <w:r w:rsidR="00691B5B">
      <w:rPr>
        <w:rStyle w:val="PageNumber"/>
        <w:noProof/>
      </w:rPr>
      <w:t>3</w:t>
    </w:r>
    <w:r>
      <w:rPr>
        <w:rStyle w:val="PageNumber"/>
      </w:rPr>
      <w:fldChar w:fldCharType="end"/>
    </w:r>
  </w:p>
  <w:p w14:paraId="2C5335E0" w14:textId="48FA6ED8" w:rsidR="00D40B2A" w:rsidRDefault="004B2DF2" w:rsidP="00C318F3">
    <w:pPr>
      <w:pStyle w:val="Footer"/>
      <w:ind w:right="360" w:firstLine="360"/>
    </w:pPr>
    <w:r w:rsidRPr="004B2DF2">
      <w:rPr>
        <w:sz w:val="16"/>
      </w:rPr>
      <w:t>https://doi.org/10.25077/jikesi.v</w:t>
    </w:r>
    <w:r w:rsidR="00165737">
      <w:rPr>
        <w:sz w:val="16"/>
      </w:rPr>
      <w:t>7</w:t>
    </w:r>
    <w:r w:rsidRPr="004B2DF2">
      <w:rPr>
        <w:sz w:val="16"/>
      </w:rPr>
      <w:t>i</w:t>
    </w:r>
    <w:r w:rsidR="008C660B">
      <w:rPr>
        <w:sz w:val="16"/>
      </w:rPr>
      <w:t>2</w:t>
    </w:r>
    <w:r w:rsidRPr="004B2DF2">
      <w:rPr>
        <w:sz w:val="16"/>
      </w:rPr>
      <w:t>.</w:t>
    </w:r>
    <w:r w:rsidR="008C660B">
      <w:rPr>
        <w:sz w:val="16"/>
      </w:rPr>
      <w:t>1788</w:t>
    </w:r>
    <w:r w:rsidR="00C318F3">
      <w:rPr>
        <w:sz w:val="16"/>
      </w:rPr>
      <w:tab/>
    </w:r>
    <w:r w:rsidR="00C318F3">
      <w:rPr>
        <w:sz w:val="16"/>
      </w:rPr>
      <w:tab/>
    </w:r>
    <w:r w:rsidR="008C660B">
      <w:t>Aisyah Khairani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3B930" w14:textId="77777777" w:rsidR="00DA1278" w:rsidRDefault="00DA1278" w:rsidP="009E0FD7">
    <w:pPr>
      <w:pStyle w:val="Footer"/>
      <w:framePr w:w="371" w:h="216" w:hRule="exact" w:wrap="none" w:vAnchor="text" w:hAnchor="page" w:x="10921" w:y="4"/>
      <w:rPr>
        <w:rStyle w:val="PageNumber"/>
      </w:rPr>
    </w:pPr>
    <w:r>
      <w:rPr>
        <w:rStyle w:val="PageNumber"/>
      </w:rPr>
      <w:fldChar w:fldCharType="begin"/>
    </w:r>
    <w:r>
      <w:rPr>
        <w:rStyle w:val="PageNumber"/>
      </w:rPr>
      <w:instrText xml:space="preserve">PAGE  </w:instrText>
    </w:r>
    <w:r>
      <w:rPr>
        <w:rStyle w:val="PageNumber"/>
      </w:rPr>
      <w:fldChar w:fldCharType="separate"/>
    </w:r>
    <w:r w:rsidR="003C2F6E">
      <w:rPr>
        <w:rStyle w:val="PageNumber"/>
        <w:noProof/>
      </w:rPr>
      <w:t>1</w:t>
    </w:r>
    <w:r>
      <w:rPr>
        <w:rStyle w:val="PageNumber"/>
      </w:rPr>
      <w:fldChar w:fldCharType="end"/>
    </w:r>
  </w:p>
  <w:p w14:paraId="69145E19" w14:textId="77777777" w:rsidR="00677457" w:rsidRPr="00677457" w:rsidRDefault="00677457" w:rsidP="0070155E">
    <w:pPr>
      <w:pStyle w:val="Footer"/>
      <w:tabs>
        <w:tab w:val="clear" w:pos="9360"/>
      </w:tabs>
      <w:jc w:val="right"/>
      <w:rPr>
        <w:sz w:val="16"/>
      </w:rPr>
    </w:pPr>
    <w:r w:rsidRPr="00677457">
      <w:rPr>
        <w:sz w:val="16"/>
      </w:rPr>
      <w:tab/>
    </w:r>
    <w:r w:rsidRPr="00677457">
      <w:rPr>
        <w:sz w:val="16"/>
      </w:rPr>
      <w:tab/>
    </w:r>
    <w:hyperlink r:id="rId1" w:history="1">
      <w:r w:rsidR="00DA1278" w:rsidRPr="00335B12">
        <w:rPr>
          <w:rStyle w:val="Hyperlink"/>
          <w:color w:val="000000"/>
          <w:sz w:val="16"/>
          <w:szCs w:val="16"/>
          <w:u w:val="none"/>
        </w:rPr>
        <w:t>http://jikesi.fk.unand.ac.id</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A7F03" w14:textId="77777777" w:rsidR="0084271B" w:rsidRDefault="0084271B" w:rsidP="00F94815">
      <w:r>
        <w:separator/>
      </w:r>
    </w:p>
  </w:footnote>
  <w:footnote w:type="continuationSeparator" w:id="0">
    <w:p w14:paraId="2EA71263" w14:textId="77777777" w:rsidR="0084271B" w:rsidRDefault="0084271B" w:rsidP="00F94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1EA48" w14:textId="228409D0" w:rsidR="004B2DF2" w:rsidRPr="00D40B2A" w:rsidRDefault="008C660B" w:rsidP="004B2DF2">
    <w:pPr>
      <w:pStyle w:val="Header"/>
      <w:jc w:val="center"/>
    </w:pPr>
    <w:r>
      <w:rPr>
        <w:rFonts w:cs="Times New Roman"/>
        <w:smallCaps/>
        <w:color w:val="808080"/>
        <w:sz w:val="13"/>
        <w:szCs w:val="15"/>
      </w:rPr>
      <w:t xml:space="preserve">Aisyah Khairani </w:t>
    </w:r>
    <w:r w:rsidR="004B2DF2" w:rsidRPr="00F73EDF">
      <w:rPr>
        <w:rFonts w:cs="Times New Roman"/>
        <w:smallCaps/>
        <w:color w:val="808080"/>
        <w:sz w:val="13"/>
        <w:szCs w:val="15"/>
      </w:rPr>
      <w:t xml:space="preserve">/ </w:t>
    </w:r>
    <w:proofErr w:type="spellStart"/>
    <w:r w:rsidR="004B2DF2" w:rsidRPr="00F73EDF">
      <w:rPr>
        <w:rFonts w:cs="Times New Roman"/>
        <w:smallCaps/>
        <w:color w:val="808080"/>
        <w:sz w:val="13"/>
        <w:szCs w:val="13"/>
      </w:rPr>
      <w:t>Jurnal</w:t>
    </w:r>
    <w:proofErr w:type="spellEnd"/>
    <w:r w:rsidR="004B2DF2" w:rsidRPr="00F73EDF">
      <w:rPr>
        <w:rFonts w:cs="Times New Roman"/>
        <w:smallCaps/>
        <w:color w:val="808080"/>
        <w:sz w:val="13"/>
        <w:szCs w:val="13"/>
      </w:rPr>
      <w:t xml:space="preserve"> </w:t>
    </w:r>
    <w:proofErr w:type="spellStart"/>
    <w:r w:rsidR="004B2DF2" w:rsidRPr="00F73EDF">
      <w:rPr>
        <w:rFonts w:cs="Times New Roman"/>
        <w:smallCaps/>
        <w:color w:val="808080"/>
        <w:sz w:val="13"/>
        <w:szCs w:val="13"/>
      </w:rPr>
      <w:t>Ilmu</w:t>
    </w:r>
    <w:proofErr w:type="spellEnd"/>
    <w:r w:rsidR="004B2DF2" w:rsidRPr="00F73EDF">
      <w:rPr>
        <w:rFonts w:cs="Times New Roman"/>
        <w:smallCaps/>
        <w:color w:val="808080"/>
        <w:sz w:val="13"/>
        <w:szCs w:val="13"/>
      </w:rPr>
      <w:t xml:space="preserve"> </w:t>
    </w:r>
    <w:proofErr w:type="spellStart"/>
    <w:r w:rsidR="004B2DF2" w:rsidRPr="00F73EDF">
      <w:rPr>
        <w:rFonts w:cs="Times New Roman"/>
        <w:smallCaps/>
        <w:color w:val="808080"/>
        <w:sz w:val="13"/>
        <w:szCs w:val="13"/>
      </w:rPr>
      <w:t>kesehatan</w:t>
    </w:r>
    <w:proofErr w:type="spellEnd"/>
    <w:r w:rsidR="004B2DF2" w:rsidRPr="00F73EDF">
      <w:rPr>
        <w:rFonts w:cs="Times New Roman"/>
        <w:smallCaps/>
        <w:color w:val="808080"/>
        <w:sz w:val="13"/>
        <w:szCs w:val="13"/>
      </w:rPr>
      <w:t xml:space="preserve"> </w:t>
    </w:r>
    <w:proofErr w:type="spellStart"/>
    <w:r w:rsidR="004B2DF2" w:rsidRPr="00F73EDF">
      <w:rPr>
        <w:rFonts w:cs="Times New Roman"/>
        <w:smallCaps/>
        <w:color w:val="808080"/>
        <w:sz w:val="13"/>
        <w:szCs w:val="13"/>
      </w:rPr>
      <w:t>indonesia</w:t>
    </w:r>
    <w:proofErr w:type="spellEnd"/>
    <w:r w:rsidR="004B2DF2" w:rsidRPr="00F73EDF">
      <w:rPr>
        <w:rFonts w:cs="Times New Roman"/>
        <w:smallCaps/>
        <w:color w:val="808080"/>
        <w:sz w:val="13"/>
        <w:szCs w:val="13"/>
      </w:rPr>
      <w:t xml:space="preserve">- Vol. </w:t>
    </w:r>
    <w:r w:rsidR="00165737">
      <w:rPr>
        <w:rFonts w:cs="Times New Roman"/>
        <w:smallCaps/>
        <w:color w:val="808080"/>
        <w:sz w:val="13"/>
        <w:szCs w:val="13"/>
      </w:rPr>
      <w:t>7</w:t>
    </w:r>
    <w:r w:rsidR="004B2DF2" w:rsidRPr="00F73EDF">
      <w:rPr>
        <w:rFonts w:cs="Times New Roman"/>
        <w:smallCaps/>
        <w:color w:val="808080"/>
        <w:sz w:val="13"/>
        <w:szCs w:val="13"/>
      </w:rPr>
      <w:t xml:space="preserve"> No. </w:t>
    </w:r>
    <w:r w:rsidR="00165737">
      <w:rPr>
        <w:rFonts w:cs="Times New Roman"/>
        <w:smallCaps/>
        <w:color w:val="808080"/>
        <w:sz w:val="13"/>
        <w:szCs w:val="13"/>
      </w:rPr>
      <w:t>0</w:t>
    </w:r>
    <w:r>
      <w:rPr>
        <w:rFonts w:cs="Times New Roman"/>
        <w:smallCaps/>
        <w:color w:val="808080"/>
        <w:sz w:val="13"/>
        <w:szCs w:val="13"/>
      </w:rPr>
      <w:t>2</w:t>
    </w:r>
    <w:r w:rsidR="00165737">
      <w:rPr>
        <w:rFonts w:cs="Times New Roman"/>
        <w:smallCaps/>
        <w:color w:val="808080"/>
        <w:sz w:val="13"/>
        <w:szCs w:val="13"/>
      </w:rPr>
      <w:t xml:space="preserve"> </w:t>
    </w:r>
    <w:r w:rsidR="004B2DF2" w:rsidRPr="00F73EDF">
      <w:rPr>
        <w:rFonts w:cs="Times New Roman"/>
        <w:smallCaps/>
        <w:color w:val="808080"/>
        <w:sz w:val="13"/>
        <w:szCs w:val="13"/>
      </w:rPr>
      <w:t>(20</w:t>
    </w:r>
    <w:r w:rsidR="004B2DF2">
      <w:rPr>
        <w:rFonts w:cs="Times New Roman"/>
        <w:smallCaps/>
        <w:color w:val="808080"/>
        <w:sz w:val="13"/>
        <w:szCs w:val="13"/>
      </w:rPr>
      <w:t>2</w:t>
    </w:r>
    <w:r w:rsidR="00165737">
      <w:rPr>
        <w:rFonts w:cs="Times New Roman"/>
        <w:smallCaps/>
        <w:color w:val="808080"/>
        <w:sz w:val="13"/>
        <w:szCs w:val="13"/>
      </w:rPr>
      <w:t>6</w:t>
    </w:r>
    <w:r w:rsidR="004B2DF2" w:rsidRPr="00F73EDF">
      <w:rPr>
        <w:rFonts w:cs="Times New Roman"/>
        <w:smallCaps/>
        <w:color w:val="808080"/>
        <w:sz w:val="13"/>
        <w:szCs w:val="13"/>
      </w:rPr>
      <w:t xml:space="preserve">) </w:t>
    </w:r>
  </w:p>
  <w:p w14:paraId="3E526BED" w14:textId="47805B78" w:rsidR="00D40B2A" w:rsidRPr="004B2DF2" w:rsidRDefault="00D40B2A" w:rsidP="004B2D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2BBC1" w14:textId="398A4468" w:rsidR="00165737" w:rsidRPr="00D40B2A" w:rsidRDefault="008C660B" w:rsidP="00165737">
    <w:pPr>
      <w:pStyle w:val="Header"/>
      <w:jc w:val="center"/>
    </w:pPr>
    <w:r>
      <w:rPr>
        <w:rFonts w:cs="Times New Roman"/>
        <w:smallCaps/>
        <w:color w:val="808080"/>
        <w:sz w:val="13"/>
        <w:szCs w:val="15"/>
      </w:rPr>
      <w:t>Aisyah Khairani</w:t>
    </w:r>
    <w:r w:rsidR="00165737" w:rsidRPr="00F73EDF">
      <w:rPr>
        <w:rFonts w:cs="Times New Roman"/>
        <w:smallCaps/>
        <w:color w:val="808080"/>
        <w:sz w:val="13"/>
        <w:szCs w:val="15"/>
      </w:rPr>
      <w:t xml:space="preserve"> / </w:t>
    </w:r>
    <w:proofErr w:type="spellStart"/>
    <w:r w:rsidR="00165737" w:rsidRPr="00F73EDF">
      <w:rPr>
        <w:rFonts w:cs="Times New Roman"/>
        <w:smallCaps/>
        <w:color w:val="808080"/>
        <w:sz w:val="13"/>
        <w:szCs w:val="13"/>
      </w:rPr>
      <w:t>Jurnal</w:t>
    </w:r>
    <w:proofErr w:type="spellEnd"/>
    <w:r w:rsidR="00165737" w:rsidRPr="00F73EDF">
      <w:rPr>
        <w:rFonts w:cs="Times New Roman"/>
        <w:smallCaps/>
        <w:color w:val="808080"/>
        <w:sz w:val="13"/>
        <w:szCs w:val="13"/>
      </w:rPr>
      <w:t xml:space="preserve"> </w:t>
    </w:r>
    <w:proofErr w:type="spellStart"/>
    <w:r w:rsidR="00165737" w:rsidRPr="00F73EDF">
      <w:rPr>
        <w:rFonts w:cs="Times New Roman"/>
        <w:smallCaps/>
        <w:color w:val="808080"/>
        <w:sz w:val="13"/>
        <w:szCs w:val="13"/>
      </w:rPr>
      <w:t>Ilmu</w:t>
    </w:r>
    <w:proofErr w:type="spellEnd"/>
    <w:r w:rsidR="00165737" w:rsidRPr="00F73EDF">
      <w:rPr>
        <w:rFonts w:cs="Times New Roman"/>
        <w:smallCaps/>
        <w:color w:val="808080"/>
        <w:sz w:val="13"/>
        <w:szCs w:val="13"/>
      </w:rPr>
      <w:t xml:space="preserve"> </w:t>
    </w:r>
    <w:proofErr w:type="spellStart"/>
    <w:r w:rsidR="00165737" w:rsidRPr="00F73EDF">
      <w:rPr>
        <w:rFonts w:cs="Times New Roman"/>
        <w:smallCaps/>
        <w:color w:val="808080"/>
        <w:sz w:val="13"/>
        <w:szCs w:val="13"/>
      </w:rPr>
      <w:t>kesehatan</w:t>
    </w:r>
    <w:proofErr w:type="spellEnd"/>
    <w:r w:rsidR="00165737" w:rsidRPr="00F73EDF">
      <w:rPr>
        <w:rFonts w:cs="Times New Roman"/>
        <w:smallCaps/>
        <w:color w:val="808080"/>
        <w:sz w:val="13"/>
        <w:szCs w:val="13"/>
      </w:rPr>
      <w:t xml:space="preserve"> </w:t>
    </w:r>
    <w:proofErr w:type="spellStart"/>
    <w:r w:rsidR="00165737" w:rsidRPr="00F73EDF">
      <w:rPr>
        <w:rFonts w:cs="Times New Roman"/>
        <w:smallCaps/>
        <w:color w:val="808080"/>
        <w:sz w:val="13"/>
        <w:szCs w:val="13"/>
      </w:rPr>
      <w:t>indonesia</w:t>
    </w:r>
    <w:proofErr w:type="spellEnd"/>
    <w:r w:rsidR="00165737" w:rsidRPr="00F73EDF">
      <w:rPr>
        <w:rFonts w:cs="Times New Roman"/>
        <w:smallCaps/>
        <w:color w:val="808080"/>
        <w:sz w:val="13"/>
        <w:szCs w:val="13"/>
      </w:rPr>
      <w:t xml:space="preserve">- Vol. </w:t>
    </w:r>
    <w:r w:rsidR="00165737">
      <w:rPr>
        <w:rFonts w:cs="Times New Roman"/>
        <w:smallCaps/>
        <w:color w:val="808080"/>
        <w:sz w:val="13"/>
        <w:szCs w:val="13"/>
      </w:rPr>
      <w:t>7</w:t>
    </w:r>
    <w:r w:rsidR="00165737" w:rsidRPr="00F73EDF">
      <w:rPr>
        <w:rFonts w:cs="Times New Roman"/>
        <w:smallCaps/>
        <w:color w:val="808080"/>
        <w:sz w:val="13"/>
        <w:szCs w:val="13"/>
      </w:rPr>
      <w:t xml:space="preserve"> No. </w:t>
    </w:r>
    <w:r w:rsidR="00165737">
      <w:rPr>
        <w:rFonts w:cs="Times New Roman"/>
        <w:smallCaps/>
        <w:color w:val="808080"/>
        <w:sz w:val="13"/>
        <w:szCs w:val="13"/>
      </w:rPr>
      <w:t>0</w:t>
    </w:r>
    <w:r w:rsidR="0053093E">
      <w:rPr>
        <w:rFonts w:cs="Times New Roman"/>
        <w:smallCaps/>
        <w:color w:val="808080"/>
        <w:sz w:val="13"/>
        <w:szCs w:val="13"/>
      </w:rPr>
      <w:t>2</w:t>
    </w:r>
    <w:r w:rsidR="00471CD5">
      <w:rPr>
        <w:rFonts w:cs="Times New Roman"/>
        <w:smallCaps/>
        <w:color w:val="808080"/>
        <w:sz w:val="13"/>
        <w:szCs w:val="13"/>
      </w:rPr>
      <w:t xml:space="preserve"> </w:t>
    </w:r>
    <w:r w:rsidR="00165737" w:rsidRPr="00F73EDF">
      <w:rPr>
        <w:rFonts w:cs="Times New Roman"/>
        <w:smallCaps/>
        <w:color w:val="808080"/>
        <w:sz w:val="13"/>
        <w:szCs w:val="13"/>
      </w:rPr>
      <w:t>(20</w:t>
    </w:r>
    <w:r w:rsidR="00165737">
      <w:rPr>
        <w:rFonts w:cs="Times New Roman"/>
        <w:smallCaps/>
        <w:color w:val="808080"/>
        <w:sz w:val="13"/>
        <w:szCs w:val="13"/>
      </w:rPr>
      <w:t>26</w:t>
    </w:r>
    <w:r w:rsidR="00165737" w:rsidRPr="00F73EDF">
      <w:rPr>
        <w:rFonts w:cs="Times New Roman"/>
        <w:smallCaps/>
        <w:color w:val="808080"/>
        <w:sz w:val="13"/>
        <w:szCs w:val="13"/>
      </w:rPr>
      <w:t xml:space="preserve">) </w:t>
    </w:r>
  </w:p>
  <w:p w14:paraId="760F3E10" w14:textId="77777777" w:rsidR="00D40B2A" w:rsidRPr="00165737" w:rsidRDefault="00D40B2A" w:rsidP="001657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24639" w14:textId="3FF9540D" w:rsidR="004657DB" w:rsidRDefault="0085455F">
    <w:pPr>
      <w:pStyle w:val="Header"/>
    </w:pPr>
    <w:r>
      <w:rPr>
        <w:noProof/>
      </w:rPr>
      <w:drawing>
        <wp:inline distT="0" distB="0" distL="0" distR="0" wp14:anchorId="6C1F5C9C" wp14:editId="1405DCEE">
          <wp:extent cx="6106795" cy="1804035"/>
          <wp:effectExtent l="0" t="0" r="0" b="0"/>
          <wp:docPr id="6267218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6795" cy="180403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7EFB3" w14:textId="24A04BF4" w:rsidR="00165737" w:rsidRPr="00D40B2A" w:rsidRDefault="008C660B" w:rsidP="00165737">
    <w:pPr>
      <w:pStyle w:val="Header"/>
      <w:jc w:val="center"/>
    </w:pPr>
    <w:r w:rsidRPr="008C660B">
      <w:rPr>
        <w:rFonts w:cs="Times New Roman"/>
        <w:smallCaps/>
        <w:color w:val="808080"/>
        <w:sz w:val="13"/>
        <w:szCs w:val="15"/>
      </w:rPr>
      <w:t>Aisyah Khairani</w:t>
    </w:r>
    <w:r w:rsidR="00165737" w:rsidRPr="00F73EDF">
      <w:rPr>
        <w:rFonts w:cs="Times New Roman"/>
        <w:smallCaps/>
        <w:color w:val="808080"/>
        <w:sz w:val="13"/>
        <w:szCs w:val="15"/>
      </w:rPr>
      <w:t xml:space="preserve"> / </w:t>
    </w:r>
    <w:proofErr w:type="spellStart"/>
    <w:r w:rsidR="00165737" w:rsidRPr="00F73EDF">
      <w:rPr>
        <w:rFonts w:cs="Times New Roman"/>
        <w:smallCaps/>
        <w:color w:val="808080"/>
        <w:sz w:val="13"/>
        <w:szCs w:val="13"/>
      </w:rPr>
      <w:t>Jurnal</w:t>
    </w:r>
    <w:proofErr w:type="spellEnd"/>
    <w:r w:rsidR="00165737" w:rsidRPr="00F73EDF">
      <w:rPr>
        <w:rFonts w:cs="Times New Roman"/>
        <w:smallCaps/>
        <w:color w:val="808080"/>
        <w:sz w:val="13"/>
        <w:szCs w:val="13"/>
      </w:rPr>
      <w:t xml:space="preserve"> </w:t>
    </w:r>
    <w:proofErr w:type="spellStart"/>
    <w:r w:rsidR="00165737" w:rsidRPr="00F73EDF">
      <w:rPr>
        <w:rFonts w:cs="Times New Roman"/>
        <w:smallCaps/>
        <w:color w:val="808080"/>
        <w:sz w:val="13"/>
        <w:szCs w:val="13"/>
      </w:rPr>
      <w:t>Ilmu</w:t>
    </w:r>
    <w:proofErr w:type="spellEnd"/>
    <w:r w:rsidR="00165737" w:rsidRPr="00F73EDF">
      <w:rPr>
        <w:rFonts w:cs="Times New Roman"/>
        <w:smallCaps/>
        <w:color w:val="808080"/>
        <w:sz w:val="13"/>
        <w:szCs w:val="13"/>
      </w:rPr>
      <w:t xml:space="preserve"> </w:t>
    </w:r>
    <w:proofErr w:type="spellStart"/>
    <w:r w:rsidR="00165737" w:rsidRPr="00F73EDF">
      <w:rPr>
        <w:rFonts w:cs="Times New Roman"/>
        <w:smallCaps/>
        <w:color w:val="808080"/>
        <w:sz w:val="13"/>
        <w:szCs w:val="13"/>
      </w:rPr>
      <w:t>kesehatan</w:t>
    </w:r>
    <w:proofErr w:type="spellEnd"/>
    <w:r w:rsidR="00165737" w:rsidRPr="00F73EDF">
      <w:rPr>
        <w:rFonts w:cs="Times New Roman"/>
        <w:smallCaps/>
        <w:color w:val="808080"/>
        <w:sz w:val="13"/>
        <w:szCs w:val="13"/>
      </w:rPr>
      <w:t xml:space="preserve"> </w:t>
    </w:r>
    <w:proofErr w:type="spellStart"/>
    <w:r w:rsidR="00165737" w:rsidRPr="00F73EDF">
      <w:rPr>
        <w:rFonts w:cs="Times New Roman"/>
        <w:smallCaps/>
        <w:color w:val="808080"/>
        <w:sz w:val="13"/>
        <w:szCs w:val="13"/>
      </w:rPr>
      <w:t>indonesia</w:t>
    </w:r>
    <w:proofErr w:type="spellEnd"/>
    <w:r w:rsidR="00165737" w:rsidRPr="00F73EDF">
      <w:rPr>
        <w:rFonts w:cs="Times New Roman"/>
        <w:smallCaps/>
        <w:color w:val="808080"/>
        <w:sz w:val="13"/>
        <w:szCs w:val="13"/>
      </w:rPr>
      <w:t xml:space="preserve">- Vol. </w:t>
    </w:r>
    <w:r w:rsidR="00165737">
      <w:rPr>
        <w:rFonts w:cs="Times New Roman"/>
        <w:smallCaps/>
        <w:color w:val="808080"/>
        <w:sz w:val="13"/>
        <w:szCs w:val="13"/>
      </w:rPr>
      <w:t>7</w:t>
    </w:r>
    <w:r w:rsidR="00165737" w:rsidRPr="00F73EDF">
      <w:rPr>
        <w:rFonts w:cs="Times New Roman"/>
        <w:smallCaps/>
        <w:color w:val="808080"/>
        <w:sz w:val="13"/>
        <w:szCs w:val="13"/>
      </w:rPr>
      <w:t xml:space="preserve"> No. </w:t>
    </w:r>
    <w:r w:rsidR="00165737">
      <w:rPr>
        <w:rFonts w:cs="Times New Roman"/>
        <w:smallCaps/>
        <w:color w:val="808080"/>
        <w:sz w:val="13"/>
        <w:szCs w:val="13"/>
      </w:rPr>
      <w:t>0</w:t>
    </w:r>
    <w:r w:rsidR="009861DC">
      <w:rPr>
        <w:rFonts w:cs="Times New Roman"/>
        <w:smallCaps/>
        <w:color w:val="808080"/>
        <w:sz w:val="13"/>
        <w:szCs w:val="13"/>
      </w:rPr>
      <w:t>2</w:t>
    </w:r>
    <w:r w:rsidR="00165737">
      <w:rPr>
        <w:rFonts w:cs="Times New Roman"/>
        <w:smallCaps/>
        <w:color w:val="808080"/>
        <w:sz w:val="13"/>
        <w:szCs w:val="13"/>
      </w:rPr>
      <w:t xml:space="preserve"> </w:t>
    </w:r>
    <w:r w:rsidR="00165737" w:rsidRPr="00F73EDF">
      <w:rPr>
        <w:rFonts w:cs="Times New Roman"/>
        <w:smallCaps/>
        <w:color w:val="808080"/>
        <w:sz w:val="13"/>
        <w:szCs w:val="13"/>
      </w:rPr>
      <w:t>(20</w:t>
    </w:r>
    <w:r w:rsidR="00165737">
      <w:rPr>
        <w:rFonts w:cs="Times New Roman"/>
        <w:smallCaps/>
        <w:color w:val="808080"/>
        <w:sz w:val="13"/>
        <w:szCs w:val="13"/>
      </w:rPr>
      <w:t>26</w:t>
    </w:r>
    <w:r w:rsidR="00165737" w:rsidRPr="00F73EDF">
      <w:rPr>
        <w:rFonts w:cs="Times New Roman"/>
        <w:smallCaps/>
        <w:color w:val="808080"/>
        <w:sz w:val="13"/>
        <w:szCs w:val="13"/>
      </w:rPr>
      <w:t xml:space="preserve">) </w:t>
    </w:r>
  </w:p>
  <w:p w14:paraId="55C57DE8" w14:textId="2647F1B9" w:rsidR="004B2DF2" w:rsidRPr="00165737" w:rsidRDefault="004B2DF2" w:rsidP="001657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911E1"/>
    <w:multiLevelType w:val="hybridMultilevel"/>
    <w:tmpl w:val="7820EAC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50FF217"/>
    <w:multiLevelType w:val="multilevel"/>
    <w:tmpl w:val="38E8816A"/>
    <w:lvl w:ilvl="0">
      <w:start w:val="1"/>
      <w:numFmt w:val="decimal"/>
      <w:lvlText w:val="%1."/>
      <w:lvlJc w:val="left"/>
      <w:pPr>
        <w:ind w:left="360" w:hanging="360"/>
      </w:pPr>
      <w:rPr>
        <w:rFonts w:ascii="Cambria" w:eastAsiaTheme="minorHAnsi" w:hAnsi="Cambria" w:cs="Times New Roman" w:hint="default"/>
        <w:b w:val="0"/>
        <w:bCs w:val="0"/>
        <w:color w:val="auto"/>
        <w:sz w:val="18"/>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A1031B8"/>
    <w:multiLevelType w:val="hybridMultilevel"/>
    <w:tmpl w:val="3F5E4BD2"/>
    <w:lvl w:ilvl="0" w:tplc="2D1FEB4E">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5593286"/>
    <w:multiLevelType w:val="multilevel"/>
    <w:tmpl w:val="B19641E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1DC3FEE"/>
    <w:multiLevelType w:val="hybridMultilevel"/>
    <w:tmpl w:val="431A8F4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96077EC"/>
    <w:multiLevelType w:val="multilevel"/>
    <w:tmpl w:val="97366C2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BB16B7"/>
    <w:multiLevelType w:val="hybridMultilevel"/>
    <w:tmpl w:val="3D705158"/>
    <w:lvl w:ilvl="0" w:tplc="249CF53E">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15:restartNumberingAfterBreak="0">
    <w:nsid w:val="2C3A7972"/>
    <w:multiLevelType w:val="multilevel"/>
    <w:tmpl w:val="146A9E4E"/>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D1FEB4E"/>
    <w:multiLevelType w:val="singleLevel"/>
    <w:tmpl w:val="2D1FEB4E"/>
    <w:lvl w:ilvl="0">
      <w:start w:val="1"/>
      <w:numFmt w:val="decimal"/>
      <w:suff w:val="space"/>
      <w:lvlText w:val="%1."/>
      <w:lvlJc w:val="left"/>
    </w:lvl>
  </w:abstractNum>
  <w:abstractNum w:abstractNumId="9" w15:restartNumberingAfterBreak="0">
    <w:nsid w:val="55845DF2"/>
    <w:multiLevelType w:val="multilevel"/>
    <w:tmpl w:val="4D0AE0BE"/>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571465CE"/>
    <w:multiLevelType w:val="hybridMultilevel"/>
    <w:tmpl w:val="3E00F4D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61177B5A"/>
    <w:multiLevelType w:val="multilevel"/>
    <w:tmpl w:val="A8601DF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88B570B"/>
    <w:multiLevelType w:val="hybridMultilevel"/>
    <w:tmpl w:val="3474D1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485EDA"/>
    <w:multiLevelType w:val="hybridMultilevel"/>
    <w:tmpl w:val="57AE012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7B8F77BB"/>
    <w:multiLevelType w:val="hybridMultilevel"/>
    <w:tmpl w:val="310ADB84"/>
    <w:lvl w:ilvl="0" w:tplc="249CF53E">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16cid:durableId="1743480862">
    <w:abstractNumId w:val="9"/>
  </w:num>
  <w:num w:numId="2" w16cid:durableId="1801846820">
    <w:abstractNumId w:val="6"/>
  </w:num>
  <w:num w:numId="3" w16cid:durableId="1104036254">
    <w:abstractNumId w:val="12"/>
  </w:num>
  <w:num w:numId="4" w16cid:durableId="463625355">
    <w:abstractNumId w:val="5"/>
  </w:num>
  <w:num w:numId="5" w16cid:durableId="1235894873">
    <w:abstractNumId w:val="3"/>
  </w:num>
  <w:num w:numId="6" w16cid:durableId="1887792172">
    <w:abstractNumId w:val="7"/>
  </w:num>
  <w:num w:numId="7" w16cid:durableId="2137941398">
    <w:abstractNumId w:val="11"/>
  </w:num>
  <w:num w:numId="8" w16cid:durableId="1765567317">
    <w:abstractNumId w:val="14"/>
  </w:num>
  <w:num w:numId="9" w16cid:durableId="1058407226">
    <w:abstractNumId w:val="0"/>
  </w:num>
  <w:num w:numId="10" w16cid:durableId="32076016">
    <w:abstractNumId w:val="4"/>
  </w:num>
  <w:num w:numId="11" w16cid:durableId="686909516">
    <w:abstractNumId w:val="10"/>
  </w:num>
  <w:num w:numId="12" w16cid:durableId="352807236">
    <w:abstractNumId w:val="1"/>
  </w:num>
  <w:num w:numId="13" w16cid:durableId="527062465">
    <w:abstractNumId w:val="8"/>
  </w:num>
  <w:num w:numId="14" w16cid:durableId="1465393757">
    <w:abstractNumId w:val="2"/>
  </w:num>
  <w:num w:numId="15" w16cid:durableId="128549860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UzMjYwNTM3NzezMLJQ0lEKTi0uzszPAykwNKoFAOShJvAtAAAA"/>
  </w:docVars>
  <w:rsids>
    <w:rsidRoot w:val="00F94815"/>
    <w:rsid w:val="000052D7"/>
    <w:rsid w:val="000068BB"/>
    <w:rsid w:val="00007316"/>
    <w:rsid w:val="00014C4A"/>
    <w:rsid w:val="00015FB6"/>
    <w:rsid w:val="00016318"/>
    <w:rsid w:val="00030BD3"/>
    <w:rsid w:val="00035BCD"/>
    <w:rsid w:val="00040214"/>
    <w:rsid w:val="00041139"/>
    <w:rsid w:val="00041870"/>
    <w:rsid w:val="00047EC9"/>
    <w:rsid w:val="00052457"/>
    <w:rsid w:val="000579B9"/>
    <w:rsid w:val="00064BFC"/>
    <w:rsid w:val="00066EF4"/>
    <w:rsid w:val="00070193"/>
    <w:rsid w:val="000705E4"/>
    <w:rsid w:val="00070A7A"/>
    <w:rsid w:val="000772E9"/>
    <w:rsid w:val="000804B9"/>
    <w:rsid w:val="0008439C"/>
    <w:rsid w:val="0008442E"/>
    <w:rsid w:val="00084DA2"/>
    <w:rsid w:val="00086DB5"/>
    <w:rsid w:val="00090BD2"/>
    <w:rsid w:val="00092983"/>
    <w:rsid w:val="00092F0B"/>
    <w:rsid w:val="00093CFF"/>
    <w:rsid w:val="000974D8"/>
    <w:rsid w:val="000A0B10"/>
    <w:rsid w:val="000A79A7"/>
    <w:rsid w:val="000B07D2"/>
    <w:rsid w:val="000B12E6"/>
    <w:rsid w:val="000B681A"/>
    <w:rsid w:val="000B74FA"/>
    <w:rsid w:val="000C01AA"/>
    <w:rsid w:val="000C3B27"/>
    <w:rsid w:val="000D24FA"/>
    <w:rsid w:val="000D68F1"/>
    <w:rsid w:val="000E0258"/>
    <w:rsid w:val="000E0B70"/>
    <w:rsid w:val="000E219A"/>
    <w:rsid w:val="000E3FBF"/>
    <w:rsid w:val="000E4046"/>
    <w:rsid w:val="000F0688"/>
    <w:rsid w:val="000F3CEB"/>
    <w:rsid w:val="00100A76"/>
    <w:rsid w:val="00112A22"/>
    <w:rsid w:val="00115AFB"/>
    <w:rsid w:val="001236DD"/>
    <w:rsid w:val="00124635"/>
    <w:rsid w:val="001415BD"/>
    <w:rsid w:val="0014361A"/>
    <w:rsid w:val="0015001C"/>
    <w:rsid w:val="00151E4F"/>
    <w:rsid w:val="001542F1"/>
    <w:rsid w:val="00161E52"/>
    <w:rsid w:val="00165737"/>
    <w:rsid w:val="001702B9"/>
    <w:rsid w:val="00183681"/>
    <w:rsid w:val="00185421"/>
    <w:rsid w:val="001866BE"/>
    <w:rsid w:val="001905BB"/>
    <w:rsid w:val="00191C2F"/>
    <w:rsid w:val="00191E6E"/>
    <w:rsid w:val="00192F80"/>
    <w:rsid w:val="00193642"/>
    <w:rsid w:val="00197FAF"/>
    <w:rsid w:val="001A0587"/>
    <w:rsid w:val="001B3FFB"/>
    <w:rsid w:val="001B75C7"/>
    <w:rsid w:val="001C00C2"/>
    <w:rsid w:val="001C0721"/>
    <w:rsid w:val="001C40CF"/>
    <w:rsid w:val="001C5F91"/>
    <w:rsid w:val="001C6D84"/>
    <w:rsid w:val="001D089D"/>
    <w:rsid w:val="001D17FB"/>
    <w:rsid w:val="001D3E1E"/>
    <w:rsid w:val="001E379E"/>
    <w:rsid w:val="001E3B07"/>
    <w:rsid w:val="001F3D70"/>
    <w:rsid w:val="001F6096"/>
    <w:rsid w:val="001F663A"/>
    <w:rsid w:val="001F74C0"/>
    <w:rsid w:val="0020458C"/>
    <w:rsid w:val="002066AC"/>
    <w:rsid w:val="0021132C"/>
    <w:rsid w:val="00211D3C"/>
    <w:rsid w:val="002122FF"/>
    <w:rsid w:val="00214D9E"/>
    <w:rsid w:val="002233D3"/>
    <w:rsid w:val="00233F52"/>
    <w:rsid w:val="0024519A"/>
    <w:rsid w:val="00246557"/>
    <w:rsid w:val="00247C7B"/>
    <w:rsid w:val="00252FF6"/>
    <w:rsid w:val="00253328"/>
    <w:rsid w:val="002615A6"/>
    <w:rsid w:val="002628E8"/>
    <w:rsid w:val="00262FCD"/>
    <w:rsid w:val="00263BED"/>
    <w:rsid w:val="00271758"/>
    <w:rsid w:val="00271819"/>
    <w:rsid w:val="00272DC6"/>
    <w:rsid w:val="00282CB7"/>
    <w:rsid w:val="0029228F"/>
    <w:rsid w:val="00294EE9"/>
    <w:rsid w:val="002A178F"/>
    <w:rsid w:val="002A5C96"/>
    <w:rsid w:val="002B6F96"/>
    <w:rsid w:val="002C306A"/>
    <w:rsid w:val="002D048B"/>
    <w:rsid w:val="002E1E21"/>
    <w:rsid w:val="002F2A36"/>
    <w:rsid w:val="002F5323"/>
    <w:rsid w:val="002F6156"/>
    <w:rsid w:val="002F6921"/>
    <w:rsid w:val="002F6FEC"/>
    <w:rsid w:val="002F7440"/>
    <w:rsid w:val="00300F23"/>
    <w:rsid w:val="00303ACB"/>
    <w:rsid w:val="0031115C"/>
    <w:rsid w:val="00313D5F"/>
    <w:rsid w:val="00315A53"/>
    <w:rsid w:val="00317952"/>
    <w:rsid w:val="00321C9B"/>
    <w:rsid w:val="00323032"/>
    <w:rsid w:val="00324F04"/>
    <w:rsid w:val="00325552"/>
    <w:rsid w:val="00327D39"/>
    <w:rsid w:val="003300F2"/>
    <w:rsid w:val="003308A8"/>
    <w:rsid w:val="003364C6"/>
    <w:rsid w:val="0034186B"/>
    <w:rsid w:val="00344B33"/>
    <w:rsid w:val="00350D23"/>
    <w:rsid w:val="00350EEE"/>
    <w:rsid w:val="00352627"/>
    <w:rsid w:val="00352BD6"/>
    <w:rsid w:val="003559AA"/>
    <w:rsid w:val="00356858"/>
    <w:rsid w:val="00360D4D"/>
    <w:rsid w:val="00372281"/>
    <w:rsid w:val="0037520E"/>
    <w:rsid w:val="00375332"/>
    <w:rsid w:val="00376331"/>
    <w:rsid w:val="00376A9F"/>
    <w:rsid w:val="00384E56"/>
    <w:rsid w:val="003855E8"/>
    <w:rsid w:val="00386136"/>
    <w:rsid w:val="0038643E"/>
    <w:rsid w:val="00393D69"/>
    <w:rsid w:val="00394D5A"/>
    <w:rsid w:val="00394F7E"/>
    <w:rsid w:val="00395261"/>
    <w:rsid w:val="00395CB0"/>
    <w:rsid w:val="003A0B3F"/>
    <w:rsid w:val="003A4675"/>
    <w:rsid w:val="003B0FB3"/>
    <w:rsid w:val="003B23C8"/>
    <w:rsid w:val="003B616B"/>
    <w:rsid w:val="003C226F"/>
    <w:rsid w:val="003C2F6E"/>
    <w:rsid w:val="003C494E"/>
    <w:rsid w:val="003D0E8A"/>
    <w:rsid w:val="003D39FF"/>
    <w:rsid w:val="003D3E54"/>
    <w:rsid w:val="003E1D17"/>
    <w:rsid w:val="003E43EF"/>
    <w:rsid w:val="003F0030"/>
    <w:rsid w:val="003F3F13"/>
    <w:rsid w:val="003F42CA"/>
    <w:rsid w:val="003F4410"/>
    <w:rsid w:val="003F51D1"/>
    <w:rsid w:val="0040284B"/>
    <w:rsid w:val="004028D4"/>
    <w:rsid w:val="00405CA9"/>
    <w:rsid w:val="004101E7"/>
    <w:rsid w:val="00413AF5"/>
    <w:rsid w:val="004143C8"/>
    <w:rsid w:val="00415A10"/>
    <w:rsid w:val="0041784E"/>
    <w:rsid w:val="0042365F"/>
    <w:rsid w:val="004356F6"/>
    <w:rsid w:val="004527D9"/>
    <w:rsid w:val="00460C90"/>
    <w:rsid w:val="00463605"/>
    <w:rsid w:val="00463856"/>
    <w:rsid w:val="004657DB"/>
    <w:rsid w:val="004701C5"/>
    <w:rsid w:val="00471CD5"/>
    <w:rsid w:val="0047404B"/>
    <w:rsid w:val="00484715"/>
    <w:rsid w:val="00487513"/>
    <w:rsid w:val="00487FA5"/>
    <w:rsid w:val="004919C7"/>
    <w:rsid w:val="004A5D1D"/>
    <w:rsid w:val="004B10D6"/>
    <w:rsid w:val="004B275C"/>
    <w:rsid w:val="004B2DF2"/>
    <w:rsid w:val="004B4D64"/>
    <w:rsid w:val="004B596D"/>
    <w:rsid w:val="004B6F77"/>
    <w:rsid w:val="004C11A3"/>
    <w:rsid w:val="004C132D"/>
    <w:rsid w:val="004D0AAD"/>
    <w:rsid w:val="004D23AC"/>
    <w:rsid w:val="004D5B13"/>
    <w:rsid w:val="004D7DFF"/>
    <w:rsid w:val="004E0C54"/>
    <w:rsid w:val="004E0E80"/>
    <w:rsid w:val="004E1634"/>
    <w:rsid w:val="004E230E"/>
    <w:rsid w:val="004E3351"/>
    <w:rsid w:val="004E6AF5"/>
    <w:rsid w:val="004F0841"/>
    <w:rsid w:val="004F0C62"/>
    <w:rsid w:val="004F1B57"/>
    <w:rsid w:val="004F1F91"/>
    <w:rsid w:val="004F246E"/>
    <w:rsid w:val="004F3DCD"/>
    <w:rsid w:val="00506ECF"/>
    <w:rsid w:val="00511A3F"/>
    <w:rsid w:val="00513954"/>
    <w:rsid w:val="005150F3"/>
    <w:rsid w:val="005215C1"/>
    <w:rsid w:val="005228A2"/>
    <w:rsid w:val="00525204"/>
    <w:rsid w:val="0053093E"/>
    <w:rsid w:val="00530CF7"/>
    <w:rsid w:val="005329CF"/>
    <w:rsid w:val="00532FEF"/>
    <w:rsid w:val="00534621"/>
    <w:rsid w:val="00544098"/>
    <w:rsid w:val="00547767"/>
    <w:rsid w:val="00547A23"/>
    <w:rsid w:val="0055292A"/>
    <w:rsid w:val="00556E1D"/>
    <w:rsid w:val="00560638"/>
    <w:rsid w:val="00567934"/>
    <w:rsid w:val="00571A35"/>
    <w:rsid w:val="005741F6"/>
    <w:rsid w:val="0057668F"/>
    <w:rsid w:val="005773F8"/>
    <w:rsid w:val="00587578"/>
    <w:rsid w:val="00591B95"/>
    <w:rsid w:val="00596CB5"/>
    <w:rsid w:val="005A3270"/>
    <w:rsid w:val="005B0CEC"/>
    <w:rsid w:val="005B3AD1"/>
    <w:rsid w:val="005B74CD"/>
    <w:rsid w:val="005B7AFD"/>
    <w:rsid w:val="005C1634"/>
    <w:rsid w:val="005C166E"/>
    <w:rsid w:val="005D0762"/>
    <w:rsid w:val="005D1092"/>
    <w:rsid w:val="005D33AC"/>
    <w:rsid w:val="005D4A61"/>
    <w:rsid w:val="005D6E58"/>
    <w:rsid w:val="005E24E4"/>
    <w:rsid w:val="005E5F56"/>
    <w:rsid w:val="005F1050"/>
    <w:rsid w:val="005F1675"/>
    <w:rsid w:val="005F1E46"/>
    <w:rsid w:val="00611097"/>
    <w:rsid w:val="00612A25"/>
    <w:rsid w:val="00614C5D"/>
    <w:rsid w:val="00614FC8"/>
    <w:rsid w:val="00626867"/>
    <w:rsid w:val="006325F2"/>
    <w:rsid w:val="00632BC9"/>
    <w:rsid w:val="00636202"/>
    <w:rsid w:val="0064112F"/>
    <w:rsid w:val="006421F8"/>
    <w:rsid w:val="00642539"/>
    <w:rsid w:val="00643A4C"/>
    <w:rsid w:val="00645AE1"/>
    <w:rsid w:val="006479F8"/>
    <w:rsid w:val="0065259F"/>
    <w:rsid w:val="00653CA0"/>
    <w:rsid w:val="00657049"/>
    <w:rsid w:val="006627C2"/>
    <w:rsid w:val="00662E8B"/>
    <w:rsid w:val="00665846"/>
    <w:rsid w:val="00666412"/>
    <w:rsid w:val="00667523"/>
    <w:rsid w:val="00671AE7"/>
    <w:rsid w:val="00672356"/>
    <w:rsid w:val="00677457"/>
    <w:rsid w:val="006803E0"/>
    <w:rsid w:val="00682689"/>
    <w:rsid w:val="00683673"/>
    <w:rsid w:val="00683A6E"/>
    <w:rsid w:val="00684667"/>
    <w:rsid w:val="00684D8D"/>
    <w:rsid w:val="00685E3E"/>
    <w:rsid w:val="00691A52"/>
    <w:rsid w:val="00691B5B"/>
    <w:rsid w:val="0069429B"/>
    <w:rsid w:val="006951BF"/>
    <w:rsid w:val="00695232"/>
    <w:rsid w:val="00696EF2"/>
    <w:rsid w:val="00697CE3"/>
    <w:rsid w:val="006A39BB"/>
    <w:rsid w:val="006B1D09"/>
    <w:rsid w:val="006B620A"/>
    <w:rsid w:val="006B6EB3"/>
    <w:rsid w:val="006B747D"/>
    <w:rsid w:val="006C06A2"/>
    <w:rsid w:val="006C1F5C"/>
    <w:rsid w:val="006C21AE"/>
    <w:rsid w:val="006C437B"/>
    <w:rsid w:val="006D5CF6"/>
    <w:rsid w:val="006D721A"/>
    <w:rsid w:val="006E4F8F"/>
    <w:rsid w:val="006F1EB9"/>
    <w:rsid w:val="006F1F37"/>
    <w:rsid w:val="006F32CE"/>
    <w:rsid w:val="006F3D8F"/>
    <w:rsid w:val="006F4D04"/>
    <w:rsid w:val="006F66A1"/>
    <w:rsid w:val="00700A0A"/>
    <w:rsid w:val="0070155E"/>
    <w:rsid w:val="00702594"/>
    <w:rsid w:val="00707981"/>
    <w:rsid w:val="00713B78"/>
    <w:rsid w:val="007220CD"/>
    <w:rsid w:val="00724296"/>
    <w:rsid w:val="00725196"/>
    <w:rsid w:val="00733128"/>
    <w:rsid w:val="007337F8"/>
    <w:rsid w:val="0074149A"/>
    <w:rsid w:val="0074171C"/>
    <w:rsid w:val="00742EAC"/>
    <w:rsid w:val="007452F0"/>
    <w:rsid w:val="007454BF"/>
    <w:rsid w:val="007460FE"/>
    <w:rsid w:val="00747946"/>
    <w:rsid w:val="00750A46"/>
    <w:rsid w:val="00750DF5"/>
    <w:rsid w:val="00754AA5"/>
    <w:rsid w:val="00755940"/>
    <w:rsid w:val="00756B91"/>
    <w:rsid w:val="00762F9A"/>
    <w:rsid w:val="00766B87"/>
    <w:rsid w:val="00771E58"/>
    <w:rsid w:val="0078109B"/>
    <w:rsid w:val="007815CE"/>
    <w:rsid w:val="007878F3"/>
    <w:rsid w:val="007929B6"/>
    <w:rsid w:val="0079726A"/>
    <w:rsid w:val="007A129A"/>
    <w:rsid w:val="007B0EBD"/>
    <w:rsid w:val="007B3B1E"/>
    <w:rsid w:val="007B5405"/>
    <w:rsid w:val="007C0C0F"/>
    <w:rsid w:val="007C130C"/>
    <w:rsid w:val="007C1C74"/>
    <w:rsid w:val="007C4065"/>
    <w:rsid w:val="007C58D0"/>
    <w:rsid w:val="007D7E58"/>
    <w:rsid w:val="007E50C9"/>
    <w:rsid w:val="007E5463"/>
    <w:rsid w:val="007F05AE"/>
    <w:rsid w:val="007F28C6"/>
    <w:rsid w:val="007F3B5E"/>
    <w:rsid w:val="007F4B8A"/>
    <w:rsid w:val="007F55A2"/>
    <w:rsid w:val="007F7149"/>
    <w:rsid w:val="0080056D"/>
    <w:rsid w:val="00810390"/>
    <w:rsid w:val="00810D05"/>
    <w:rsid w:val="0081365F"/>
    <w:rsid w:val="00813852"/>
    <w:rsid w:val="0081389C"/>
    <w:rsid w:val="00814069"/>
    <w:rsid w:val="00816006"/>
    <w:rsid w:val="0081737A"/>
    <w:rsid w:val="008202F2"/>
    <w:rsid w:val="00821FD3"/>
    <w:rsid w:val="00824DAD"/>
    <w:rsid w:val="00824FC6"/>
    <w:rsid w:val="0082656F"/>
    <w:rsid w:val="008270D0"/>
    <w:rsid w:val="00830304"/>
    <w:rsid w:val="008303A7"/>
    <w:rsid w:val="00836C54"/>
    <w:rsid w:val="008410CF"/>
    <w:rsid w:val="0084271B"/>
    <w:rsid w:val="00843CD3"/>
    <w:rsid w:val="008504C0"/>
    <w:rsid w:val="0085455F"/>
    <w:rsid w:val="00855519"/>
    <w:rsid w:val="00855645"/>
    <w:rsid w:val="0085768F"/>
    <w:rsid w:val="00862E0F"/>
    <w:rsid w:val="00863B5B"/>
    <w:rsid w:val="008761CA"/>
    <w:rsid w:val="00877DEE"/>
    <w:rsid w:val="00883E64"/>
    <w:rsid w:val="0088442F"/>
    <w:rsid w:val="00887C21"/>
    <w:rsid w:val="008A43CD"/>
    <w:rsid w:val="008B131C"/>
    <w:rsid w:val="008B1457"/>
    <w:rsid w:val="008B433C"/>
    <w:rsid w:val="008B5272"/>
    <w:rsid w:val="008B5B6E"/>
    <w:rsid w:val="008C33BB"/>
    <w:rsid w:val="008C5E5E"/>
    <w:rsid w:val="008C660B"/>
    <w:rsid w:val="008C749A"/>
    <w:rsid w:val="008D78AC"/>
    <w:rsid w:val="008E38DA"/>
    <w:rsid w:val="008E4571"/>
    <w:rsid w:val="008E587A"/>
    <w:rsid w:val="008E6BF6"/>
    <w:rsid w:val="008E7F02"/>
    <w:rsid w:val="008F2931"/>
    <w:rsid w:val="008F2A00"/>
    <w:rsid w:val="008F47C2"/>
    <w:rsid w:val="009045A4"/>
    <w:rsid w:val="009071F1"/>
    <w:rsid w:val="00910636"/>
    <w:rsid w:val="0091276B"/>
    <w:rsid w:val="009154A4"/>
    <w:rsid w:val="009233C2"/>
    <w:rsid w:val="0092491A"/>
    <w:rsid w:val="00926D08"/>
    <w:rsid w:val="00930770"/>
    <w:rsid w:val="009317FA"/>
    <w:rsid w:val="0093310B"/>
    <w:rsid w:val="00934CA6"/>
    <w:rsid w:val="0093509F"/>
    <w:rsid w:val="00935261"/>
    <w:rsid w:val="009400D8"/>
    <w:rsid w:val="00941281"/>
    <w:rsid w:val="009420D6"/>
    <w:rsid w:val="00944D4C"/>
    <w:rsid w:val="00945314"/>
    <w:rsid w:val="009547F1"/>
    <w:rsid w:val="00956ED4"/>
    <w:rsid w:val="00964614"/>
    <w:rsid w:val="009655E6"/>
    <w:rsid w:val="0096659F"/>
    <w:rsid w:val="00981DEE"/>
    <w:rsid w:val="00982066"/>
    <w:rsid w:val="00983DF2"/>
    <w:rsid w:val="00984E68"/>
    <w:rsid w:val="009861DC"/>
    <w:rsid w:val="00986FD1"/>
    <w:rsid w:val="009927D5"/>
    <w:rsid w:val="009944DF"/>
    <w:rsid w:val="009A20B8"/>
    <w:rsid w:val="009B2215"/>
    <w:rsid w:val="009B316A"/>
    <w:rsid w:val="009B3726"/>
    <w:rsid w:val="009B657F"/>
    <w:rsid w:val="009B7DB6"/>
    <w:rsid w:val="009C2F97"/>
    <w:rsid w:val="009C3F8F"/>
    <w:rsid w:val="009D395B"/>
    <w:rsid w:val="009D3D1B"/>
    <w:rsid w:val="009D434F"/>
    <w:rsid w:val="009D4B14"/>
    <w:rsid w:val="009D56B1"/>
    <w:rsid w:val="009D6F64"/>
    <w:rsid w:val="009E04C4"/>
    <w:rsid w:val="009E0FD7"/>
    <w:rsid w:val="009E182E"/>
    <w:rsid w:val="009E51C9"/>
    <w:rsid w:val="009E542E"/>
    <w:rsid w:val="009F006B"/>
    <w:rsid w:val="009F0D1C"/>
    <w:rsid w:val="009F29DB"/>
    <w:rsid w:val="009F39FD"/>
    <w:rsid w:val="009F4389"/>
    <w:rsid w:val="009F4BD9"/>
    <w:rsid w:val="009F511A"/>
    <w:rsid w:val="009F562B"/>
    <w:rsid w:val="00A01B1F"/>
    <w:rsid w:val="00A03670"/>
    <w:rsid w:val="00A0416C"/>
    <w:rsid w:val="00A071D8"/>
    <w:rsid w:val="00A144A9"/>
    <w:rsid w:val="00A14A4B"/>
    <w:rsid w:val="00A15186"/>
    <w:rsid w:val="00A167CD"/>
    <w:rsid w:val="00A168F5"/>
    <w:rsid w:val="00A20072"/>
    <w:rsid w:val="00A2133B"/>
    <w:rsid w:val="00A2350F"/>
    <w:rsid w:val="00A2693A"/>
    <w:rsid w:val="00A30488"/>
    <w:rsid w:val="00A32881"/>
    <w:rsid w:val="00A461FB"/>
    <w:rsid w:val="00A50ACC"/>
    <w:rsid w:val="00A53D69"/>
    <w:rsid w:val="00A60972"/>
    <w:rsid w:val="00A62415"/>
    <w:rsid w:val="00A64176"/>
    <w:rsid w:val="00A66576"/>
    <w:rsid w:val="00A74563"/>
    <w:rsid w:val="00A75EB8"/>
    <w:rsid w:val="00A80421"/>
    <w:rsid w:val="00A864D5"/>
    <w:rsid w:val="00A8713D"/>
    <w:rsid w:val="00A93D57"/>
    <w:rsid w:val="00A94B82"/>
    <w:rsid w:val="00A959D8"/>
    <w:rsid w:val="00AA7675"/>
    <w:rsid w:val="00AB20A4"/>
    <w:rsid w:val="00AC4029"/>
    <w:rsid w:val="00AC475C"/>
    <w:rsid w:val="00AC4833"/>
    <w:rsid w:val="00AD1CD3"/>
    <w:rsid w:val="00AE0C47"/>
    <w:rsid w:val="00AE2F29"/>
    <w:rsid w:val="00AE6A1A"/>
    <w:rsid w:val="00AF349B"/>
    <w:rsid w:val="00B04A94"/>
    <w:rsid w:val="00B05A05"/>
    <w:rsid w:val="00B1087F"/>
    <w:rsid w:val="00B10A88"/>
    <w:rsid w:val="00B16517"/>
    <w:rsid w:val="00B2091C"/>
    <w:rsid w:val="00B25A42"/>
    <w:rsid w:val="00B26A80"/>
    <w:rsid w:val="00B275B5"/>
    <w:rsid w:val="00B33F14"/>
    <w:rsid w:val="00B359E9"/>
    <w:rsid w:val="00B465AF"/>
    <w:rsid w:val="00B4661E"/>
    <w:rsid w:val="00B47650"/>
    <w:rsid w:val="00B5061E"/>
    <w:rsid w:val="00B50B85"/>
    <w:rsid w:val="00B548E9"/>
    <w:rsid w:val="00B6153C"/>
    <w:rsid w:val="00B62E05"/>
    <w:rsid w:val="00B762DF"/>
    <w:rsid w:val="00B76B23"/>
    <w:rsid w:val="00B83CBF"/>
    <w:rsid w:val="00B83FF2"/>
    <w:rsid w:val="00B90752"/>
    <w:rsid w:val="00B92F5A"/>
    <w:rsid w:val="00B94C6A"/>
    <w:rsid w:val="00BA1DFD"/>
    <w:rsid w:val="00BA20F1"/>
    <w:rsid w:val="00BA437C"/>
    <w:rsid w:val="00BA4BCE"/>
    <w:rsid w:val="00BA5793"/>
    <w:rsid w:val="00BA712E"/>
    <w:rsid w:val="00BB3880"/>
    <w:rsid w:val="00BB4969"/>
    <w:rsid w:val="00BB627D"/>
    <w:rsid w:val="00BB6DA6"/>
    <w:rsid w:val="00BB6DDA"/>
    <w:rsid w:val="00BB6ECE"/>
    <w:rsid w:val="00BD0DD0"/>
    <w:rsid w:val="00BD221A"/>
    <w:rsid w:val="00BD2B7C"/>
    <w:rsid w:val="00BD339D"/>
    <w:rsid w:val="00BD4CC1"/>
    <w:rsid w:val="00BD7CB0"/>
    <w:rsid w:val="00BF04B9"/>
    <w:rsid w:val="00BF0B55"/>
    <w:rsid w:val="00BF6758"/>
    <w:rsid w:val="00BF7763"/>
    <w:rsid w:val="00C0776A"/>
    <w:rsid w:val="00C113CF"/>
    <w:rsid w:val="00C12360"/>
    <w:rsid w:val="00C12F4D"/>
    <w:rsid w:val="00C15BEC"/>
    <w:rsid w:val="00C25149"/>
    <w:rsid w:val="00C273A2"/>
    <w:rsid w:val="00C30387"/>
    <w:rsid w:val="00C31511"/>
    <w:rsid w:val="00C318F3"/>
    <w:rsid w:val="00C35F46"/>
    <w:rsid w:val="00C371FF"/>
    <w:rsid w:val="00C40035"/>
    <w:rsid w:val="00C43E9A"/>
    <w:rsid w:val="00C56E09"/>
    <w:rsid w:val="00C61DEB"/>
    <w:rsid w:val="00C74303"/>
    <w:rsid w:val="00C82018"/>
    <w:rsid w:val="00C83E95"/>
    <w:rsid w:val="00C86276"/>
    <w:rsid w:val="00C87D3F"/>
    <w:rsid w:val="00C90265"/>
    <w:rsid w:val="00C91FDD"/>
    <w:rsid w:val="00C92BEF"/>
    <w:rsid w:val="00C94772"/>
    <w:rsid w:val="00C95005"/>
    <w:rsid w:val="00C95CF1"/>
    <w:rsid w:val="00CA4650"/>
    <w:rsid w:val="00CA709C"/>
    <w:rsid w:val="00CB71A4"/>
    <w:rsid w:val="00CC0E32"/>
    <w:rsid w:val="00CC2B8F"/>
    <w:rsid w:val="00CC44A0"/>
    <w:rsid w:val="00CC4A35"/>
    <w:rsid w:val="00CD43A2"/>
    <w:rsid w:val="00CD43E7"/>
    <w:rsid w:val="00CD6D98"/>
    <w:rsid w:val="00CD73D6"/>
    <w:rsid w:val="00CE0BE0"/>
    <w:rsid w:val="00CF1986"/>
    <w:rsid w:val="00CF3153"/>
    <w:rsid w:val="00CF3244"/>
    <w:rsid w:val="00CF68A9"/>
    <w:rsid w:val="00D03C10"/>
    <w:rsid w:val="00D07901"/>
    <w:rsid w:val="00D07974"/>
    <w:rsid w:val="00D16F81"/>
    <w:rsid w:val="00D203A5"/>
    <w:rsid w:val="00D26518"/>
    <w:rsid w:val="00D30FDB"/>
    <w:rsid w:val="00D3744C"/>
    <w:rsid w:val="00D40082"/>
    <w:rsid w:val="00D40798"/>
    <w:rsid w:val="00D40B2A"/>
    <w:rsid w:val="00D41C1E"/>
    <w:rsid w:val="00D45BCB"/>
    <w:rsid w:val="00D50273"/>
    <w:rsid w:val="00D53618"/>
    <w:rsid w:val="00D55421"/>
    <w:rsid w:val="00D6056B"/>
    <w:rsid w:val="00D65445"/>
    <w:rsid w:val="00D67624"/>
    <w:rsid w:val="00D67F3B"/>
    <w:rsid w:val="00D71335"/>
    <w:rsid w:val="00D72181"/>
    <w:rsid w:val="00D807D3"/>
    <w:rsid w:val="00D97477"/>
    <w:rsid w:val="00DA1278"/>
    <w:rsid w:val="00DA1E64"/>
    <w:rsid w:val="00DA214F"/>
    <w:rsid w:val="00DA3413"/>
    <w:rsid w:val="00DC0CAC"/>
    <w:rsid w:val="00DC580C"/>
    <w:rsid w:val="00DC636B"/>
    <w:rsid w:val="00DD1623"/>
    <w:rsid w:val="00DD1676"/>
    <w:rsid w:val="00DD16CF"/>
    <w:rsid w:val="00DD1C03"/>
    <w:rsid w:val="00DD237A"/>
    <w:rsid w:val="00DD2874"/>
    <w:rsid w:val="00DD2CC1"/>
    <w:rsid w:val="00DE2EF3"/>
    <w:rsid w:val="00DE54B9"/>
    <w:rsid w:val="00DF733F"/>
    <w:rsid w:val="00E01349"/>
    <w:rsid w:val="00E03CD7"/>
    <w:rsid w:val="00E12E71"/>
    <w:rsid w:val="00E13417"/>
    <w:rsid w:val="00E13C58"/>
    <w:rsid w:val="00E15057"/>
    <w:rsid w:val="00E150F0"/>
    <w:rsid w:val="00E2128F"/>
    <w:rsid w:val="00E222B2"/>
    <w:rsid w:val="00E22ED7"/>
    <w:rsid w:val="00E326D1"/>
    <w:rsid w:val="00E336C8"/>
    <w:rsid w:val="00E35888"/>
    <w:rsid w:val="00E37D34"/>
    <w:rsid w:val="00E40963"/>
    <w:rsid w:val="00E41749"/>
    <w:rsid w:val="00E47DE4"/>
    <w:rsid w:val="00E53E46"/>
    <w:rsid w:val="00E553D8"/>
    <w:rsid w:val="00E5638B"/>
    <w:rsid w:val="00E569E7"/>
    <w:rsid w:val="00E60515"/>
    <w:rsid w:val="00E755FE"/>
    <w:rsid w:val="00E76FA6"/>
    <w:rsid w:val="00E911C4"/>
    <w:rsid w:val="00E9461E"/>
    <w:rsid w:val="00E95537"/>
    <w:rsid w:val="00E95CF3"/>
    <w:rsid w:val="00E95F21"/>
    <w:rsid w:val="00EA07A3"/>
    <w:rsid w:val="00EB31F3"/>
    <w:rsid w:val="00EB4E3C"/>
    <w:rsid w:val="00EC191D"/>
    <w:rsid w:val="00EC1F39"/>
    <w:rsid w:val="00EC33AA"/>
    <w:rsid w:val="00EC3CB4"/>
    <w:rsid w:val="00EC42A4"/>
    <w:rsid w:val="00ED044B"/>
    <w:rsid w:val="00ED0CAC"/>
    <w:rsid w:val="00ED3E85"/>
    <w:rsid w:val="00ED6EEB"/>
    <w:rsid w:val="00ED768C"/>
    <w:rsid w:val="00EE2BB1"/>
    <w:rsid w:val="00EF3DDC"/>
    <w:rsid w:val="00F0028D"/>
    <w:rsid w:val="00F0065E"/>
    <w:rsid w:val="00F06E52"/>
    <w:rsid w:val="00F15CCD"/>
    <w:rsid w:val="00F17819"/>
    <w:rsid w:val="00F17F36"/>
    <w:rsid w:val="00F21285"/>
    <w:rsid w:val="00F24EEE"/>
    <w:rsid w:val="00F27802"/>
    <w:rsid w:val="00F33CB0"/>
    <w:rsid w:val="00F35AB1"/>
    <w:rsid w:val="00F3605F"/>
    <w:rsid w:val="00F42882"/>
    <w:rsid w:val="00F434DB"/>
    <w:rsid w:val="00F4645E"/>
    <w:rsid w:val="00F54063"/>
    <w:rsid w:val="00F603AF"/>
    <w:rsid w:val="00F605D9"/>
    <w:rsid w:val="00F67D83"/>
    <w:rsid w:val="00F7184A"/>
    <w:rsid w:val="00F73EDF"/>
    <w:rsid w:val="00F754D4"/>
    <w:rsid w:val="00F75665"/>
    <w:rsid w:val="00F76643"/>
    <w:rsid w:val="00F76DD6"/>
    <w:rsid w:val="00F81452"/>
    <w:rsid w:val="00F82E90"/>
    <w:rsid w:val="00F84525"/>
    <w:rsid w:val="00F94815"/>
    <w:rsid w:val="00FA5E65"/>
    <w:rsid w:val="00FB534C"/>
    <w:rsid w:val="00FB55A1"/>
    <w:rsid w:val="00FC55B6"/>
    <w:rsid w:val="00FD4543"/>
    <w:rsid w:val="00FE0901"/>
    <w:rsid w:val="00FE1216"/>
    <w:rsid w:val="00FE1EF3"/>
    <w:rsid w:val="00FE7223"/>
    <w:rsid w:val="00FF15FD"/>
    <w:rsid w:val="00FF3E31"/>
    <w:rsid w:val="00FF6B9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4E339F"/>
  <w15:docId w15:val="{F135B526-24E8-43D8-8CD7-F51061167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ordia New"/>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16C"/>
    <w:pPr>
      <w:spacing w:line="276" w:lineRule="auto"/>
      <w:jc w:val="both"/>
    </w:pPr>
    <w:rPr>
      <w:rFonts w:ascii="Times New Roman" w:hAnsi="Times New Roman"/>
      <w:sz w:val="18"/>
      <w:szCs w:val="24"/>
      <w:lang w:val="en-US" w:eastAsia="en-US"/>
    </w:rPr>
  </w:style>
  <w:style w:type="paragraph" w:styleId="Heading1">
    <w:name w:val="heading 1"/>
    <w:basedOn w:val="Normal"/>
    <w:next w:val="Normal"/>
    <w:link w:val="Heading1Char"/>
    <w:uiPriority w:val="9"/>
    <w:qFormat/>
    <w:rsid w:val="003F3F13"/>
    <w:pPr>
      <w:keepNext/>
      <w:keepLines/>
      <w:numPr>
        <w:numId w:val="6"/>
      </w:numPr>
      <w:spacing w:before="240" w:after="240"/>
      <w:jc w:val="left"/>
      <w:outlineLvl w:val="0"/>
    </w:pPr>
    <w:rPr>
      <w:rFonts w:eastAsia="Times New Roman" w:cs="Angsana New"/>
      <w:b/>
      <w:bCs/>
      <w:sz w:val="21"/>
      <w:szCs w:val="32"/>
      <w:lang w:val="id-ID"/>
    </w:rPr>
  </w:style>
  <w:style w:type="paragraph" w:styleId="Heading2">
    <w:name w:val="heading 2"/>
    <w:basedOn w:val="Heading1"/>
    <w:next w:val="Normal"/>
    <w:link w:val="Heading2Char"/>
    <w:uiPriority w:val="9"/>
    <w:unhideWhenUsed/>
    <w:qFormat/>
    <w:rsid w:val="004527D9"/>
    <w:pPr>
      <w:numPr>
        <w:ilvl w:val="1"/>
      </w:numPr>
      <w:spacing w:before="120" w:after="120"/>
      <w:ind w:left="567" w:hanging="567"/>
      <w:outlineLvl w:val="1"/>
    </w:pPr>
    <w:rPr>
      <w:bCs w:val="0"/>
      <w:i/>
      <w:iCs/>
      <w:sz w:val="20"/>
      <w:szCs w:val="26"/>
    </w:rPr>
  </w:style>
  <w:style w:type="paragraph" w:styleId="Heading3">
    <w:name w:val="heading 3"/>
    <w:basedOn w:val="Heading2"/>
    <w:next w:val="Normal"/>
    <w:link w:val="Heading3Char"/>
    <w:uiPriority w:val="9"/>
    <w:unhideWhenUsed/>
    <w:qFormat/>
    <w:rsid w:val="004527D9"/>
    <w:pPr>
      <w:numPr>
        <w:ilvl w:val="2"/>
      </w:numPr>
      <w:ind w:left="720" w:hanging="720"/>
      <w:outlineLvl w:val="2"/>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4815"/>
    <w:pPr>
      <w:tabs>
        <w:tab w:val="center" w:pos="4680"/>
        <w:tab w:val="right" w:pos="9360"/>
      </w:tabs>
    </w:pPr>
  </w:style>
  <w:style w:type="character" w:customStyle="1" w:styleId="HeaderChar">
    <w:name w:val="Header Char"/>
    <w:basedOn w:val="DefaultParagraphFont"/>
    <w:link w:val="Header"/>
    <w:uiPriority w:val="99"/>
    <w:rsid w:val="00F94815"/>
  </w:style>
  <w:style w:type="paragraph" w:styleId="Footer">
    <w:name w:val="footer"/>
    <w:basedOn w:val="Normal"/>
    <w:link w:val="FooterChar"/>
    <w:uiPriority w:val="99"/>
    <w:unhideWhenUsed/>
    <w:rsid w:val="00F94815"/>
    <w:pPr>
      <w:tabs>
        <w:tab w:val="center" w:pos="4680"/>
        <w:tab w:val="right" w:pos="9360"/>
      </w:tabs>
    </w:pPr>
  </w:style>
  <w:style w:type="character" w:customStyle="1" w:styleId="FooterChar">
    <w:name w:val="Footer Char"/>
    <w:basedOn w:val="DefaultParagraphFont"/>
    <w:link w:val="Footer"/>
    <w:uiPriority w:val="99"/>
    <w:rsid w:val="00F94815"/>
  </w:style>
  <w:style w:type="table" w:styleId="TableGrid">
    <w:name w:val="Table Grid"/>
    <w:basedOn w:val="TableNormal"/>
    <w:uiPriority w:val="39"/>
    <w:qFormat/>
    <w:rsid w:val="00F94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421F8"/>
    <w:rPr>
      <w:color w:val="6B9F25"/>
      <w:u w:val="single"/>
    </w:rPr>
  </w:style>
  <w:style w:type="paragraph" w:styleId="Title">
    <w:name w:val="Title"/>
    <w:basedOn w:val="Normal"/>
    <w:next w:val="Normal"/>
    <w:link w:val="TitleChar"/>
    <w:uiPriority w:val="10"/>
    <w:qFormat/>
    <w:rsid w:val="00112A22"/>
    <w:pPr>
      <w:spacing w:before="120" w:after="120"/>
      <w:contextualSpacing/>
    </w:pPr>
    <w:rPr>
      <w:rFonts w:eastAsia="Times New Roman" w:cs="Angsana New"/>
      <w:spacing w:val="-10"/>
      <w:kern w:val="28"/>
      <w:sz w:val="32"/>
      <w:szCs w:val="56"/>
    </w:rPr>
  </w:style>
  <w:style w:type="character" w:customStyle="1" w:styleId="TitleChar">
    <w:name w:val="Title Char"/>
    <w:link w:val="Title"/>
    <w:uiPriority w:val="10"/>
    <w:rsid w:val="00112A22"/>
    <w:rPr>
      <w:rFonts w:ascii="Times New Roman" w:eastAsia="Times New Roman" w:hAnsi="Times New Roman" w:cs="Angsana New"/>
      <w:spacing w:val="-10"/>
      <w:kern w:val="28"/>
      <w:sz w:val="32"/>
      <w:szCs w:val="56"/>
    </w:rPr>
  </w:style>
  <w:style w:type="paragraph" w:customStyle="1" w:styleId="Author">
    <w:name w:val="Author"/>
    <w:basedOn w:val="Normal"/>
    <w:next w:val="Normal"/>
    <w:qFormat/>
    <w:rsid w:val="00DC580C"/>
    <w:pPr>
      <w:spacing w:before="120" w:after="120"/>
    </w:pPr>
    <w:rPr>
      <w:rFonts w:cs="Times New Roman"/>
      <w:i/>
      <w:sz w:val="24"/>
    </w:rPr>
  </w:style>
  <w:style w:type="paragraph" w:customStyle="1" w:styleId="Affiliation">
    <w:name w:val="Affiliation"/>
    <w:basedOn w:val="Normal"/>
    <w:next w:val="Normal"/>
    <w:qFormat/>
    <w:rsid w:val="00DC580C"/>
    <w:rPr>
      <w:i/>
      <w:sz w:val="16"/>
      <w:szCs w:val="18"/>
    </w:rPr>
  </w:style>
  <w:style w:type="paragraph" w:customStyle="1" w:styleId="Abstract">
    <w:name w:val="Abstract"/>
    <w:basedOn w:val="Normal"/>
    <w:next w:val="Normal"/>
    <w:qFormat/>
    <w:rsid w:val="00E41749"/>
    <w:pPr>
      <w:spacing w:before="120" w:after="120"/>
      <w:jc w:val="left"/>
    </w:pPr>
    <w:rPr>
      <w:sz w:val="15"/>
    </w:rPr>
  </w:style>
  <w:style w:type="character" w:customStyle="1" w:styleId="Heading1Char">
    <w:name w:val="Heading 1 Char"/>
    <w:link w:val="Heading1"/>
    <w:uiPriority w:val="9"/>
    <w:rsid w:val="003F3F13"/>
    <w:rPr>
      <w:rFonts w:ascii="Times New Roman" w:eastAsia="Times New Roman" w:hAnsi="Times New Roman" w:cs="Angsana New"/>
      <w:b/>
      <w:bCs/>
      <w:sz w:val="21"/>
      <w:szCs w:val="32"/>
      <w:lang w:val="id-ID"/>
    </w:rPr>
  </w:style>
  <w:style w:type="character" w:customStyle="1" w:styleId="Heading2Char">
    <w:name w:val="Heading 2 Char"/>
    <w:link w:val="Heading2"/>
    <w:uiPriority w:val="9"/>
    <w:qFormat/>
    <w:rsid w:val="004527D9"/>
    <w:rPr>
      <w:rFonts w:ascii="Times New Roman" w:eastAsia="Times New Roman" w:hAnsi="Times New Roman" w:cs="Angsana New"/>
      <w:b/>
      <w:i/>
      <w:iCs/>
      <w:sz w:val="20"/>
      <w:szCs w:val="26"/>
      <w:lang w:val="id-ID"/>
    </w:rPr>
  </w:style>
  <w:style w:type="character" w:customStyle="1" w:styleId="Heading3Char">
    <w:name w:val="Heading 3 Char"/>
    <w:link w:val="Heading3"/>
    <w:uiPriority w:val="9"/>
    <w:rsid w:val="004527D9"/>
    <w:rPr>
      <w:rFonts w:ascii="Times New Roman" w:eastAsia="Times New Roman" w:hAnsi="Times New Roman" w:cs="Angsana New"/>
      <w:i/>
      <w:iCs/>
      <w:sz w:val="20"/>
      <w:szCs w:val="26"/>
      <w:lang w:val="id-ID"/>
    </w:rPr>
  </w:style>
  <w:style w:type="paragraph" w:customStyle="1" w:styleId="Els-equation">
    <w:name w:val="Els-equation"/>
    <w:next w:val="Normal"/>
    <w:rsid w:val="00B05A05"/>
    <w:pPr>
      <w:widowControl w:val="0"/>
      <w:tabs>
        <w:tab w:val="right" w:pos="4320"/>
        <w:tab w:val="right" w:pos="9120"/>
      </w:tabs>
      <w:spacing w:before="230" w:after="230" w:line="360" w:lineRule="auto"/>
    </w:pPr>
    <w:rPr>
      <w:rFonts w:ascii="Times New Roman" w:eastAsia="SimSun" w:hAnsi="Times New Roman" w:cs="Times New Roman"/>
      <w:i/>
      <w:noProof/>
      <w:sz w:val="16"/>
      <w:lang w:val="en-US" w:eastAsia="en-US"/>
    </w:rPr>
  </w:style>
  <w:style w:type="character" w:styleId="PageNumber">
    <w:name w:val="page number"/>
    <w:basedOn w:val="DefaultParagraphFont"/>
    <w:uiPriority w:val="99"/>
    <w:semiHidden/>
    <w:unhideWhenUsed/>
    <w:rsid w:val="00D40B2A"/>
  </w:style>
  <w:style w:type="paragraph" w:customStyle="1" w:styleId="Acknowledgement">
    <w:name w:val="Acknowledgement"/>
    <w:basedOn w:val="Heading1"/>
    <w:qFormat/>
    <w:rsid w:val="002122FF"/>
    <w:pPr>
      <w:numPr>
        <w:numId w:val="0"/>
      </w:numPr>
    </w:pPr>
  </w:style>
  <w:style w:type="character" w:styleId="FollowedHyperlink">
    <w:name w:val="FollowedHyperlink"/>
    <w:uiPriority w:val="99"/>
    <w:semiHidden/>
    <w:unhideWhenUsed/>
    <w:rsid w:val="008E7F02"/>
    <w:rPr>
      <w:color w:val="BA6906"/>
      <w:u w:val="single"/>
    </w:rPr>
  </w:style>
  <w:style w:type="paragraph" w:styleId="ListParagraph">
    <w:name w:val="List Paragraph"/>
    <w:basedOn w:val="Normal"/>
    <w:link w:val="ListParagraphChar"/>
    <w:uiPriority w:val="34"/>
    <w:qFormat/>
    <w:rsid w:val="00B16517"/>
    <w:pPr>
      <w:ind w:left="720"/>
      <w:contextualSpacing/>
    </w:pPr>
  </w:style>
  <w:style w:type="paragraph" w:styleId="BalloonText">
    <w:name w:val="Balloon Text"/>
    <w:basedOn w:val="Normal"/>
    <w:link w:val="BalloonTextChar"/>
    <w:uiPriority w:val="99"/>
    <w:semiHidden/>
    <w:unhideWhenUsed/>
    <w:rsid w:val="008303A7"/>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8303A7"/>
    <w:rPr>
      <w:rFonts w:ascii="Tahoma" w:hAnsi="Tahoma" w:cs="Tahoma"/>
      <w:sz w:val="16"/>
      <w:szCs w:val="16"/>
    </w:rPr>
  </w:style>
  <w:style w:type="table" w:styleId="GridTable2-Accent5">
    <w:name w:val="Grid Table 2 Accent 5"/>
    <w:basedOn w:val="TableNormal"/>
    <w:uiPriority w:val="47"/>
    <w:rsid w:val="00FE0901"/>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5">
    <w:name w:val="Grid Table 4 Accent 5"/>
    <w:basedOn w:val="TableNormal"/>
    <w:uiPriority w:val="49"/>
    <w:rsid w:val="00FE0901"/>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3-Accent5">
    <w:name w:val="Grid Table 3 Accent 5"/>
    <w:basedOn w:val="TableNormal"/>
    <w:uiPriority w:val="48"/>
    <w:rsid w:val="004657DB"/>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character" w:styleId="UnresolvedMention">
    <w:name w:val="Unresolved Mention"/>
    <w:basedOn w:val="DefaultParagraphFont"/>
    <w:uiPriority w:val="99"/>
    <w:semiHidden/>
    <w:unhideWhenUsed/>
    <w:rsid w:val="00A071D8"/>
    <w:rPr>
      <w:color w:val="605E5C"/>
      <w:shd w:val="clear" w:color="auto" w:fill="E1DFDD"/>
    </w:rPr>
  </w:style>
  <w:style w:type="paragraph" w:customStyle="1" w:styleId="ListParagraph1">
    <w:name w:val="List Paragraph1"/>
    <w:basedOn w:val="Normal"/>
    <w:uiPriority w:val="34"/>
    <w:qFormat/>
    <w:rsid w:val="00A071D8"/>
    <w:pPr>
      <w:spacing w:after="200"/>
      <w:ind w:left="720"/>
      <w:contextualSpacing/>
      <w:jc w:val="left"/>
    </w:pPr>
    <w:rPr>
      <w:rFonts w:asciiTheme="minorHAnsi" w:eastAsiaTheme="minorHAnsi" w:hAnsiTheme="minorHAnsi" w:cstheme="minorBidi"/>
      <w:sz w:val="22"/>
      <w:szCs w:val="22"/>
    </w:rPr>
  </w:style>
  <w:style w:type="paragraph" w:styleId="BodyText">
    <w:name w:val="Body Text"/>
    <w:basedOn w:val="Normal"/>
    <w:link w:val="BodyTextChar"/>
    <w:uiPriority w:val="1"/>
    <w:qFormat/>
    <w:rsid w:val="004B596D"/>
    <w:pPr>
      <w:widowControl w:val="0"/>
      <w:autoSpaceDE w:val="0"/>
      <w:autoSpaceDN w:val="0"/>
      <w:spacing w:line="240" w:lineRule="auto"/>
      <w:jc w:val="left"/>
    </w:pPr>
    <w:rPr>
      <w:rFonts w:ascii="Caladea" w:eastAsia="Caladea" w:hAnsi="Caladea" w:cs="Caladea"/>
      <w:sz w:val="21"/>
      <w:szCs w:val="21"/>
      <w:lang w:val="id"/>
    </w:rPr>
  </w:style>
  <w:style w:type="character" w:customStyle="1" w:styleId="BodyTextChar">
    <w:name w:val="Body Text Char"/>
    <w:basedOn w:val="DefaultParagraphFont"/>
    <w:link w:val="BodyText"/>
    <w:uiPriority w:val="1"/>
    <w:rsid w:val="004B596D"/>
    <w:rPr>
      <w:rFonts w:ascii="Caladea" w:eastAsia="Caladea" w:hAnsi="Caladea" w:cs="Caladea"/>
      <w:sz w:val="21"/>
      <w:szCs w:val="21"/>
      <w:lang w:val="id" w:eastAsia="en-US"/>
    </w:rPr>
  </w:style>
  <w:style w:type="paragraph" w:styleId="NormalWeb">
    <w:name w:val="Normal (Web)"/>
    <w:basedOn w:val="Normal"/>
    <w:uiPriority w:val="99"/>
    <w:semiHidden/>
    <w:unhideWhenUsed/>
    <w:rsid w:val="0008439C"/>
    <w:pPr>
      <w:spacing w:before="100" w:beforeAutospacing="1" w:after="100" w:afterAutospacing="1" w:line="240" w:lineRule="auto"/>
      <w:jc w:val="left"/>
    </w:pPr>
    <w:rPr>
      <w:rFonts w:eastAsia="Times New Roman" w:cs="Times New Roman"/>
      <w:sz w:val="24"/>
      <w:lang w:val="en-GB" w:eastAsia="en-GB"/>
    </w:rPr>
  </w:style>
  <w:style w:type="character" w:customStyle="1" w:styleId="ListParagraphChar">
    <w:name w:val="List Paragraph Char"/>
    <w:link w:val="ListParagraph"/>
    <w:uiPriority w:val="34"/>
    <w:qFormat/>
    <w:locked/>
    <w:rsid w:val="00A0416C"/>
    <w:rPr>
      <w:rFonts w:ascii="Times New Roman" w:hAnsi="Times New Roman"/>
      <w:sz w:val="18"/>
      <w:szCs w:val="24"/>
      <w:lang w:val="en-US" w:eastAsia="en-US"/>
    </w:rPr>
  </w:style>
  <w:style w:type="character" w:styleId="CommentReference">
    <w:name w:val="annotation reference"/>
    <w:basedOn w:val="DefaultParagraphFont"/>
    <w:uiPriority w:val="99"/>
    <w:semiHidden/>
    <w:unhideWhenUsed/>
    <w:qFormat/>
    <w:rsid w:val="000B681A"/>
    <w:rPr>
      <w:sz w:val="16"/>
      <w:szCs w:val="16"/>
    </w:rPr>
  </w:style>
  <w:style w:type="paragraph" w:styleId="CommentText">
    <w:name w:val="annotation text"/>
    <w:basedOn w:val="Normal"/>
    <w:link w:val="CommentTextChar"/>
    <w:uiPriority w:val="99"/>
    <w:unhideWhenUsed/>
    <w:rsid w:val="000B681A"/>
    <w:pPr>
      <w:spacing w:line="240" w:lineRule="auto"/>
    </w:pPr>
    <w:rPr>
      <w:sz w:val="20"/>
      <w:szCs w:val="20"/>
    </w:rPr>
  </w:style>
  <w:style w:type="character" w:customStyle="1" w:styleId="CommentTextChar">
    <w:name w:val="Comment Text Char"/>
    <w:basedOn w:val="DefaultParagraphFont"/>
    <w:link w:val="CommentText"/>
    <w:uiPriority w:val="99"/>
    <w:rsid w:val="000B681A"/>
    <w:rPr>
      <w:rFonts w:ascii="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4101E7"/>
    <w:rPr>
      <w:b/>
      <w:bCs/>
    </w:rPr>
  </w:style>
  <w:style w:type="character" w:customStyle="1" w:styleId="CommentSubjectChar">
    <w:name w:val="Comment Subject Char"/>
    <w:basedOn w:val="CommentTextChar"/>
    <w:link w:val="CommentSubject"/>
    <w:uiPriority w:val="99"/>
    <w:semiHidden/>
    <w:rsid w:val="004101E7"/>
    <w:rPr>
      <w:rFonts w:ascii="Times New Roman" w:hAnsi="Times New Roman"/>
      <w:b/>
      <w:bCs/>
      <w:lang w:val="en-US" w:eastAsia="en-US"/>
    </w:rPr>
  </w:style>
  <w:style w:type="paragraph" w:styleId="NoSpacing">
    <w:name w:val="No Spacing"/>
    <w:uiPriority w:val="1"/>
    <w:qFormat/>
    <w:rsid w:val="00C82018"/>
    <w:pPr>
      <w:ind w:left="10" w:right="4" w:hanging="10"/>
      <w:jc w:val="both"/>
    </w:pPr>
    <w:rPr>
      <w:rFonts w:ascii="Times New Roman" w:eastAsia="Times New Roman" w:hAnsi="Times New Roman" w:cs="Times New Roman"/>
      <w:color w:val="000000"/>
      <w:sz w:val="24"/>
      <w:szCs w:val="22"/>
      <w:lang w:val="en-US" w:eastAsia="en-US"/>
    </w:rPr>
  </w:style>
  <w:style w:type="character" w:styleId="Emphasis">
    <w:name w:val="Emphasis"/>
    <w:basedOn w:val="DefaultParagraphFont"/>
    <w:uiPriority w:val="20"/>
    <w:qFormat/>
    <w:rsid w:val="007B5405"/>
    <w:rPr>
      <w:i/>
      <w:iCs/>
    </w:rPr>
  </w:style>
  <w:style w:type="paragraph" w:styleId="Caption">
    <w:name w:val="caption"/>
    <w:basedOn w:val="Normal"/>
    <w:next w:val="Normal"/>
    <w:uiPriority w:val="35"/>
    <w:unhideWhenUsed/>
    <w:qFormat/>
    <w:rsid w:val="00984E68"/>
    <w:pPr>
      <w:spacing w:after="200" w:line="240" w:lineRule="auto"/>
      <w:jc w:val="left"/>
    </w:pPr>
    <w:rPr>
      <w:rFonts w:asciiTheme="minorHAnsi" w:eastAsiaTheme="minorHAnsi" w:hAnsiTheme="minorHAnsi" w:cstheme="minorBidi"/>
      <w:b/>
      <w:bCs/>
      <w:color w:val="4472C4" w:themeColor="accent1"/>
      <w:kern w:val="2"/>
      <w:szCs w:val="18"/>
      <w14:ligatures w14:val="standardContextual"/>
    </w:rPr>
  </w:style>
  <w:style w:type="table" w:styleId="LightShading">
    <w:name w:val="Light Shading"/>
    <w:basedOn w:val="TableNormal"/>
    <w:uiPriority w:val="60"/>
    <w:qFormat/>
    <w:rsid w:val="00984E68"/>
    <w:rPr>
      <w:rFonts w:asciiTheme="minorHAnsi" w:eastAsiaTheme="minorHAnsi" w:hAnsiTheme="minorHAnsi" w:cstheme="minorBidi"/>
      <w:color w:val="000000" w:themeColor="text1" w:themeShade="BF"/>
      <w:kern w:val="2"/>
      <w:sz w:val="22"/>
      <w:szCs w:val="22"/>
      <w14:ligatures w14:val="standardContextual"/>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tyle16">
    <w:name w:val="_Style 16"/>
    <w:basedOn w:val="TableNormal"/>
    <w:qFormat/>
    <w:rsid w:val="00984E68"/>
    <w:rPr>
      <w:rFonts w:ascii="Times New Roman" w:eastAsia="SimSun" w:hAnsi="Times New Roman" w:cs="Times New Roman"/>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19849">
      <w:bodyDiv w:val="1"/>
      <w:marLeft w:val="0"/>
      <w:marRight w:val="0"/>
      <w:marTop w:val="0"/>
      <w:marBottom w:val="0"/>
      <w:divBdr>
        <w:top w:val="none" w:sz="0" w:space="0" w:color="auto"/>
        <w:left w:val="none" w:sz="0" w:space="0" w:color="auto"/>
        <w:bottom w:val="none" w:sz="0" w:space="0" w:color="auto"/>
        <w:right w:val="none" w:sz="0" w:space="0" w:color="auto"/>
      </w:divBdr>
    </w:div>
    <w:div w:id="100733504">
      <w:bodyDiv w:val="1"/>
      <w:marLeft w:val="0"/>
      <w:marRight w:val="0"/>
      <w:marTop w:val="0"/>
      <w:marBottom w:val="0"/>
      <w:divBdr>
        <w:top w:val="none" w:sz="0" w:space="0" w:color="auto"/>
        <w:left w:val="none" w:sz="0" w:space="0" w:color="auto"/>
        <w:bottom w:val="none" w:sz="0" w:space="0" w:color="auto"/>
        <w:right w:val="none" w:sz="0" w:space="0" w:color="auto"/>
      </w:divBdr>
    </w:div>
    <w:div w:id="128598588">
      <w:bodyDiv w:val="1"/>
      <w:marLeft w:val="0"/>
      <w:marRight w:val="0"/>
      <w:marTop w:val="0"/>
      <w:marBottom w:val="0"/>
      <w:divBdr>
        <w:top w:val="none" w:sz="0" w:space="0" w:color="auto"/>
        <w:left w:val="none" w:sz="0" w:space="0" w:color="auto"/>
        <w:bottom w:val="none" w:sz="0" w:space="0" w:color="auto"/>
        <w:right w:val="none" w:sz="0" w:space="0" w:color="auto"/>
      </w:divBdr>
    </w:div>
    <w:div w:id="154497432">
      <w:bodyDiv w:val="1"/>
      <w:marLeft w:val="0"/>
      <w:marRight w:val="0"/>
      <w:marTop w:val="0"/>
      <w:marBottom w:val="0"/>
      <w:divBdr>
        <w:top w:val="none" w:sz="0" w:space="0" w:color="auto"/>
        <w:left w:val="none" w:sz="0" w:space="0" w:color="auto"/>
        <w:bottom w:val="none" w:sz="0" w:space="0" w:color="auto"/>
        <w:right w:val="none" w:sz="0" w:space="0" w:color="auto"/>
      </w:divBdr>
    </w:div>
    <w:div w:id="264462924">
      <w:bodyDiv w:val="1"/>
      <w:marLeft w:val="0"/>
      <w:marRight w:val="0"/>
      <w:marTop w:val="0"/>
      <w:marBottom w:val="0"/>
      <w:divBdr>
        <w:top w:val="none" w:sz="0" w:space="0" w:color="auto"/>
        <w:left w:val="none" w:sz="0" w:space="0" w:color="auto"/>
        <w:bottom w:val="none" w:sz="0" w:space="0" w:color="auto"/>
        <w:right w:val="none" w:sz="0" w:space="0" w:color="auto"/>
      </w:divBdr>
    </w:div>
    <w:div w:id="271477608">
      <w:bodyDiv w:val="1"/>
      <w:marLeft w:val="0"/>
      <w:marRight w:val="0"/>
      <w:marTop w:val="0"/>
      <w:marBottom w:val="0"/>
      <w:divBdr>
        <w:top w:val="none" w:sz="0" w:space="0" w:color="auto"/>
        <w:left w:val="none" w:sz="0" w:space="0" w:color="auto"/>
        <w:bottom w:val="none" w:sz="0" w:space="0" w:color="auto"/>
        <w:right w:val="none" w:sz="0" w:space="0" w:color="auto"/>
      </w:divBdr>
    </w:div>
    <w:div w:id="332689242">
      <w:bodyDiv w:val="1"/>
      <w:marLeft w:val="0"/>
      <w:marRight w:val="0"/>
      <w:marTop w:val="0"/>
      <w:marBottom w:val="0"/>
      <w:divBdr>
        <w:top w:val="none" w:sz="0" w:space="0" w:color="auto"/>
        <w:left w:val="none" w:sz="0" w:space="0" w:color="auto"/>
        <w:bottom w:val="none" w:sz="0" w:space="0" w:color="auto"/>
        <w:right w:val="none" w:sz="0" w:space="0" w:color="auto"/>
      </w:divBdr>
    </w:div>
    <w:div w:id="590552827">
      <w:bodyDiv w:val="1"/>
      <w:marLeft w:val="0"/>
      <w:marRight w:val="0"/>
      <w:marTop w:val="0"/>
      <w:marBottom w:val="0"/>
      <w:divBdr>
        <w:top w:val="none" w:sz="0" w:space="0" w:color="auto"/>
        <w:left w:val="none" w:sz="0" w:space="0" w:color="auto"/>
        <w:bottom w:val="none" w:sz="0" w:space="0" w:color="auto"/>
        <w:right w:val="none" w:sz="0" w:space="0" w:color="auto"/>
      </w:divBdr>
    </w:div>
    <w:div w:id="742412656">
      <w:bodyDiv w:val="1"/>
      <w:marLeft w:val="0"/>
      <w:marRight w:val="0"/>
      <w:marTop w:val="0"/>
      <w:marBottom w:val="0"/>
      <w:divBdr>
        <w:top w:val="none" w:sz="0" w:space="0" w:color="auto"/>
        <w:left w:val="none" w:sz="0" w:space="0" w:color="auto"/>
        <w:bottom w:val="none" w:sz="0" w:space="0" w:color="auto"/>
        <w:right w:val="none" w:sz="0" w:space="0" w:color="auto"/>
      </w:divBdr>
    </w:div>
    <w:div w:id="790975097">
      <w:bodyDiv w:val="1"/>
      <w:marLeft w:val="0"/>
      <w:marRight w:val="0"/>
      <w:marTop w:val="0"/>
      <w:marBottom w:val="0"/>
      <w:divBdr>
        <w:top w:val="none" w:sz="0" w:space="0" w:color="auto"/>
        <w:left w:val="none" w:sz="0" w:space="0" w:color="auto"/>
        <w:bottom w:val="none" w:sz="0" w:space="0" w:color="auto"/>
        <w:right w:val="none" w:sz="0" w:space="0" w:color="auto"/>
      </w:divBdr>
    </w:div>
    <w:div w:id="924920986">
      <w:bodyDiv w:val="1"/>
      <w:marLeft w:val="0"/>
      <w:marRight w:val="0"/>
      <w:marTop w:val="0"/>
      <w:marBottom w:val="0"/>
      <w:divBdr>
        <w:top w:val="none" w:sz="0" w:space="0" w:color="auto"/>
        <w:left w:val="none" w:sz="0" w:space="0" w:color="auto"/>
        <w:bottom w:val="none" w:sz="0" w:space="0" w:color="auto"/>
        <w:right w:val="none" w:sz="0" w:space="0" w:color="auto"/>
      </w:divBdr>
    </w:div>
    <w:div w:id="995573740">
      <w:bodyDiv w:val="1"/>
      <w:marLeft w:val="0"/>
      <w:marRight w:val="0"/>
      <w:marTop w:val="0"/>
      <w:marBottom w:val="0"/>
      <w:divBdr>
        <w:top w:val="none" w:sz="0" w:space="0" w:color="auto"/>
        <w:left w:val="none" w:sz="0" w:space="0" w:color="auto"/>
        <w:bottom w:val="none" w:sz="0" w:space="0" w:color="auto"/>
        <w:right w:val="none" w:sz="0" w:space="0" w:color="auto"/>
      </w:divBdr>
      <w:divsChild>
        <w:div w:id="1934318693">
          <w:marLeft w:val="-108"/>
          <w:marRight w:val="0"/>
          <w:marTop w:val="0"/>
          <w:marBottom w:val="0"/>
          <w:divBdr>
            <w:top w:val="none" w:sz="0" w:space="0" w:color="auto"/>
            <w:left w:val="none" w:sz="0" w:space="0" w:color="auto"/>
            <w:bottom w:val="none" w:sz="0" w:space="0" w:color="auto"/>
            <w:right w:val="none" w:sz="0" w:space="0" w:color="auto"/>
          </w:divBdr>
        </w:div>
      </w:divsChild>
    </w:div>
    <w:div w:id="1090808764">
      <w:bodyDiv w:val="1"/>
      <w:marLeft w:val="0"/>
      <w:marRight w:val="0"/>
      <w:marTop w:val="0"/>
      <w:marBottom w:val="0"/>
      <w:divBdr>
        <w:top w:val="none" w:sz="0" w:space="0" w:color="auto"/>
        <w:left w:val="none" w:sz="0" w:space="0" w:color="auto"/>
        <w:bottom w:val="none" w:sz="0" w:space="0" w:color="auto"/>
        <w:right w:val="none" w:sz="0" w:space="0" w:color="auto"/>
      </w:divBdr>
    </w:div>
    <w:div w:id="1131023186">
      <w:bodyDiv w:val="1"/>
      <w:marLeft w:val="0"/>
      <w:marRight w:val="0"/>
      <w:marTop w:val="0"/>
      <w:marBottom w:val="0"/>
      <w:divBdr>
        <w:top w:val="none" w:sz="0" w:space="0" w:color="auto"/>
        <w:left w:val="none" w:sz="0" w:space="0" w:color="auto"/>
        <w:bottom w:val="none" w:sz="0" w:space="0" w:color="auto"/>
        <w:right w:val="none" w:sz="0" w:space="0" w:color="auto"/>
      </w:divBdr>
    </w:div>
    <w:div w:id="1144740579">
      <w:bodyDiv w:val="1"/>
      <w:marLeft w:val="0"/>
      <w:marRight w:val="0"/>
      <w:marTop w:val="0"/>
      <w:marBottom w:val="0"/>
      <w:divBdr>
        <w:top w:val="none" w:sz="0" w:space="0" w:color="auto"/>
        <w:left w:val="none" w:sz="0" w:space="0" w:color="auto"/>
        <w:bottom w:val="none" w:sz="0" w:space="0" w:color="auto"/>
        <w:right w:val="none" w:sz="0" w:space="0" w:color="auto"/>
      </w:divBdr>
    </w:div>
    <w:div w:id="1203252843">
      <w:bodyDiv w:val="1"/>
      <w:marLeft w:val="0"/>
      <w:marRight w:val="0"/>
      <w:marTop w:val="0"/>
      <w:marBottom w:val="0"/>
      <w:divBdr>
        <w:top w:val="none" w:sz="0" w:space="0" w:color="auto"/>
        <w:left w:val="none" w:sz="0" w:space="0" w:color="auto"/>
        <w:bottom w:val="none" w:sz="0" w:space="0" w:color="auto"/>
        <w:right w:val="none" w:sz="0" w:space="0" w:color="auto"/>
      </w:divBdr>
    </w:div>
    <w:div w:id="1217013224">
      <w:bodyDiv w:val="1"/>
      <w:marLeft w:val="0"/>
      <w:marRight w:val="0"/>
      <w:marTop w:val="0"/>
      <w:marBottom w:val="0"/>
      <w:divBdr>
        <w:top w:val="none" w:sz="0" w:space="0" w:color="auto"/>
        <w:left w:val="none" w:sz="0" w:space="0" w:color="auto"/>
        <w:bottom w:val="none" w:sz="0" w:space="0" w:color="auto"/>
        <w:right w:val="none" w:sz="0" w:space="0" w:color="auto"/>
      </w:divBdr>
    </w:div>
    <w:div w:id="1246107439">
      <w:bodyDiv w:val="1"/>
      <w:marLeft w:val="0"/>
      <w:marRight w:val="0"/>
      <w:marTop w:val="0"/>
      <w:marBottom w:val="0"/>
      <w:divBdr>
        <w:top w:val="none" w:sz="0" w:space="0" w:color="auto"/>
        <w:left w:val="none" w:sz="0" w:space="0" w:color="auto"/>
        <w:bottom w:val="none" w:sz="0" w:space="0" w:color="auto"/>
        <w:right w:val="none" w:sz="0" w:space="0" w:color="auto"/>
      </w:divBdr>
    </w:div>
    <w:div w:id="1305698000">
      <w:bodyDiv w:val="1"/>
      <w:marLeft w:val="0"/>
      <w:marRight w:val="0"/>
      <w:marTop w:val="0"/>
      <w:marBottom w:val="0"/>
      <w:divBdr>
        <w:top w:val="none" w:sz="0" w:space="0" w:color="auto"/>
        <w:left w:val="none" w:sz="0" w:space="0" w:color="auto"/>
        <w:bottom w:val="none" w:sz="0" w:space="0" w:color="auto"/>
        <w:right w:val="none" w:sz="0" w:space="0" w:color="auto"/>
      </w:divBdr>
    </w:div>
    <w:div w:id="1379471170">
      <w:bodyDiv w:val="1"/>
      <w:marLeft w:val="0"/>
      <w:marRight w:val="0"/>
      <w:marTop w:val="0"/>
      <w:marBottom w:val="0"/>
      <w:divBdr>
        <w:top w:val="none" w:sz="0" w:space="0" w:color="auto"/>
        <w:left w:val="none" w:sz="0" w:space="0" w:color="auto"/>
        <w:bottom w:val="none" w:sz="0" w:space="0" w:color="auto"/>
        <w:right w:val="none" w:sz="0" w:space="0" w:color="auto"/>
      </w:divBdr>
    </w:div>
    <w:div w:id="1439135242">
      <w:bodyDiv w:val="1"/>
      <w:marLeft w:val="0"/>
      <w:marRight w:val="0"/>
      <w:marTop w:val="0"/>
      <w:marBottom w:val="0"/>
      <w:divBdr>
        <w:top w:val="none" w:sz="0" w:space="0" w:color="auto"/>
        <w:left w:val="none" w:sz="0" w:space="0" w:color="auto"/>
        <w:bottom w:val="none" w:sz="0" w:space="0" w:color="auto"/>
        <w:right w:val="none" w:sz="0" w:space="0" w:color="auto"/>
      </w:divBdr>
    </w:div>
    <w:div w:id="1442992810">
      <w:bodyDiv w:val="1"/>
      <w:marLeft w:val="0"/>
      <w:marRight w:val="0"/>
      <w:marTop w:val="0"/>
      <w:marBottom w:val="0"/>
      <w:divBdr>
        <w:top w:val="none" w:sz="0" w:space="0" w:color="auto"/>
        <w:left w:val="none" w:sz="0" w:space="0" w:color="auto"/>
        <w:bottom w:val="none" w:sz="0" w:space="0" w:color="auto"/>
        <w:right w:val="none" w:sz="0" w:space="0" w:color="auto"/>
      </w:divBdr>
    </w:div>
    <w:div w:id="1523201086">
      <w:bodyDiv w:val="1"/>
      <w:marLeft w:val="0"/>
      <w:marRight w:val="0"/>
      <w:marTop w:val="0"/>
      <w:marBottom w:val="0"/>
      <w:divBdr>
        <w:top w:val="none" w:sz="0" w:space="0" w:color="auto"/>
        <w:left w:val="none" w:sz="0" w:space="0" w:color="auto"/>
        <w:bottom w:val="none" w:sz="0" w:space="0" w:color="auto"/>
        <w:right w:val="none" w:sz="0" w:space="0" w:color="auto"/>
      </w:divBdr>
    </w:div>
    <w:div w:id="1628580144">
      <w:bodyDiv w:val="1"/>
      <w:marLeft w:val="0"/>
      <w:marRight w:val="0"/>
      <w:marTop w:val="0"/>
      <w:marBottom w:val="0"/>
      <w:divBdr>
        <w:top w:val="none" w:sz="0" w:space="0" w:color="auto"/>
        <w:left w:val="none" w:sz="0" w:space="0" w:color="auto"/>
        <w:bottom w:val="none" w:sz="0" w:space="0" w:color="auto"/>
        <w:right w:val="none" w:sz="0" w:space="0" w:color="auto"/>
      </w:divBdr>
    </w:div>
    <w:div w:id="1710572658">
      <w:bodyDiv w:val="1"/>
      <w:marLeft w:val="0"/>
      <w:marRight w:val="0"/>
      <w:marTop w:val="0"/>
      <w:marBottom w:val="0"/>
      <w:divBdr>
        <w:top w:val="none" w:sz="0" w:space="0" w:color="auto"/>
        <w:left w:val="none" w:sz="0" w:space="0" w:color="auto"/>
        <w:bottom w:val="none" w:sz="0" w:space="0" w:color="auto"/>
        <w:right w:val="none" w:sz="0" w:space="0" w:color="auto"/>
      </w:divBdr>
    </w:div>
    <w:div w:id="1784299171">
      <w:bodyDiv w:val="1"/>
      <w:marLeft w:val="0"/>
      <w:marRight w:val="0"/>
      <w:marTop w:val="0"/>
      <w:marBottom w:val="0"/>
      <w:divBdr>
        <w:top w:val="none" w:sz="0" w:space="0" w:color="auto"/>
        <w:left w:val="none" w:sz="0" w:space="0" w:color="auto"/>
        <w:bottom w:val="none" w:sz="0" w:space="0" w:color="auto"/>
        <w:right w:val="none" w:sz="0" w:space="0" w:color="auto"/>
      </w:divBdr>
    </w:div>
    <w:div w:id="1831141577">
      <w:bodyDiv w:val="1"/>
      <w:marLeft w:val="0"/>
      <w:marRight w:val="0"/>
      <w:marTop w:val="0"/>
      <w:marBottom w:val="0"/>
      <w:divBdr>
        <w:top w:val="none" w:sz="0" w:space="0" w:color="auto"/>
        <w:left w:val="none" w:sz="0" w:space="0" w:color="auto"/>
        <w:bottom w:val="none" w:sz="0" w:space="0" w:color="auto"/>
        <w:right w:val="none" w:sz="0" w:space="0" w:color="auto"/>
      </w:divBdr>
    </w:div>
    <w:div w:id="1850294397">
      <w:bodyDiv w:val="1"/>
      <w:marLeft w:val="0"/>
      <w:marRight w:val="0"/>
      <w:marTop w:val="0"/>
      <w:marBottom w:val="0"/>
      <w:divBdr>
        <w:top w:val="none" w:sz="0" w:space="0" w:color="auto"/>
        <w:left w:val="none" w:sz="0" w:space="0" w:color="auto"/>
        <w:bottom w:val="none" w:sz="0" w:space="0" w:color="auto"/>
        <w:right w:val="none" w:sz="0" w:space="0" w:color="auto"/>
      </w:divBdr>
    </w:div>
    <w:div w:id="1861702995">
      <w:bodyDiv w:val="1"/>
      <w:marLeft w:val="0"/>
      <w:marRight w:val="0"/>
      <w:marTop w:val="0"/>
      <w:marBottom w:val="0"/>
      <w:divBdr>
        <w:top w:val="none" w:sz="0" w:space="0" w:color="auto"/>
        <w:left w:val="none" w:sz="0" w:space="0" w:color="auto"/>
        <w:bottom w:val="none" w:sz="0" w:space="0" w:color="auto"/>
        <w:right w:val="none" w:sz="0" w:space="0" w:color="auto"/>
      </w:divBdr>
    </w:div>
    <w:div w:id="1900552336">
      <w:bodyDiv w:val="1"/>
      <w:marLeft w:val="0"/>
      <w:marRight w:val="0"/>
      <w:marTop w:val="0"/>
      <w:marBottom w:val="0"/>
      <w:divBdr>
        <w:top w:val="none" w:sz="0" w:space="0" w:color="auto"/>
        <w:left w:val="none" w:sz="0" w:space="0" w:color="auto"/>
        <w:bottom w:val="none" w:sz="0" w:space="0" w:color="auto"/>
        <w:right w:val="none" w:sz="0" w:space="0" w:color="auto"/>
      </w:divBdr>
    </w:div>
    <w:div w:id="1906332473">
      <w:bodyDiv w:val="1"/>
      <w:marLeft w:val="0"/>
      <w:marRight w:val="0"/>
      <w:marTop w:val="0"/>
      <w:marBottom w:val="0"/>
      <w:divBdr>
        <w:top w:val="none" w:sz="0" w:space="0" w:color="auto"/>
        <w:left w:val="none" w:sz="0" w:space="0" w:color="auto"/>
        <w:bottom w:val="none" w:sz="0" w:space="0" w:color="auto"/>
        <w:right w:val="none" w:sz="0" w:space="0" w:color="auto"/>
      </w:divBdr>
    </w:div>
    <w:div w:id="2097751412">
      <w:bodyDiv w:val="1"/>
      <w:marLeft w:val="0"/>
      <w:marRight w:val="0"/>
      <w:marTop w:val="0"/>
      <w:marBottom w:val="0"/>
      <w:divBdr>
        <w:top w:val="none" w:sz="0" w:space="0" w:color="auto"/>
        <w:left w:val="none" w:sz="0" w:space="0" w:color="auto"/>
        <w:bottom w:val="none" w:sz="0" w:space="0" w:color="auto"/>
        <w:right w:val="none" w:sz="0" w:space="0" w:color="auto"/>
      </w:divBdr>
    </w:div>
    <w:div w:id="2113817410">
      <w:bodyDiv w:val="1"/>
      <w:marLeft w:val="0"/>
      <w:marRight w:val="0"/>
      <w:marTop w:val="0"/>
      <w:marBottom w:val="0"/>
      <w:divBdr>
        <w:top w:val="none" w:sz="0" w:space="0" w:color="auto"/>
        <w:left w:val="none" w:sz="0" w:space="0" w:color="auto"/>
        <w:bottom w:val="none" w:sz="0" w:space="0" w:color="auto"/>
        <w:right w:val="none" w:sz="0" w:space="0" w:color="auto"/>
      </w:divBdr>
    </w:div>
    <w:div w:id="21165611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3.xml.rels><?xml version="1.0" encoding="UTF-8" standalone="yes"?>
<Relationships xmlns="http://schemas.openxmlformats.org/package/2006/relationships"><Relationship Id="rId1" Type="http://schemas.openxmlformats.org/officeDocument/2006/relationships/hyperlink" Target="http://jikesi.fk.unand.ac.id"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0D749-76D0-754D-A7A6-A1D586FB4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957</TotalTime>
  <Pages>7</Pages>
  <Words>12614</Words>
  <Characters>71903</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Article Template Jurnal Optimasi Sistem Industri</vt:lpstr>
    </vt:vector>
  </TitlesOfParts>
  <Manager/>
  <Company>Universitas Andalas</Company>
  <LinksUpToDate>false</LinksUpToDate>
  <CharactersWithSpaces>84349</CharactersWithSpaces>
  <SharedDoc>false</SharedDoc>
  <HyperlinkBase/>
  <HLinks>
    <vt:vector size="6" baseType="variant">
      <vt:variant>
        <vt:i4>4653056</vt:i4>
      </vt:variant>
      <vt:variant>
        <vt:i4>14</vt:i4>
      </vt:variant>
      <vt:variant>
        <vt:i4>0</vt:i4>
      </vt:variant>
      <vt:variant>
        <vt:i4>5</vt:i4>
      </vt:variant>
      <vt:variant>
        <vt:lpwstr>http://jikesi.fk.unand.ac.id/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Template Jurnal Optimasi Sistem Industri</dc:title>
  <dc:subject>Article Template</dc:subject>
  <dc:creator>Ikhwan Arief</dc:creator>
  <cp:keywords>JOSI, template, artikel, article, template, journal</cp:keywords>
  <dc:description>Article template for authors in preparing their manuscripts to JOSI</dc:description>
  <cp:lastModifiedBy>Fathiyyatul  Khaira</cp:lastModifiedBy>
  <cp:revision>29</cp:revision>
  <cp:lastPrinted>2024-03-14T09:55:00Z</cp:lastPrinted>
  <dcterms:created xsi:type="dcterms:W3CDTF">2024-06-22T08:48:00Z</dcterms:created>
  <dcterms:modified xsi:type="dcterms:W3CDTF">2026-07-07T05:09:00Z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18th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http://www.zotero.org/styles/vancouver</vt:lpwstr>
  </property>
  <property fmtid="{D5CDD505-2E9C-101B-9397-08002B2CF9AE}" pid="17" name="Mendeley Recent Style Name 7_1">
    <vt:lpwstr>Vancouver</vt:lpwstr>
  </property>
  <property fmtid="{D5CDD505-2E9C-101B-9397-08002B2CF9AE}" pid="18" name="Mendeley Recent Style Id 8_1">
    <vt:lpwstr>http://www.zotero.org/styles/vancouver-superscript</vt:lpwstr>
  </property>
  <property fmtid="{D5CDD505-2E9C-101B-9397-08002B2CF9AE}" pid="19" name="Mendeley Recent Style Name 8_1">
    <vt:lpwstr>Vancouver (superscript)</vt:lpwstr>
  </property>
  <property fmtid="{D5CDD505-2E9C-101B-9397-08002B2CF9AE}" pid="20" name="Mendeley Recent Style Id 9_1">
    <vt:lpwstr>http://csl.mendeley.com/styles/640973421/vancouver-superscript</vt:lpwstr>
  </property>
  <property fmtid="{D5CDD505-2E9C-101B-9397-08002B2CF9AE}" pid="21" name="Mendeley Recent Style Name 9_1">
    <vt:lpwstr>Vancouver (superscript) - Abi Siregar</vt:lpwstr>
  </property>
  <property fmtid="{D5CDD505-2E9C-101B-9397-08002B2CF9AE}" pid="22" name="GrammarlyDocumentId">
    <vt:lpwstr>e6399da2ede9fe0e45db80114b512f5055548db9c66f6e3297df0d6847bbc744</vt:lpwstr>
  </property>
</Properties>
</file>